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062"/>
        <w:gridCol w:w="4928"/>
      </w:tblGrid>
      <w:tr w:rsidR="00BC575E" w:rsidRPr="00BC575E" w:rsidTr="00E2108B">
        <w:tc>
          <w:tcPr>
            <w:tcW w:w="6062" w:type="dxa"/>
            <w:shd w:val="clear" w:color="auto" w:fill="auto"/>
          </w:tcPr>
          <w:p w:rsidR="00BC575E" w:rsidRPr="00BC575E" w:rsidRDefault="00BC575E" w:rsidP="00BC575E"/>
          <w:p w:rsidR="00BC575E" w:rsidRPr="00BC575E" w:rsidRDefault="00BC575E" w:rsidP="00BC575E"/>
          <w:p w:rsidR="00BC575E" w:rsidRPr="00BC575E" w:rsidRDefault="00BC575E" w:rsidP="00BC575E"/>
        </w:tc>
        <w:tc>
          <w:tcPr>
            <w:tcW w:w="4928" w:type="dxa"/>
            <w:shd w:val="clear" w:color="auto" w:fill="auto"/>
          </w:tcPr>
          <w:p w:rsidR="00BC575E" w:rsidRPr="00BC575E" w:rsidRDefault="00BC575E" w:rsidP="00BC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5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575E" w:rsidRPr="00BC575E" w:rsidRDefault="00BC575E" w:rsidP="00BC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5E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BC575E" w:rsidRPr="00BC575E" w:rsidRDefault="00BC575E" w:rsidP="00BC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575E">
              <w:rPr>
                <w:rFonts w:ascii="Times New Roman" w:hAnsi="Times New Roman" w:cs="Times New Roman"/>
                <w:sz w:val="28"/>
                <w:szCs w:val="28"/>
              </w:rPr>
              <w:t>от ___________№ ___________</w:t>
            </w:r>
          </w:p>
          <w:p w:rsidR="00BC575E" w:rsidRPr="00BC575E" w:rsidRDefault="00BC575E" w:rsidP="00BC575E"/>
        </w:tc>
      </w:tr>
    </w:tbl>
    <w:p w:rsidR="00ED407F" w:rsidRDefault="00ED407F" w:rsidP="002B536D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  <w:sz w:val="28"/>
        </w:rPr>
      </w:pP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Положение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о проведении </w:t>
      </w:r>
      <w:r w:rsidR="00F27B08">
        <w:rPr>
          <w:sz w:val="28"/>
        </w:rPr>
        <w:t xml:space="preserve">регионального этапа </w:t>
      </w:r>
      <w:r w:rsidRPr="000E0A02">
        <w:rPr>
          <w:sz w:val="28"/>
        </w:rPr>
        <w:t xml:space="preserve">летнего фестиваля Всероссийского 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физкультурно-спортивного комплекса «Готов к труду и обороне» (ГТО) </w:t>
      </w:r>
    </w:p>
    <w:p w:rsidR="000E0A02" w:rsidRPr="00F0450C" w:rsidRDefault="000E0A02" w:rsidP="00F0450C">
      <w:pPr>
        <w:pStyle w:val="40"/>
        <w:shd w:val="clear" w:color="auto" w:fill="auto"/>
        <w:spacing w:before="0" w:line="240" w:lineRule="auto"/>
        <w:contextualSpacing/>
        <w:rPr>
          <w:rStyle w:val="12pt0pt"/>
          <w:b/>
          <w:bCs/>
          <w:spacing w:val="4"/>
          <w:sz w:val="28"/>
          <w:szCs w:val="32"/>
        </w:rPr>
      </w:pPr>
      <w:r w:rsidRPr="000E0A02">
        <w:rPr>
          <w:sz w:val="28"/>
        </w:rPr>
        <w:t>с</w:t>
      </w:r>
      <w:r w:rsidR="005A29D3">
        <w:rPr>
          <w:sz w:val="28"/>
        </w:rPr>
        <w:t xml:space="preserve">реди </w:t>
      </w:r>
      <w:r w:rsidR="00BC575E">
        <w:rPr>
          <w:sz w:val="28"/>
        </w:rPr>
        <w:t>трудовых</w:t>
      </w:r>
      <w:r w:rsidRPr="000E0A02">
        <w:rPr>
          <w:sz w:val="28"/>
        </w:rPr>
        <w:t xml:space="preserve"> организаций</w:t>
      </w:r>
      <w:r w:rsidR="00F0450C">
        <w:rPr>
          <w:sz w:val="28"/>
        </w:rPr>
        <w:t xml:space="preserve"> </w:t>
      </w:r>
      <w:r w:rsidRPr="000E0A02">
        <w:rPr>
          <w:sz w:val="28"/>
        </w:rPr>
        <w:t>в Саратовской области</w:t>
      </w: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="00F0450C">
        <w:rPr>
          <w:rFonts w:ascii="Times New Roman" w:hAnsi="Times New Roman"/>
          <w:b/>
          <w:sz w:val="28"/>
          <w:szCs w:val="28"/>
        </w:rPr>
        <w:t xml:space="preserve">. </w:t>
      </w:r>
      <w:r w:rsidR="002B536D">
        <w:rPr>
          <w:rFonts w:ascii="Times New Roman" w:hAnsi="Times New Roman"/>
          <w:b/>
          <w:sz w:val="28"/>
          <w:szCs w:val="28"/>
        </w:rPr>
        <w:t>ВВЕДЕНИЕ</w:t>
      </w:r>
    </w:p>
    <w:p w:rsidR="000E0A02" w:rsidRPr="00756BAF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267A98" w:rsidRDefault="00F27B08" w:rsidP="00691EA6">
      <w:pPr>
        <w:pStyle w:val="50"/>
        <w:shd w:val="clear" w:color="auto" w:fill="auto"/>
        <w:spacing w:line="240" w:lineRule="auto"/>
        <w:ind w:firstLine="567"/>
        <w:contextualSpacing/>
        <w:rPr>
          <w:bCs/>
          <w:sz w:val="28"/>
          <w:szCs w:val="28"/>
        </w:rPr>
      </w:pPr>
      <w:proofErr w:type="gramStart"/>
      <w:r>
        <w:rPr>
          <w:sz w:val="28"/>
        </w:rPr>
        <w:t>Региональный этап летнего фестиваля</w:t>
      </w:r>
      <w:r w:rsidR="000E0A02" w:rsidRPr="000E0A02">
        <w:rPr>
          <w:sz w:val="28"/>
        </w:rPr>
        <w:t xml:space="preserve"> Всероссийского физкультурно-спортивного комплекса «Готов к труду и обороне» (ГТО) с</w:t>
      </w:r>
      <w:r w:rsidR="00D94A12">
        <w:rPr>
          <w:sz w:val="28"/>
        </w:rPr>
        <w:t xml:space="preserve">реди трудовых </w:t>
      </w:r>
      <w:r w:rsidR="000E0A02" w:rsidRPr="000E0A02">
        <w:rPr>
          <w:sz w:val="28"/>
        </w:rPr>
        <w:t xml:space="preserve"> организаций </w:t>
      </w:r>
      <w:r w:rsidR="000E0A02">
        <w:rPr>
          <w:sz w:val="28"/>
        </w:rPr>
        <w:t xml:space="preserve">в Саратовской  области </w:t>
      </w:r>
      <w:r w:rsidR="00D94A12">
        <w:rPr>
          <w:sz w:val="28"/>
        </w:rPr>
        <w:t xml:space="preserve">(далее - </w:t>
      </w:r>
      <w:r w:rsidR="002B536D">
        <w:rPr>
          <w:sz w:val="28"/>
        </w:rPr>
        <w:t>Соревнования</w:t>
      </w:r>
      <w:r w:rsidR="000E0A02" w:rsidRPr="000E0A02">
        <w:rPr>
          <w:sz w:val="28"/>
        </w:rPr>
        <w:t>)</w:t>
      </w:r>
      <w:r w:rsidR="00A060DD">
        <w:rPr>
          <w:sz w:val="28"/>
        </w:rPr>
        <w:t xml:space="preserve"> </w:t>
      </w:r>
      <w:r w:rsidR="00267A98" w:rsidRPr="000E0A02">
        <w:rPr>
          <w:sz w:val="28"/>
        </w:rPr>
        <w:t xml:space="preserve">проводится </w:t>
      </w:r>
      <w:r w:rsidR="00267A98" w:rsidRPr="00D8797D">
        <w:rPr>
          <w:sz w:val="28"/>
        </w:rPr>
        <w:t xml:space="preserve">в соответствии с планом мероприятий по поэтапному внедрению Всероссийского физкультурно-спортивного комплекса </w:t>
      </w:r>
      <w:r w:rsidR="00A060DD" w:rsidRPr="00D8797D">
        <w:rPr>
          <w:sz w:val="28"/>
        </w:rPr>
        <w:t xml:space="preserve">«Готов к труду и обороне» (ГТО) </w:t>
      </w:r>
      <w:r w:rsidR="0008004C" w:rsidRPr="00D8797D">
        <w:rPr>
          <w:sz w:val="28"/>
        </w:rPr>
        <w:t>(далее - Комплекс ГТО), утвержде</w:t>
      </w:r>
      <w:r w:rsidR="00267A98" w:rsidRPr="00D8797D">
        <w:rPr>
          <w:sz w:val="28"/>
        </w:rPr>
        <w:t>н</w:t>
      </w:r>
      <w:r w:rsidR="0008004C" w:rsidRPr="00D8797D">
        <w:rPr>
          <w:sz w:val="28"/>
        </w:rPr>
        <w:t xml:space="preserve">ным распоряжением Правительства </w:t>
      </w:r>
      <w:r w:rsidR="00267A98" w:rsidRPr="00D8797D">
        <w:rPr>
          <w:sz w:val="28"/>
        </w:rPr>
        <w:t>Российской Федерации от 30 июня 2014 г. № 1165-р</w:t>
      </w:r>
      <w:r w:rsidR="001321A8">
        <w:rPr>
          <w:sz w:val="28"/>
        </w:rPr>
        <w:t xml:space="preserve"> и </w:t>
      </w:r>
      <w:r w:rsidR="001321A8" w:rsidRPr="00756BAF">
        <w:rPr>
          <w:bCs/>
          <w:sz w:val="28"/>
          <w:szCs w:val="28"/>
        </w:rPr>
        <w:t>Календарным планом официальных физкультурных мероприятий и</w:t>
      </w:r>
      <w:proofErr w:type="gramEnd"/>
      <w:r w:rsidR="001321A8" w:rsidRPr="00756BAF">
        <w:rPr>
          <w:bCs/>
          <w:sz w:val="28"/>
          <w:szCs w:val="28"/>
        </w:rPr>
        <w:t xml:space="preserve"> спортивных меропри</w:t>
      </w:r>
      <w:r w:rsidR="00DA7100">
        <w:rPr>
          <w:bCs/>
          <w:sz w:val="28"/>
          <w:szCs w:val="28"/>
        </w:rPr>
        <w:t>ятий Саратовской области на 2018</w:t>
      </w:r>
      <w:r w:rsidR="001321A8" w:rsidRPr="00756BAF">
        <w:rPr>
          <w:bCs/>
          <w:sz w:val="28"/>
          <w:szCs w:val="28"/>
        </w:rPr>
        <w:t xml:space="preserve"> год.</w:t>
      </w:r>
    </w:p>
    <w:p w:rsidR="002B536D" w:rsidRPr="00AC2553" w:rsidRDefault="002B536D" w:rsidP="007478C4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</w:p>
    <w:p w:rsidR="002B536D" w:rsidRDefault="002B536D" w:rsidP="002B536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ЦЕЛИ И ЗАДАЧИ 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</w:rPr>
        <w:t xml:space="preserve">Основной целью проведения Соревнований </w:t>
      </w:r>
      <w:r w:rsidRPr="000E0A02"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  <w:szCs w:val="28"/>
        </w:rPr>
        <w:t>вовлечение взрослого населения в систематические занятия физической культурой и спортом</w:t>
      </w:r>
      <w:r w:rsidRPr="000E0A02">
        <w:rPr>
          <w:sz w:val="28"/>
        </w:rPr>
        <w:t>.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>
        <w:rPr>
          <w:sz w:val="28"/>
        </w:rPr>
        <w:t>проведения Соревнований</w:t>
      </w:r>
      <w:r w:rsidRPr="000E0A02">
        <w:rPr>
          <w:sz w:val="28"/>
        </w:rPr>
        <w:t xml:space="preserve"> являются: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A060DD">
        <w:rPr>
          <w:sz w:val="28"/>
          <w:szCs w:val="28"/>
        </w:rPr>
        <w:t>популяризация Комплекса Г</w:t>
      </w:r>
      <w:r>
        <w:rPr>
          <w:sz w:val="28"/>
          <w:szCs w:val="28"/>
        </w:rPr>
        <w:t>ТО среди взрослого населения</w:t>
      </w:r>
      <w:r w:rsidRPr="00A060DD">
        <w:rPr>
          <w:sz w:val="28"/>
          <w:szCs w:val="28"/>
        </w:rPr>
        <w:t>;</w:t>
      </w:r>
    </w:p>
    <w:p w:rsidR="002B536D" w:rsidRPr="00FE0F8C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A060DD">
        <w:rPr>
          <w:sz w:val="28"/>
          <w:szCs w:val="28"/>
        </w:rPr>
        <w:t>повышение уровня физичес</w:t>
      </w:r>
      <w:r>
        <w:rPr>
          <w:sz w:val="28"/>
          <w:szCs w:val="28"/>
        </w:rPr>
        <w:t>кой подготовленности населения</w:t>
      </w:r>
      <w:r w:rsidRPr="00A060DD">
        <w:rPr>
          <w:sz w:val="28"/>
          <w:szCs w:val="28"/>
        </w:rPr>
        <w:t>;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пропаганда здорового образа жизни.</w:t>
      </w:r>
    </w:p>
    <w:p w:rsidR="00506C43" w:rsidRPr="00A34343" w:rsidRDefault="00506C43" w:rsidP="006C7C41">
      <w:pPr>
        <w:rPr>
          <w:rFonts w:ascii="Times New Roman" w:hAnsi="Times New Roman"/>
          <w:b/>
          <w:bCs/>
          <w:caps/>
          <w:szCs w:val="28"/>
        </w:rPr>
      </w:pPr>
    </w:p>
    <w:p w:rsidR="002B536D" w:rsidRDefault="002B536D" w:rsidP="002B536D">
      <w:pPr>
        <w:pStyle w:val="ab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D06029" w:rsidRPr="00D06029" w:rsidRDefault="00D06029" w:rsidP="00506C43">
      <w:pPr>
        <w:pStyle w:val="ab"/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756BAF">
        <w:rPr>
          <w:sz w:val="28"/>
          <w:szCs w:val="28"/>
        </w:rPr>
        <w:t>министерство молод</w:t>
      </w:r>
      <w:r>
        <w:rPr>
          <w:sz w:val="28"/>
          <w:szCs w:val="28"/>
        </w:rPr>
        <w:t>ежной политики и спорта Саратовской области.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Общее руководство прове</w:t>
      </w:r>
      <w:r>
        <w:rPr>
          <w:sz w:val="28"/>
        </w:rPr>
        <w:t xml:space="preserve">дением Соревнований </w:t>
      </w:r>
      <w:r w:rsidRPr="00506C43">
        <w:rPr>
          <w:sz w:val="28"/>
        </w:rPr>
        <w:t>осуществляет министерство молодежной пол</w:t>
      </w:r>
      <w:r>
        <w:rPr>
          <w:sz w:val="28"/>
        </w:rPr>
        <w:t>итики и спорта области.</w:t>
      </w:r>
    </w:p>
    <w:p w:rsidR="002B536D" w:rsidRDefault="002B536D" w:rsidP="002B536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264AC">
        <w:rPr>
          <w:spacing w:val="-5"/>
          <w:sz w:val="28"/>
          <w:szCs w:val="28"/>
        </w:rPr>
        <w:t>Непосредственное проведение</w:t>
      </w:r>
      <w:r>
        <w:rPr>
          <w:spacing w:val="-5"/>
          <w:sz w:val="28"/>
          <w:szCs w:val="28"/>
        </w:rPr>
        <w:t xml:space="preserve"> </w:t>
      </w:r>
      <w:r w:rsidRPr="000264AC">
        <w:rPr>
          <w:spacing w:val="-5"/>
          <w:sz w:val="28"/>
          <w:szCs w:val="28"/>
        </w:rPr>
        <w:t>возлагается</w:t>
      </w:r>
      <w:r w:rsidRPr="000264AC">
        <w:rPr>
          <w:sz w:val="28"/>
        </w:rPr>
        <w:t xml:space="preserve"> на</w:t>
      </w:r>
      <w:r>
        <w:rPr>
          <w:sz w:val="28"/>
        </w:rPr>
        <w:t xml:space="preserve"> </w:t>
      </w:r>
      <w:r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>
        <w:rPr>
          <w:sz w:val="28"/>
          <w:szCs w:val="28"/>
        </w:rPr>
        <w:t xml:space="preserve"> и главную судейскую коллегию (приложение № 2 к настоящему Приказу).</w:t>
      </w:r>
    </w:p>
    <w:p w:rsidR="001B4983" w:rsidRDefault="002B536D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proofErr w:type="gramStart"/>
      <w:r w:rsidRPr="002B536D">
        <w:rPr>
          <w:sz w:val="28"/>
        </w:rPr>
        <w:t xml:space="preserve">Составы главной судейской коллегии (далее - ГСК) и судейских коллегий по видам спорта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утвержденных приказом </w:t>
      </w:r>
      <w:proofErr w:type="spellStart"/>
      <w:r w:rsidRPr="002B536D">
        <w:rPr>
          <w:sz w:val="28"/>
        </w:rPr>
        <w:t>Минспорта</w:t>
      </w:r>
      <w:proofErr w:type="spellEnd"/>
      <w:r w:rsidRPr="002B536D">
        <w:rPr>
          <w:sz w:val="28"/>
        </w:rPr>
        <w:t xml:space="preserve"> России от 1 февраля 2016 года № 70.</w:t>
      </w:r>
      <w:proofErr w:type="gramEnd"/>
    </w:p>
    <w:p w:rsidR="002B536D" w:rsidRDefault="002B536D" w:rsidP="002B536D">
      <w:pPr>
        <w:pStyle w:val="50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</w:p>
    <w:p w:rsidR="002B536D" w:rsidRDefault="002B536D" w:rsidP="002B536D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 xml:space="preserve">. МЕСТО И </w:t>
      </w:r>
      <w:r w:rsidRPr="00756BAF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:rsidR="00D06029" w:rsidRPr="00D06029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92558A" w:rsidRPr="000E321B" w:rsidRDefault="002B536D" w:rsidP="00DF1B9D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E321B">
        <w:rPr>
          <w:rFonts w:ascii="Times New Roman" w:hAnsi="Times New Roman" w:cs="Times New Roman"/>
          <w:sz w:val="28"/>
        </w:rPr>
        <w:t>Соревнования</w:t>
      </w:r>
      <w:r w:rsidR="00B37E5F" w:rsidRPr="000E321B">
        <w:rPr>
          <w:rFonts w:ascii="Times New Roman" w:hAnsi="Times New Roman" w:cs="Times New Roman"/>
          <w:sz w:val="28"/>
        </w:rPr>
        <w:t xml:space="preserve"> провод</w:t>
      </w:r>
      <w:r w:rsidRPr="000E321B">
        <w:rPr>
          <w:rFonts w:ascii="Times New Roman" w:hAnsi="Times New Roman" w:cs="Times New Roman"/>
          <w:sz w:val="28"/>
        </w:rPr>
        <w:t>я</w:t>
      </w:r>
      <w:r w:rsidR="00F424D9" w:rsidRPr="000E321B">
        <w:rPr>
          <w:rFonts w:ascii="Times New Roman" w:hAnsi="Times New Roman" w:cs="Times New Roman"/>
          <w:sz w:val="28"/>
        </w:rPr>
        <w:t xml:space="preserve">тся </w:t>
      </w:r>
      <w:r w:rsidR="00661EB7" w:rsidRPr="000E321B">
        <w:rPr>
          <w:rFonts w:ascii="Times New Roman" w:hAnsi="Times New Roman" w:cs="Times New Roman"/>
          <w:sz w:val="28"/>
        </w:rPr>
        <w:t>1</w:t>
      </w:r>
      <w:r w:rsidR="000D413D" w:rsidRPr="000E321B">
        <w:rPr>
          <w:rFonts w:ascii="Times New Roman" w:hAnsi="Times New Roman" w:cs="Times New Roman"/>
          <w:sz w:val="28"/>
        </w:rPr>
        <w:t xml:space="preserve">5 </w:t>
      </w:r>
      <w:r w:rsidR="00661EB7" w:rsidRPr="000E321B">
        <w:rPr>
          <w:rFonts w:ascii="Times New Roman" w:hAnsi="Times New Roman" w:cs="Times New Roman"/>
          <w:sz w:val="28"/>
        </w:rPr>
        <w:t>июн</w:t>
      </w:r>
      <w:r w:rsidR="00CF2B07" w:rsidRPr="000E321B">
        <w:rPr>
          <w:rFonts w:ascii="Times New Roman" w:hAnsi="Times New Roman" w:cs="Times New Roman"/>
          <w:sz w:val="28"/>
        </w:rPr>
        <w:t>я 2018</w:t>
      </w:r>
      <w:r w:rsidR="00997D74" w:rsidRPr="000E321B">
        <w:rPr>
          <w:rFonts w:ascii="Times New Roman" w:hAnsi="Times New Roman" w:cs="Times New Roman"/>
          <w:sz w:val="28"/>
        </w:rPr>
        <w:t xml:space="preserve"> года</w:t>
      </w:r>
      <w:r w:rsidR="000D413D" w:rsidRPr="000E321B">
        <w:rPr>
          <w:rFonts w:ascii="Times New Roman" w:hAnsi="Times New Roman" w:cs="Times New Roman"/>
          <w:sz w:val="28"/>
        </w:rPr>
        <w:t xml:space="preserve"> </w:t>
      </w:r>
      <w:r w:rsidR="0092558A" w:rsidRPr="000E321B">
        <w:rPr>
          <w:rFonts w:ascii="Times New Roman" w:hAnsi="Times New Roman" w:cs="Times New Roman"/>
          <w:sz w:val="28"/>
        </w:rPr>
        <w:t>в</w:t>
      </w:r>
      <w:r w:rsidR="000E321B" w:rsidRPr="000E321B">
        <w:rPr>
          <w:rFonts w:ascii="Times New Roman" w:hAnsi="Times New Roman" w:cs="Times New Roman"/>
          <w:sz w:val="28"/>
        </w:rPr>
        <w:t xml:space="preserve"> г. Балаково на базе: </w:t>
      </w:r>
      <w:r w:rsidR="008A78FF" w:rsidRPr="000E321B">
        <w:rPr>
          <w:rFonts w:ascii="Times New Roman" w:hAnsi="Times New Roman" w:cs="Times New Roman"/>
          <w:sz w:val="28"/>
        </w:rPr>
        <w:t>стадион</w:t>
      </w:r>
      <w:r w:rsidR="000E321B" w:rsidRPr="000E321B">
        <w:rPr>
          <w:rFonts w:ascii="Times New Roman" w:hAnsi="Times New Roman" w:cs="Times New Roman"/>
          <w:sz w:val="28"/>
        </w:rPr>
        <w:t>а</w:t>
      </w:r>
      <w:r w:rsidR="008A78FF" w:rsidRPr="000E321B">
        <w:rPr>
          <w:rFonts w:ascii="Times New Roman" w:hAnsi="Times New Roman" w:cs="Times New Roman"/>
          <w:sz w:val="28"/>
        </w:rPr>
        <w:t xml:space="preserve"> «Энергия</w:t>
      </w:r>
      <w:r w:rsidR="000E321B" w:rsidRPr="000E321B">
        <w:rPr>
          <w:rFonts w:ascii="Times New Roman" w:hAnsi="Times New Roman" w:cs="Times New Roman"/>
          <w:sz w:val="28"/>
        </w:rPr>
        <w:t xml:space="preserve"> (</w:t>
      </w:r>
      <w:r w:rsidR="008A78FF" w:rsidRPr="000E321B">
        <w:rPr>
          <w:rFonts w:ascii="Times New Roman" w:hAnsi="Times New Roman" w:cs="Times New Roman"/>
          <w:sz w:val="28"/>
        </w:rPr>
        <w:t xml:space="preserve">г. Балаково, </w:t>
      </w:r>
      <w:r w:rsidR="002A5B15" w:rsidRPr="000E321B">
        <w:rPr>
          <w:rFonts w:ascii="Times New Roman" w:hAnsi="Times New Roman" w:cs="Times New Roman"/>
          <w:sz w:val="28"/>
        </w:rPr>
        <w:t>ул. Титова,25/2</w:t>
      </w:r>
      <w:r w:rsidR="000E321B" w:rsidRPr="000E321B">
        <w:rPr>
          <w:rFonts w:ascii="Times New Roman" w:hAnsi="Times New Roman" w:cs="Times New Roman"/>
          <w:sz w:val="28"/>
        </w:rPr>
        <w:t>),</w:t>
      </w:r>
      <w:r w:rsidR="008A78FF" w:rsidRPr="000E321B">
        <w:rPr>
          <w:rFonts w:ascii="Times New Roman" w:hAnsi="Times New Roman" w:cs="Times New Roman"/>
          <w:sz w:val="28"/>
        </w:rPr>
        <w:t xml:space="preserve"> </w:t>
      </w:r>
      <w:r w:rsidR="0092558A" w:rsidRPr="000E321B">
        <w:rPr>
          <w:rFonts w:ascii="Times New Roman" w:hAnsi="Times New Roman" w:cs="Times New Roman"/>
          <w:sz w:val="28"/>
        </w:rPr>
        <w:t>тир</w:t>
      </w:r>
      <w:r w:rsidR="000E321B" w:rsidRPr="000E321B">
        <w:rPr>
          <w:rFonts w:ascii="Times New Roman" w:hAnsi="Times New Roman" w:cs="Times New Roman"/>
          <w:sz w:val="28"/>
        </w:rPr>
        <w:t>а</w:t>
      </w:r>
      <w:r w:rsidR="0092558A" w:rsidRPr="000E321B">
        <w:rPr>
          <w:rFonts w:ascii="Times New Roman" w:hAnsi="Times New Roman" w:cs="Times New Roman"/>
          <w:sz w:val="28"/>
        </w:rPr>
        <w:t xml:space="preserve"> СОО В</w:t>
      </w:r>
      <w:r w:rsidR="008A78FF" w:rsidRPr="000E321B">
        <w:rPr>
          <w:rFonts w:ascii="Times New Roman" w:hAnsi="Times New Roman" w:cs="Times New Roman"/>
          <w:sz w:val="28"/>
        </w:rPr>
        <w:t>О</w:t>
      </w:r>
      <w:r w:rsidR="0092558A" w:rsidRPr="000E321B">
        <w:rPr>
          <w:rFonts w:ascii="Times New Roman" w:hAnsi="Times New Roman" w:cs="Times New Roman"/>
          <w:sz w:val="28"/>
        </w:rPr>
        <w:t>ОВ «Боевое братство»</w:t>
      </w:r>
      <w:r w:rsidR="002A5B15" w:rsidRPr="000E321B">
        <w:rPr>
          <w:rFonts w:ascii="Times New Roman" w:hAnsi="Times New Roman" w:cs="Times New Roman"/>
          <w:sz w:val="28"/>
        </w:rPr>
        <w:t xml:space="preserve"> (г. Балаково, ул. Комсомольская,47 б/а)</w:t>
      </w:r>
      <w:r w:rsidR="0092558A" w:rsidRPr="000E321B">
        <w:rPr>
          <w:rFonts w:ascii="Times New Roman" w:hAnsi="Times New Roman" w:cs="Times New Roman"/>
          <w:sz w:val="28"/>
        </w:rPr>
        <w:t xml:space="preserve">, </w:t>
      </w:r>
      <w:r w:rsidR="002A5B15" w:rsidRPr="000E321B">
        <w:rPr>
          <w:rFonts w:ascii="Times New Roman" w:eastAsia="Times New Roman" w:hAnsi="Times New Roman" w:cs="Times New Roman"/>
          <w:sz w:val="28"/>
        </w:rPr>
        <w:t>бассейн МАУ «УСК «Альбатрос»</w:t>
      </w:r>
      <w:r w:rsidR="000E321B" w:rsidRPr="000E321B">
        <w:rPr>
          <w:rFonts w:ascii="Times New Roman" w:eastAsia="Times New Roman" w:hAnsi="Times New Roman" w:cs="Times New Roman"/>
          <w:sz w:val="28"/>
        </w:rPr>
        <w:t xml:space="preserve"> (</w:t>
      </w:r>
      <w:r w:rsidR="002A5B15" w:rsidRPr="000E321B">
        <w:rPr>
          <w:rFonts w:ascii="Times New Roman" w:eastAsia="Times New Roman" w:hAnsi="Times New Roman" w:cs="Times New Roman"/>
          <w:sz w:val="28"/>
        </w:rPr>
        <w:t>г. Балаково ул. Чапаева, 114</w:t>
      </w:r>
      <w:r w:rsidR="0092558A" w:rsidRPr="000E321B">
        <w:rPr>
          <w:rFonts w:ascii="Times New Roman" w:eastAsia="Times New Roman" w:hAnsi="Times New Roman" w:cs="Times New Roman"/>
          <w:sz w:val="28"/>
        </w:rPr>
        <w:t>).</w:t>
      </w:r>
      <w:proofErr w:type="gramEnd"/>
    </w:p>
    <w:p w:rsidR="00036355" w:rsidRPr="00A343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0E321B" w:rsidRDefault="000E321B" w:rsidP="000E321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795F87" w:rsidRPr="00BB2BE5" w:rsidRDefault="000D413D" w:rsidP="000E321B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День приезда и отъезда – </w:t>
      </w:r>
      <w:r w:rsidR="000E321B">
        <w:rPr>
          <w:rFonts w:ascii="Times New Roman" w:hAnsi="Times New Roman"/>
          <w:i/>
          <w:sz w:val="28"/>
          <w:szCs w:val="28"/>
        </w:rPr>
        <w:t>15</w:t>
      </w:r>
      <w:r w:rsidR="008B1E0A">
        <w:rPr>
          <w:rFonts w:ascii="Times New Roman" w:hAnsi="Times New Roman"/>
          <w:i/>
          <w:sz w:val="28"/>
          <w:szCs w:val="28"/>
        </w:rPr>
        <w:t xml:space="preserve"> июн</w:t>
      </w:r>
      <w:r>
        <w:rPr>
          <w:rFonts w:ascii="Times New Roman" w:hAnsi="Times New Roman"/>
          <w:i/>
          <w:sz w:val="28"/>
          <w:szCs w:val="28"/>
        </w:rPr>
        <w:t>я 2018</w:t>
      </w:r>
      <w:r w:rsidRPr="00143AC8">
        <w:rPr>
          <w:rFonts w:ascii="Times New Roman" w:hAnsi="Times New Roman"/>
          <w:i/>
          <w:sz w:val="28"/>
          <w:szCs w:val="28"/>
        </w:rPr>
        <w:t xml:space="preserve"> года.</w:t>
      </w:r>
    </w:p>
    <w:p w:rsidR="000D413D" w:rsidRPr="003D601D" w:rsidRDefault="008B1E0A" w:rsidP="000E321B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1</w:t>
      </w:r>
      <w:r w:rsidR="000D413D">
        <w:rPr>
          <w:rFonts w:ascii="Times New Roman" w:hAnsi="Times New Roman"/>
          <w:i/>
          <w:color w:val="auto"/>
          <w:sz w:val="28"/>
          <w:szCs w:val="28"/>
        </w:rPr>
        <w:t xml:space="preserve">5 </w:t>
      </w:r>
      <w:r w:rsidR="008D6686">
        <w:rPr>
          <w:rFonts w:ascii="Times New Roman" w:hAnsi="Times New Roman"/>
          <w:i/>
          <w:color w:val="auto"/>
          <w:sz w:val="28"/>
          <w:szCs w:val="28"/>
        </w:rPr>
        <w:t>и</w:t>
      </w:r>
      <w:r>
        <w:rPr>
          <w:rFonts w:ascii="Times New Roman" w:hAnsi="Times New Roman"/>
          <w:i/>
          <w:color w:val="auto"/>
          <w:sz w:val="28"/>
          <w:szCs w:val="28"/>
        </w:rPr>
        <w:t>юн</w:t>
      </w:r>
      <w:r w:rsidR="000D413D">
        <w:rPr>
          <w:rFonts w:ascii="Times New Roman" w:hAnsi="Times New Roman"/>
          <w:i/>
          <w:color w:val="auto"/>
          <w:sz w:val="28"/>
          <w:szCs w:val="28"/>
        </w:rPr>
        <w:t>я 2018</w:t>
      </w:r>
      <w:r w:rsidR="000D413D" w:rsidRPr="00143AC8">
        <w:rPr>
          <w:rFonts w:ascii="Times New Roman" w:hAnsi="Times New Roman"/>
          <w:i/>
          <w:color w:val="auto"/>
          <w:sz w:val="28"/>
          <w:szCs w:val="28"/>
        </w:rPr>
        <w:t xml:space="preserve"> года:</w:t>
      </w:r>
    </w:p>
    <w:p w:rsidR="000D413D" w:rsidRPr="003D601D" w:rsidRDefault="000D413D" w:rsidP="000E321B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09.00 - 10.00</w:t>
      </w:r>
      <w:r w:rsidR="00795F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0E321B">
        <w:rPr>
          <w:rFonts w:ascii="Times New Roman" w:hAnsi="Times New Roman"/>
          <w:color w:val="auto"/>
          <w:sz w:val="28"/>
          <w:szCs w:val="28"/>
        </w:rPr>
        <w:t>заседание судейской коллегии</w:t>
      </w:r>
      <w:r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0D413D" w:rsidRDefault="000D413D" w:rsidP="000E321B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10.00</w:t>
      </w:r>
      <w:r w:rsidR="00BF60DD">
        <w:rPr>
          <w:rFonts w:ascii="Times New Roman" w:hAnsi="Times New Roman"/>
          <w:color w:val="auto"/>
          <w:sz w:val="28"/>
          <w:szCs w:val="28"/>
        </w:rPr>
        <w:t xml:space="preserve"> - 13.0</w:t>
      </w:r>
      <w:r w:rsidR="00795F87">
        <w:rPr>
          <w:rFonts w:ascii="Times New Roman" w:hAnsi="Times New Roman"/>
          <w:color w:val="auto"/>
          <w:sz w:val="28"/>
          <w:szCs w:val="28"/>
        </w:rPr>
        <w:t xml:space="preserve">0 </w:t>
      </w:r>
      <w:r w:rsidRPr="003D601D">
        <w:rPr>
          <w:rFonts w:ascii="Times New Roman" w:hAnsi="Times New Roman"/>
          <w:color w:val="auto"/>
          <w:sz w:val="28"/>
          <w:szCs w:val="28"/>
        </w:rPr>
        <w:t>–</w:t>
      </w:r>
      <w:r w:rsidRPr="003D60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0DD">
        <w:rPr>
          <w:rFonts w:ascii="Times New Roman" w:hAnsi="Times New Roman" w:cs="Times New Roman"/>
          <w:color w:val="auto"/>
          <w:sz w:val="28"/>
          <w:szCs w:val="28"/>
        </w:rPr>
        <w:t>соревнования по стрельбе и плаванию;</w:t>
      </w:r>
    </w:p>
    <w:p w:rsidR="00BF60DD" w:rsidRPr="003D601D" w:rsidRDefault="00BF60DD" w:rsidP="000E321B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0E321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0E321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BB2B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321B">
        <w:rPr>
          <w:rFonts w:ascii="Times New Roman" w:hAnsi="Times New Roman" w:cs="Times New Roman"/>
          <w:color w:val="auto"/>
          <w:sz w:val="28"/>
          <w:szCs w:val="28"/>
        </w:rPr>
        <w:t xml:space="preserve">14.00 – </w:t>
      </w:r>
      <w:r>
        <w:rPr>
          <w:rFonts w:ascii="Times New Roman" w:hAnsi="Times New Roman" w:cs="Times New Roman"/>
          <w:color w:val="auto"/>
          <w:sz w:val="28"/>
          <w:szCs w:val="28"/>
        </w:rPr>
        <w:t>обед</w:t>
      </w:r>
      <w:r w:rsidR="000E321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413D" w:rsidRPr="003D601D" w:rsidRDefault="00BF60DD" w:rsidP="000E321B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</w:t>
      </w:r>
      <w:r w:rsidR="000E321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00 - 15.00 – с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оревнования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по бегу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BF60DD" w:rsidRDefault="00BF60DD" w:rsidP="000E321B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15.0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0 </w:t>
      </w:r>
      <w:r>
        <w:rPr>
          <w:rFonts w:ascii="Times New Roman" w:hAnsi="Times New Roman"/>
          <w:color w:val="auto"/>
          <w:sz w:val="28"/>
          <w:szCs w:val="28"/>
        </w:rPr>
        <w:t>- 16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 xml:space="preserve">.00 – </w:t>
      </w:r>
      <w:r>
        <w:rPr>
          <w:rFonts w:ascii="Times New Roman" w:hAnsi="Times New Roman"/>
          <w:color w:val="auto"/>
          <w:sz w:val="28"/>
          <w:szCs w:val="28"/>
        </w:rPr>
        <w:t>подведение итогов</w:t>
      </w:r>
      <w:r w:rsidR="000E321B">
        <w:rPr>
          <w:rFonts w:ascii="Times New Roman" w:hAnsi="Times New Roman"/>
          <w:color w:val="auto"/>
          <w:sz w:val="28"/>
          <w:szCs w:val="28"/>
        </w:rPr>
        <w:t xml:space="preserve"> Соревнований</w:t>
      </w:r>
    </w:p>
    <w:p w:rsidR="000D413D" w:rsidRPr="003D601D" w:rsidRDefault="00BF60DD" w:rsidP="000E321B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16</w:t>
      </w:r>
      <w:r w:rsidR="000E321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00</w:t>
      </w:r>
      <w:r w:rsidR="00BB2B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321B">
        <w:rPr>
          <w:rFonts w:ascii="Times New Roman" w:hAnsi="Times New Roman"/>
          <w:color w:val="auto"/>
          <w:sz w:val="28"/>
          <w:szCs w:val="28"/>
        </w:rPr>
        <w:t>–</w:t>
      </w:r>
      <w:r w:rsidR="00BB2B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321B">
        <w:rPr>
          <w:rFonts w:ascii="Times New Roman" w:hAnsi="Times New Roman"/>
          <w:color w:val="auto"/>
          <w:sz w:val="28"/>
          <w:szCs w:val="28"/>
        </w:rPr>
        <w:t xml:space="preserve">17.00 – 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ц</w:t>
      </w:r>
      <w:r w:rsidR="008B1E0A">
        <w:rPr>
          <w:rFonts w:ascii="Times New Roman" w:hAnsi="Times New Roman"/>
          <w:color w:val="auto"/>
          <w:sz w:val="28"/>
          <w:szCs w:val="28"/>
        </w:rPr>
        <w:t xml:space="preserve">еремония награждения, закрытие </w:t>
      </w:r>
      <w:r w:rsidR="000E321B">
        <w:rPr>
          <w:rFonts w:ascii="Times New Roman" w:hAnsi="Times New Roman"/>
          <w:color w:val="auto"/>
          <w:sz w:val="28"/>
          <w:szCs w:val="28"/>
        </w:rPr>
        <w:t>Соревнований</w:t>
      </w:r>
      <w:r w:rsidR="000D413D" w:rsidRPr="003D601D">
        <w:rPr>
          <w:rFonts w:ascii="Times New Roman" w:hAnsi="Times New Roman"/>
          <w:color w:val="auto"/>
          <w:sz w:val="28"/>
          <w:szCs w:val="28"/>
        </w:rPr>
        <w:t>.</w:t>
      </w:r>
    </w:p>
    <w:p w:rsidR="00E073BA" w:rsidRDefault="006859C2" w:rsidP="000E321B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  <w:r w:rsidRPr="00036355">
        <w:rPr>
          <w:rStyle w:val="51"/>
          <w:sz w:val="28"/>
        </w:rPr>
        <w:t xml:space="preserve">Основу программы </w:t>
      </w:r>
      <w:r w:rsidR="008B1E0A">
        <w:rPr>
          <w:rStyle w:val="51"/>
          <w:sz w:val="28"/>
        </w:rPr>
        <w:t>Фестиваля</w:t>
      </w:r>
      <w:r w:rsidR="00795F87">
        <w:rPr>
          <w:rStyle w:val="51"/>
          <w:sz w:val="28"/>
        </w:rPr>
        <w:t xml:space="preserve"> </w:t>
      </w:r>
      <w:r w:rsidRPr="00036355">
        <w:rPr>
          <w:rStyle w:val="51"/>
          <w:sz w:val="28"/>
        </w:rPr>
        <w:t>составляют виды испытаний (тесты), выполняемые</w:t>
      </w:r>
      <w:r w:rsidR="008B1E0A">
        <w:rPr>
          <w:rStyle w:val="51"/>
          <w:sz w:val="28"/>
        </w:rPr>
        <w:t xml:space="preserve"> участниками, относящимися к </w:t>
      </w:r>
      <w:r w:rsidR="008B1E0A">
        <w:rPr>
          <w:rStyle w:val="51"/>
          <w:sz w:val="28"/>
          <w:lang w:val="en-US"/>
        </w:rPr>
        <w:t>V</w:t>
      </w:r>
      <w:r w:rsidR="008B1E0A">
        <w:rPr>
          <w:rStyle w:val="51"/>
          <w:sz w:val="28"/>
        </w:rPr>
        <w:t>I</w:t>
      </w:r>
      <w:r w:rsidR="00A4306B" w:rsidRPr="00036355">
        <w:rPr>
          <w:rStyle w:val="51"/>
          <w:sz w:val="28"/>
        </w:rPr>
        <w:t>-</w:t>
      </w:r>
      <w:r w:rsidR="0060783A">
        <w:rPr>
          <w:rStyle w:val="51"/>
          <w:sz w:val="28"/>
          <w:lang w:val="en-US"/>
        </w:rPr>
        <w:t>I</w:t>
      </w:r>
      <w:r w:rsidR="00CF0754">
        <w:rPr>
          <w:rStyle w:val="51"/>
          <w:sz w:val="28"/>
          <w:lang w:val="en-US"/>
        </w:rPr>
        <w:t>X</w:t>
      </w:r>
      <w:r w:rsidR="00C11A8C">
        <w:rPr>
          <w:rStyle w:val="51"/>
          <w:sz w:val="28"/>
        </w:rPr>
        <w:t xml:space="preserve"> ступеням К</w:t>
      </w:r>
      <w:r w:rsidRPr="00036355">
        <w:rPr>
          <w:rStyle w:val="51"/>
          <w:sz w:val="28"/>
        </w:rPr>
        <w:t>омплекса ГТО</w:t>
      </w:r>
      <w:r w:rsidR="000E321B">
        <w:rPr>
          <w:rStyle w:val="51"/>
          <w:sz w:val="28"/>
        </w:rPr>
        <w:t xml:space="preserve"> </w:t>
      </w:r>
      <w:r w:rsidR="00F424D9" w:rsidRPr="007C5A04">
        <w:rPr>
          <w:rStyle w:val="51"/>
          <w:sz w:val="28"/>
        </w:rPr>
        <w:t>(</w:t>
      </w:r>
      <w:r w:rsidR="008B1E0A" w:rsidRPr="008B1E0A">
        <w:rPr>
          <w:sz w:val="28"/>
        </w:rPr>
        <w:t>25</w:t>
      </w:r>
      <w:r w:rsidR="00F424D9" w:rsidRPr="007C5A04">
        <w:rPr>
          <w:sz w:val="28"/>
        </w:rPr>
        <w:t>-</w:t>
      </w:r>
      <w:r w:rsidR="008B1E0A" w:rsidRPr="008B1E0A">
        <w:rPr>
          <w:sz w:val="28"/>
        </w:rPr>
        <w:t>29</w:t>
      </w:r>
      <w:r w:rsidR="00F424D9" w:rsidRPr="007C5A04">
        <w:rPr>
          <w:sz w:val="28"/>
        </w:rPr>
        <w:t xml:space="preserve">, </w:t>
      </w:r>
      <w:r w:rsidR="008B1E0A" w:rsidRPr="008B1E0A">
        <w:rPr>
          <w:sz w:val="28"/>
        </w:rPr>
        <w:t>30</w:t>
      </w:r>
      <w:r w:rsidR="00F424D9" w:rsidRPr="007C5A04">
        <w:rPr>
          <w:sz w:val="28"/>
        </w:rPr>
        <w:t>-</w:t>
      </w:r>
      <w:r w:rsidR="008B1E0A" w:rsidRPr="008B1E0A">
        <w:rPr>
          <w:sz w:val="28"/>
        </w:rPr>
        <w:t>39</w:t>
      </w:r>
      <w:r w:rsidR="008B1E0A">
        <w:rPr>
          <w:sz w:val="28"/>
        </w:rPr>
        <w:t xml:space="preserve">, </w:t>
      </w:r>
      <w:r w:rsidR="008B1E0A" w:rsidRPr="008B1E0A">
        <w:rPr>
          <w:sz w:val="28"/>
        </w:rPr>
        <w:t>40</w:t>
      </w:r>
      <w:r w:rsidR="00326937">
        <w:rPr>
          <w:sz w:val="28"/>
        </w:rPr>
        <w:t>-</w:t>
      </w:r>
      <w:r w:rsidR="008B1E0A" w:rsidRPr="008B1E0A">
        <w:rPr>
          <w:sz w:val="28"/>
        </w:rPr>
        <w:t>49</w:t>
      </w:r>
      <w:r w:rsidR="000E321B">
        <w:rPr>
          <w:sz w:val="28"/>
        </w:rPr>
        <w:t xml:space="preserve">, 50-59 </w:t>
      </w:r>
      <w:r w:rsidR="00F424D9" w:rsidRPr="007C5A04">
        <w:rPr>
          <w:sz w:val="28"/>
        </w:rPr>
        <w:t>лет</w:t>
      </w:r>
      <w:r w:rsidR="005D7CE9">
        <w:rPr>
          <w:sz w:val="28"/>
        </w:rPr>
        <w:t xml:space="preserve"> </w:t>
      </w:r>
      <w:r w:rsidR="00F424D9" w:rsidRPr="007C5A04">
        <w:rPr>
          <w:sz w:val="28"/>
        </w:rPr>
        <w:t>соответственно</w:t>
      </w:r>
      <w:r w:rsidR="00F424D9" w:rsidRPr="007C5A04">
        <w:rPr>
          <w:rStyle w:val="51"/>
          <w:sz w:val="28"/>
        </w:rPr>
        <w:t>)</w:t>
      </w:r>
      <w:r w:rsidR="007936D4">
        <w:rPr>
          <w:rStyle w:val="51"/>
          <w:sz w:val="28"/>
        </w:rPr>
        <w:t xml:space="preserve"> </w:t>
      </w:r>
      <w:r w:rsidR="007936D4" w:rsidRPr="007936D4">
        <w:rPr>
          <w:rStyle w:val="51"/>
          <w:sz w:val="28"/>
        </w:rPr>
        <w:t xml:space="preserve">– летнее </w:t>
      </w:r>
      <w:r w:rsidR="00795F87" w:rsidRPr="007936D4">
        <w:rPr>
          <w:rStyle w:val="51"/>
          <w:sz w:val="28"/>
        </w:rPr>
        <w:t>т</w:t>
      </w:r>
      <w:r w:rsidR="00826F04" w:rsidRPr="007936D4">
        <w:rPr>
          <w:rStyle w:val="51"/>
          <w:sz w:val="28"/>
        </w:rPr>
        <w:t>роеборье</w:t>
      </w:r>
      <w:r w:rsidR="007936D4" w:rsidRPr="007936D4">
        <w:rPr>
          <w:rStyle w:val="51"/>
          <w:sz w:val="28"/>
        </w:rPr>
        <w:t>.</w:t>
      </w:r>
    </w:p>
    <w:p w:rsidR="00CC118F" w:rsidRPr="00C11A8C" w:rsidRDefault="00CC118F" w:rsidP="00B02D3E">
      <w:pPr>
        <w:pStyle w:val="50"/>
        <w:shd w:val="clear" w:color="auto" w:fill="auto"/>
        <w:spacing w:line="322" w:lineRule="exact"/>
        <w:ind w:firstLine="567"/>
        <w:contextualSpacing/>
        <w:rPr>
          <w:color w:val="FF0000"/>
          <w:sz w:val="28"/>
        </w:rPr>
      </w:pPr>
      <w:r w:rsidRPr="0008421F">
        <w:rPr>
          <w:sz w:val="28"/>
        </w:rPr>
        <w:t xml:space="preserve">Соревнования проводятся в соответствии с методическими рекомендациями по </w:t>
      </w:r>
      <w:r w:rsidR="00ED15D7">
        <w:rPr>
          <w:sz w:val="28"/>
        </w:rPr>
        <w:t>организации и выполнению нормативов испытаний (тестов) Всероссийского физкультурно-спортивного комплекса «Готов к труду и обороне» (</w:t>
      </w:r>
      <w:r w:rsidRPr="0008421F">
        <w:rPr>
          <w:sz w:val="28"/>
        </w:rPr>
        <w:t>ГТО</w:t>
      </w:r>
      <w:r w:rsidR="00ED15D7">
        <w:rPr>
          <w:sz w:val="28"/>
        </w:rPr>
        <w:t>)</w:t>
      </w:r>
      <w:r w:rsidRPr="0008421F">
        <w:rPr>
          <w:sz w:val="28"/>
        </w:rPr>
        <w:t>,</w:t>
      </w:r>
      <w:r w:rsidR="00ED15D7">
        <w:rPr>
          <w:sz w:val="28"/>
        </w:rPr>
        <w:t xml:space="preserve"> утвержденными Министр</w:t>
      </w:r>
      <w:r w:rsidR="000E321B">
        <w:rPr>
          <w:sz w:val="28"/>
        </w:rPr>
        <w:t xml:space="preserve">ом спорта Российской Федерации 1 февраля </w:t>
      </w:r>
      <w:r w:rsidR="00ED15D7">
        <w:rPr>
          <w:sz w:val="28"/>
        </w:rPr>
        <w:t>2018 года.</w:t>
      </w:r>
    </w:p>
    <w:p w:rsidR="00B02D3E" w:rsidRPr="00036355" w:rsidRDefault="00B02D3E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tbl>
      <w:tblPr>
        <w:tblW w:w="1006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528"/>
        <w:gridCol w:w="3757"/>
      </w:tblGrid>
      <w:tr w:rsidR="00BB06C6" w:rsidRPr="005F6E9A" w:rsidTr="006E6DEB">
        <w:trPr>
          <w:cantSplit/>
          <w:trHeight w:val="268"/>
          <w:jc w:val="center"/>
        </w:trPr>
        <w:tc>
          <w:tcPr>
            <w:tcW w:w="780" w:type="dxa"/>
            <w:vAlign w:val="center"/>
          </w:tcPr>
          <w:p w:rsidR="00BB06C6" w:rsidRPr="006E6DEB" w:rsidRDefault="00BB06C6" w:rsidP="0045798B">
            <w:pPr>
              <w:tabs>
                <w:tab w:val="left" w:pos="318"/>
              </w:tabs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 w:rsidRPr="006E6DEB">
              <w:rPr>
                <w:rFonts w:ascii="Times New Roman" w:eastAsia="Times New Roman" w:hAnsi="Times New Roman"/>
                <w:b/>
              </w:rPr>
              <w:t>№</w:t>
            </w:r>
            <w:r w:rsidR="006E6DEB" w:rsidRPr="006E6DEB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="006E6DEB" w:rsidRPr="006E6DEB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="006E6DEB" w:rsidRPr="006E6DEB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528" w:type="dxa"/>
          </w:tcPr>
          <w:p w:rsidR="00BB06C6" w:rsidRPr="005F6E9A" w:rsidRDefault="00BB06C6" w:rsidP="000E321B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Виды </w:t>
            </w:r>
            <w:r w:rsidR="000E321B">
              <w:rPr>
                <w:rFonts w:ascii="Times New Roman" w:eastAsia="Times New Roman" w:hAnsi="Times New Roman"/>
                <w:b/>
              </w:rPr>
              <w:t>испытаний</w:t>
            </w:r>
          </w:p>
        </w:tc>
        <w:tc>
          <w:tcPr>
            <w:tcW w:w="3757" w:type="dxa"/>
          </w:tcPr>
          <w:p w:rsidR="00BB06C6" w:rsidRDefault="00C11A8C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r w:rsidR="00703A4F">
              <w:rPr>
                <w:rFonts w:ascii="Times New Roman" w:eastAsia="Times New Roman" w:hAnsi="Times New Roman"/>
                <w:b/>
              </w:rPr>
              <w:t>есто проведения</w:t>
            </w:r>
          </w:p>
        </w:tc>
      </w:tr>
      <w:tr w:rsidR="00326937" w:rsidRPr="005F6E9A" w:rsidTr="006E6DEB">
        <w:trPr>
          <w:cantSplit/>
          <w:trHeight w:val="391"/>
          <w:jc w:val="center"/>
        </w:trPr>
        <w:tc>
          <w:tcPr>
            <w:tcW w:w="780" w:type="dxa"/>
            <w:vAlign w:val="center"/>
          </w:tcPr>
          <w:p w:rsidR="00326937" w:rsidRPr="006E6DEB" w:rsidRDefault="006E6DEB" w:rsidP="006E6DEB">
            <w:pPr>
              <w:widowControl/>
              <w:tabs>
                <w:tab w:val="left" w:pos="-142"/>
                <w:tab w:val="left" w:pos="177"/>
              </w:tabs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5528" w:type="dxa"/>
            <w:vAlign w:val="center"/>
          </w:tcPr>
          <w:p w:rsidR="00326937" w:rsidRPr="00FC1F8B" w:rsidRDefault="00326937" w:rsidP="00795F87">
            <w:pPr>
              <w:rPr>
                <w:rFonts w:ascii="Times New Roman" w:eastAsia="Times New Roman" w:hAnsi="Times New Roman"/>
              </w:rPr>
            </w:pPr>
            <w:r w:rsidRPr="00C11A8C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>
              <w:rPr>
                <w:rFonts w:ascii="Times New Roman" w:eastAsia="Times New Roman" w:hAnsi="Times New Roman"/>
              </w:rPr>
              <w:t>трельба</w:t>
            </w:r>
            <w:r w:rsidR="00795F87">
              <w:rPr>
                <w:rFonts w:ascii="Times New Roman" w:eastAsia="Times New Roman" w:hAnsi="Times New Roman"/>
              </w:rPr>
              <w:t xml:space="preserve">  из пневматической винтовки </w:t>
            </w:r>
            <w:r w:rsidR="00FC1F8B" w:rsidRPr="00FC1F8B">
              <w:rPr>
                <w:rFonts w:ascii="Times New Roman" w:eastAsia="Times New Roman" w:hAnsi="Times New Roman"/>
              </w:rPr>
              <w:t>(</w:t>
            </w:r>
            <w:r w:rsidR="00FC1F8B">
              <w:rPr>
                <w:rFonts w:ascii="Times New Roman" w:eastAsia="Times New Roman" w:hAnsi="Times New Roman"/>
              </w:rPr>
              <w:t>очки)</w:t>
            </w:r>
          </w:p>
        </w:tc>
        <w:tc>
          <w:tcPr>
            <w:tcW w:w="3757" w:type="dxa"/>
            <w:vAlign w:val="center"/>
          </w:tcPr>
          <w:p w:rsidR="00326937" w:rsidRPr="00F27B08" w:rsidRDefault="00EA1A28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Балак</w:t>
            </w:r>
            <w:r w:rsidR="00326937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о</w:t>
            </w:r>
            <w:r w:rsidR="00795F87">
              <w:rPr>
                <w:sz w:val="24"/>
                <w:szCs w:val="24"/>
              </w:rPr>
              <w:t>,</w:t>
            </w:r>
          </w:p>
          <w:p w:rsidR="003A1BF7" w:rsidRPr="003A1BF7" w:rsidRDefault="00EA1A28" w:rsidP="003A1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 СОО ВОВ «Боевое братство»</w:t>
            </w:r>
          </w:p>
          <w:p w:rsidR="00326937" w:rsidRPr="00C11A8C" w:rsidRDefault="007161D5" w:rsidP="003A1B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1BF7">
              <w:rPr>
                <w:rFonts w:ascii="Times New Roman" w:hAnsi="Times New Roman" w:cs="Times New Roman"/>
              </w:rPr>
              <w:t>(ул.</w:t>
            </w:r>
            <w:r w:rsidR="004241DD">
              <w:rPr>
                <w:rFonts w:ascii="Times New Roman" w:hAnsi="Times New Roman" w:cs="Times New Roman"/>
              </w:rPr>
              <w:t xml:space="preserve"> Комсомольская,47 б/а</w:t>
            </w:r>
            <w:r w:rsidRPr="003A1BF7">
              <w:rPr>
                <w:rFonts w:ascii="Times New Roman" w:hAnsi="Times New Roman" w:cs="Times New Roman"/>
              </w:rPr>
              <w:t>)</w:t>
            </w:r>
          </w:p>
        </w:tc>
      </w:tr>
      <w:tr w:rsidR="00326937" w:rsidRPr="005F6E9A" w:rsidTr="006E6DEB">
        <w:trPr>
          <w:cantSplit/>
          <w:trHeight w:val="268"/>
          <w:jc w:val="center"/>
        </w:trPr>
        <w:tc>
          <w:tcPr>
            <w:tcW w:w="780" w:type="dxa"/>
            <w:vAlign w:val="center"/>
          </w:tcPr>
          <w:p w:rsidR="00326937" w:rsidRPr="006E6DEB" w:rsidRDefault="006E6DEB" w:rsidP="006E6DEB">
            <w:pPr>
              <w:widowControl/>
              <w:tabs>
                <w:tab w:val="left" w:pos="-142"/>
                <w:tab w:val="left" w:pos="142"/>
                <w:tab w:val="left" w:pos="318"/>
              </w:tabs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5528" w:type="dxa"/>
            <w:vAlign w:val="center"/>
          </w:tcPr>
          <w:p w:rsidR="00326937" w:rsidRPr="00326937" w:rsidRDefault="00326937" w:rsidP="00795F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26937">
              <w:rPr>
                <w:rFonts w:ascii="Times New Roman" w:hAnsi="Times New Roman" w:cs="Times New Roman"/>
                <w:color w:val="000000" w:themeColor="text1"/>
              </w:rPr>
              <w:t>Плавание</w:t>
            </w:r>
            <w:r w:rsidR="00FA36DB">
              <w:rPr>
                <w:rFonts w:ascii="Times New Roman" w:hAnsi="Times New Roman" w:cs="Times New Roman"/>
                <w:color w:val="000000" w:themeColor="text1"/>
              </w:rPr>
              <w:t xml:space="preserve">  50 м</w:t>
            </w:r>
            <w:r w:rsidR="00795F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6271B" w:rsidRPr="005F6E9A">
              <w:rPr>
                <w:rFonts w:ascii="Times New Roman" w:eastAsia="Times New Roman" w:hAnsi="Times New Roman"/>
              </w:rPr>
              <w:t>(мин</w:t>
            </w:r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="0076271B" w:rsidRPr="005F6E9A">
              <w:rPr>
                <w:rFonts w:ascii="Times New Roman" w:eastAsia="Times New Roman" w:hAnsi="Times New Roman"/>
              </w:rPr>
              <w:t>с</w:t>
            </w:r>
            <w:proofErr w:type="gramEnd"/>
            <w:r w:rsidR="0076271B">
              <w:rPr>
                <w:rFonts w:ascii="Times New Roman" w:eastAsia="Times New Roman" w:hAnsi="Times New Roman"/>
              </w:rPr>
              <w:t>.</w:t>
            </w:r>
            <w:r w:rsidR="0076271B" w:rsidRPr="005F6E9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:rsidR="00326937" w:rsidRPr="00F27B08" w:rsidRDefault="005123D9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Балаково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Default="00326937" w:rsidP="00795F8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бассей</w:t>
            </w:r>
            <w:r w:rsidR="005123D9">
              <w:rPr>
                <w:rFonts w:ascii="Times New Roman" w:eastAsia="Times New Roman" w:hAnsi="Times New Roman" w:cs="Times New Roman"/>
              </w:rPr>
              <w:t>н МАУ «УСК «Альбатрос»</w:t>
            </w:r>
          </w:p>
          <w:p w:rsidR="00326937" w:rsidRPr="00C11A8C" w:rsidRDefault="00FA36DB" w:rsidP="003A1BF7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434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ул.</w:t>
            </w:r>
            <w:r w:rsidR="009C14FB">
              <w:rPr>
                <w:rFonts w:ascii="Times New Roman" w:eastAsia="Times New Roman" w:hAnsi="Times New Roman" w:cs="Times New Roman"/>
              </w:rPr>
              <w:t xml:space="preserve"> Чапаева, 114</w:t>
            </w:r>
            <w:r w:rsidRPr="0074434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26937" w:rsidRPr="005F6E9A" w:rsidTr="006E6DEB">
        <w:trPr>
          <w:cantSplit/>
          <w:trHeight w:val="268"/>
          <w:jc w:val="center"/>
        </w:trPr>
        <w:tc>
          <w:tcPr>
            <w:tcW w:w="780" w:type="dxa"/>
            <w:vAlign w:val="center"/>
          </w:tcPr>
          <w:p w:rsidR="00326937" w:rsidRPr="006E6DEB" w:rsidRDefault="006E6DEB" w:rsidP="006E6DEB">
            <w:pPr>
              <w:widowControl/>
              <w:tabs>
                <w:tab w:val="left" w:pos="-142"/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5528" w:type="dxa"/>
            <w:vAlign w:val="center"/>
          </w:tcPr>
          <w:p w:rsidR="00326937" w:rsidRDefault="00326937" w:rsidP="00795F87">
            <w:pPr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r>
              <w:rPr>
                <w:rFonts w:ascii="Times New Roman" w:eastAsia="Times New Roman" w:hAnsi="Times New Roman"/>
              </w:rPr>
              <w:t xml:space="preserve">на </w:t>
            </w:r>
            <w:r w:rsidRPr="005F6E9A">
              <w:rPr>
                <w:rFonts w:ascii="Times New Roman" w:eastAsia="Times New Roman" w:hAnsi="Times New Roman"/>
              </w:rPr>
              <w:t>2 000 м</w:t>
            </w:r>
            <w:r w:rsidR="00795F87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, с</w:t>
            </w:r>
            <w:r w:rsidR="00E34CC3">
              <w:rPr>
                <w:rFonts w:ascii="Times New Roman" w:eastAsia="Times New Roman" w:hAnsi="Times New Roman"/>
              </w:rPr>
              <w:t>.) (жен</w:t>
            </w:r>
            <w:r w:rsidR="00E34CC3" w:rsidRPr="00E34CC3">
              <w:rPr>
                <w:rFonts w:ascii="Times New Roman" w:eastAsia="Times New Roman" w:hAnsi="Times New Roman"/>
              </w:rPr>
              <w:t>/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Pr="005F6E9A">
              <w:rPr>
                <w:rFonts w:ascii="Times New Roman" w:eastAsia="Times New Roman" w:hAnsi="Times New Roman"/>
                <w:lang w:val="en-US"/>
              </w:rPr>
              <w:t>V</w:t>
            </w:r>
            <w:r w:rsidR="00E34CC3">
              <w:rPr>
                <w:rFonts w:ascii="Times New Roman" w:eastAsia="Times New Roman" w:hAnsi="Times New Roman"/>
                <w:lang w:val="en-US"/>
              </w:rPr>
              <w:t>I</w:t>
            </w:r>
            <w:r w:rsidR="00E34CC3" w:rsidRPr="00E34CC3">
              <w:rPr>
                <w:rFonts w:ascii="Times New Roman" w:eastAsia="Times New Roman" w:hAnsi="Times New Roman"/>
              </w:rPr>
              <w:t>-</w:t>
            </w:r>
            <w:r w:rsidR="00E34CC3">
              <w:rPr>
                <w:rFonts w:ascii="Times New Roman" w:eastAsia="Times New Roman" w:hAnsi="Times New Roman"/>
                <w:lang w:val="en-US"/>
              </w:rPr>
              <w:t>VII</w:t>
            </w:r>
            <w:r w:rsidR="00E34CC3" w:rsidRPr="00E34CC3">
              <w:rPr>
                <w:rFonts w:ascii="Times New Roman" w:eastAsia="Times New Roman" w:hAnsi="Times New Roman"/>
              </w:rPr>
              <w:t>-</w:t>
            </w:r>
            <w:r w:rsidR="00E34CC3">
              <w:rPr>
                <w:rFonts w:ascii="Times New Roman" w:eastAsia="Times New Roman" w:hAnsi="Times New Roman"/>
                <w:lang w:val="en-US"/>
              </w:rPr>
              <w:t>VIII</w:t>
            </w:r>
            <w:r w:rsidR="00E34CC3" w:rsidRPr="00E34CC3">
              <w:rPr>
                <w:rFonts w:ascii="Times New Roman" w:eastAsia="Times New Roman" w:hAnsi="Times New Roman"/>
              </w:rPr>
              <w:t>-</w:t>
            </w:r>
            <w:r w:rsidR="00E34CC3">
              <w:rPr>
                <w:rFonts w:ascii="Times New Roman" w:eastAsia="Times New Roman" w:hAnsi="Times New Roman"/>
                <w:lang w:val="en-US"/>
              </w:rPr>
              <w:t>IX</w:t>
            </w:r>
            <w:r w:rsidRPr="005F6E9A">
              <w:rPr>
                <w:rFonts w:ascii="Times New Roman" w:eastAsia="Times New Roman" w:hAnsi="Times New Roman"/>
              </w:rPr>
              <w:t xml:space="preserve"> ступени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E34CC3">
              <w:rPr>
                <w:rFonts w:ascii="Times New Roman" w:eastAsia="Times New Roman" w:hAnsi="Times New Roman"/>
              </w:rPr>
              <w:t>муж.</w:t>
            </w:r>
            <w:r>
              <w:rPr>
                <w:rFonts w:ascii="Times New Roman" w:eastAsia="Times New Roman" w:hAnsi="Times New Roman"/>
                <w:lang w:val="en-US"/>
              </w:rPr>
              <w:t>V</w:t>
            </w:r>
            <w:r w:rsidR="00E34CC3">
              <w:rPr>
                <w:rFonts w:ascii="Times New Roman" w:eastAsia="Times New Roman" w:hAnsi="Times New Roman"/>
                <w:lang w:val="en-US"/>
              </w:rPr>
              <w:t>III</w:t>
            </w:r>
            <w:r w:rsidR="00E34CC3" w:rsidRPr="00E34CC3">
              <w:rPr>
                <w:rFonts w:ascii="Times New Roman" w:eastAsia="Times New Roman" w:hAnsi="Times New Roman"/>
              </w:rPr>
              <w:t>-</w:t>
            </w:r>
            <w:r w:rsidR="00E34CC3">
              <w:rPr>
                <w:rFonts w:ascii="Times New Roman" w:eastAsia="Times New Roman" w:hAnsi="Times New Roman"/>
                <w:lang w:val="en-US"/>
              </w:rPr>
              <w:t>IX</w:t>
            </w:r>
            <w:r w:rsidR="00E34CC3" w:rsidRPr="00E34CC3">
              <w:rPr>
                <w:rFonts w:ascii="Times New Roman" w:eastAsia="Times New Roman" w:hAnsi="Times New Roman"/>
              </w:rPr>
              <w:t xml:space="preserve"> 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ступени</w:t>
            </w:r>
            <w:r w:rsidRPr="005F6E9A">
              <w:rPr>
                <w:rFonts w:ascii="Times New Roman" w:eastAsia="Times New Roman" w:hAnsi="Times New Roman"/>
              </w:rPr>
              <w:t>)</w:t>
            </w:r>
            <w:r w:rsidR="00FA36DB">
              <w:rPr>
                <w:rFonts w:ascii="Times New Roman" w:eastAsia="Times New Roman" w:hAnsi="Times New Roman"/>
              </w:rPr>
              <w:t>,</w:t>
            </w:r>
          </w:p>
          <w:p w:rsidR="00FA36DB" w:rsidRPr="00FA36DB" w:rsidRDefault="00FA36DB" w:rsidP="00795F8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Бег 3000 м</w:t>
            </w:r>
            <w:r w:rsidR="00795F87">
              <w:rPr>
                <w:rFonts w:ascii="Times New Roman" w:eastAsia="Times New Roman" w:hAnsi="Times New Roman"/>
              </w:rPr>
              <w:t xml:space="preserve">. </w:t>
            </w:r>
            <w:r w:rsidR="0076271B">
              <w:rPr>
                <w:rFonts w:ascii="Times New Roman" w:eastAsia="Times New Roman" w:hAnsi="Times New Roman"/>
              </w:rPr>
              <w:t>(мин.,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="0076271B">
              <w:rPr>
                <w:rFonts w:ascii="Times New Roman" w:eastAsia="Times New Roman" w:hAnsi="Times New Roman"/>
              </w:rPr>
              <w:t xml:space="preserve">с.), </w:t>
            </w:r>
            <w:r>
              <w:rPr>
                <w:rFonts w:ascii="Times New Roman" w:eastAsia="Times New Roman" w:hAnsi="Times New Roman"/>
              </w:rPr>
              <w:t>(</w:t>
            </w:r>
            <w:r w:rsidR="00E34CC3">
              <w:rPr>
                <w:rFonts w:ascii="Times New Roman" w:eastAsia="Times New Roman" w:hAnsi="Times New Roman"/>
              </w:rPr>
              <w:t xml:space="preserve">мужчины 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 w:rsidR="00795F87">
              <w:rPr>
                <w:rFonts w:ascii="Times New Roman" w:eastAsia="Times New Roman" w:hAnsi="Times New Roman"/>
                <w:lang w:val="en-US"/>
              </w:rPr>
              <w:t>V</w:t>
            </w:r>
            <w:r w:rsidR="00E34CC3">
              <w:rPr>
                <w:rFonts w:ascii="Times New Roman" w:eastAsia="Times New Roman" w:hAnsi="Times New Roman"/>
                <w:lang w:val="en-US"/>
              </w:rPr>
              <w:t>I</w:t>
            </w:r>
            <w:r w:rsidR="00E34CC3" w:rsidRPr="00E34CC3">
              <w:rPr>
                <w:rFonts w:ascii="Times New Roman" w:eastAsia="Times New Roman" w:hAnsi="Times New Roman"/>
              </w:rPr>
              <w:t>-</w:t>
            </w:r>
            <w:r w:rsidR="00E34CC3">
              <w:rPr>
                <w:rFonts w:ascii="Times New Roman" w:eastAsia="Times New Roman" w:hAnsi="Times New Roman"/>
                <w:lang w:val="en-US"/>
              </w:rPr>
              <w:t>VII</w:t>
            </w:r>
            <w:r w:rsidR="00795F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ступени</w:t>
            </w:r>
            <w:r w:rsidRPr="00FA36D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757" w:type="dxa"/>
          </w:tcPr>
          <w:p w:rsidR="00326937" w:rsidRPr="00F27B08" w:rsidRDefault="005123D9" w:rsidP="00795F87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Балаково</w:t>
            </w:r>
            <w:r w:rsidR="00795F87">
              <w:rPr>
                <w:sz w:val="24"/>
                <w:szCs w:val="24"/>
              </w:rPr>
              <w:t>,</w:t>
            </w:r>
          </w:p>
          <w:p w:rsidR="00326937" w:rsidRPr="00C11A8C" w:rsidRDefault="002F1A15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</w:t>
            </w:r>
            <w:r w:rsidR="005123D9">
              <w:rPr>
                <w:rFonts w:ascii="Times New Roman" w:hAnsi="Times New Roman" w:cs="Times New Roman"/>
              </w:rPr>
              <w:t xml:space="preserve">Энергия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26937" w:rsidRPr="00C11A8C" w:rsidRDefault="005123D9" w:rsidP="00795F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241DD">
              <w:rPr>
                <w:rFonts w:ascii="Times New Roman" w:hAnsi="Times New Roman" w:cs="Times New Roman"/>
              </w:rPr>
              <w:t>ул.</w:t>
            </w:r>
            <w:r w:rsidR="006E6DEB">
              <w:rPr>
                <w:rFonts w:ascii="Times New Roman" w:hAnsi="Times New Roman" w:cs="Times New Roman"/>
              </w:rPr>
              <w:t xml:space="preserve"> </w:t>
            </w:r>
            <w:r w:rsidR="004241DD">
              <w:rPr>
                <w:rFonts w:ascii="Times New Roman" w:hAnsi="Times New Roman" w:cs="Times New Roman"/>
              </w:rPr>
              <w:t>Титова,25/2</w:t>
            </w:r>
            <w:r w:rsidR="00326937" w:rsidRPr="00C11A8C">
              <w:rPr>
                <w:rFonts w:ascii="Times New Roman" w:hAnsi="Times New Roman" w:cs="Times New Roman"/>
              </w:rPr>
              <w:t>)</w:t>
            </w:r>
          </w:p>
        </w:tc>
      </w:tr>
    </w:tbl>
    <w:p w:rsidR="001F2C6E" w:rsidRPr="003A1BF7" w:rsidRDefault="001F2C6E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sz w:val="28"/>
          <w:szCs w:val="28"/>
        </w:rPr>
      </w:pPr>
      <w:bookmarkStart w:id="0" w:name="bookmark5"/>
      <w:r w:rsidRPr="003A1BF7">
        <w:rPr>
          <w:sz w:val="28"/>
          <w:szCs w:val="28"/>
        </w:rPr>
        <w:t>Стрельба</w:t>
      </w:r>
    </w:p>
    <w:p w:rsidR="003A1BF7" w:rsidRPr="003A1BF7" w:rsidRDefault="003A1BF7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 w:rsidRPr="003A1BF7">
        <w:rPr>
          <w:b w:val="0"/>
          <w:color w:val="000000" w:themeColor="text1"/>
          <w:sz w:val="28"/>
          <w:szCs w:val="28"/>
        </w:rPr>
        <w:t>С</w:t>
      </w:r>
      <w:r w:rsidRPr="003A1BF7">
        <w:rPr>
          <w:b w:val="0"/>
          <w:sz w:val="28"/>
          <w:szCs w:val="28"/>
        </w:rPr>
        <w:t xml:space="preserve">трельба из </w:t>
      </w:r>
      <w:proofErr w:type="gramStart"/>
      <w:r w:rsidRPr="003A1BF7">
        <w:rPr>
          <w:b w:val="0"/>
          <w:sz w:val="28"/>
          <w:szCs w:val="28"/>
        </w:rPr>
        <w:t>положения</w:t>
      </w:r>
      <w:proofErr w:type="gramEnd"/>
      <w:r w:rsidRPr="003A1BF7">
        <w:rPr>
          <w:b w:val="0"/>
          <w:sz w:val="28"/>
          <w:szCs w:val="28"/>
        </w:rPr>
        <w:t xml:space="preserve"> сидя с опорой  локтей о стол и с упора для винтовки, дистанция 10 м. по мишени № 8, из пневматической винтовки с открытым и диоптрическим прицелом, выстрелы - 3 пробных, 5 зачет</w:t>
      </w:r>
      <w:r w:rsidR="00153E1D">
        <w:rPr>
          <w:b w:val="0"/>
          <w:sz w:val="28"/>
          <w:szCs w:val="28"/>
        </w:rPr>
        <w:t>ных, время на стрельбу -</w:t>
      </w:r>
      <w:r w:rsidRPr="003A1BF7">
        <w:rPr>
          <w:b w:val="0"/>
          <w:sz w:val="28"/>
          <w:szCs w:val="28"/>
        </w:rPr>
        <w:t>10 мин.</w:t>
      </w:r>
      <w:r w:rsidR="00153E1D">
        <w:rPr>
          <w:b w:val="0"/>
          <w:sz w:val="28"/>
          <w:szCs w:val="28"/>
        </w:rPr>
        <w:t>, время на подготовку</w:t>
      </w:r>
      <w:r w:rsidR="006E6DEB">
        <w:rPr>
          <w:b w:val="0"/>
          <w:sz w:val="28"/>
          <w:szCs w:val="28"/>
        </w:rPr>
        <w:t xml:space="preserve"> </w:t>
      </w:r>
      <w:r w:rsidR="00153E1D">
        <w:rPr>
          <w:b w:val="0"/>
          <w:sz w:val="28"/>
          <w:szCs w:val="28"/>
        </w:rPr>
        <w:t>- 3 мин.</w:t>
      </w:r>
    </w:p>
    <w:p w:rsidR="006E6DEB" w:rsidRDefault="008D6686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Участники Фестиваля</w:t>
      </w:r>
      <w:r w:rsidR="003A1BF7" w:rsidRPr="003A1BF7">
        <w:rPr>
          <w:b w:val="0"/>
          <w:sz w:val="28"/>
          <w:szCs w:val="28"/>
        </w:rPr>
        <w:t xml:space="preserve"> обеспечиваются оружием организат</w:t>
      </w:r>
      <w:r w:rsidR="006E6DEB">
        <w:rPr>
          <w:b w:val="0"/>
          <w:sz w:val="28"/>
          <w:szCs w:val="28"/>
        </w:rPr>
        <w:t xml:space="preserve">орами. </w:t>
      </w:r>
    </w:p>
    <w:p w:rsidR="003A1BF7" w:rsidRPr="003A1BF7" w:rsidRDefault="006E6DEB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Разрешено использование </w:t>
      </w:r>
      <w:r w:rsidR="003A1BF7" w:rsidRPr="003A1BF7">
        <w:rPr>
          <w:b w:val="0"/>
          <w:sz w:val="28"/>
          <w:szCs w:val="28"/>
        </w:rPr>
        <w:t>ком</w:t>
      </w:r>
      <w:r>
        <w:rPr>
          <w:b w:val="0"/>
          <w:sz w:val="28"/>
          <w:szCs w:val="28"/>
        </w:rPr>
        <w:t xml:space="preserve">андами пневматических винтовок </w:t>
      </w:r>
      <w:r w:rsidR="003A1BF7" w:rsidRPr="003A1BF7">
        <w:rPr>
          <w:b w:val="0"/>
          <w:sz w:val="28"/>
          <w:szCs w:val="28"/>
        </w:rPr>
        <w:t>с откры</w:t>
      </w:r>
      <w:r w:rsidR="00153E1D">
        <w:rPr>
          <w:b w:val="0"/>
          <w:sz w:val="28"/>
          <w:szCs w:val="28"/>
        </w:rPr>
        <w:t>тым и диоптрическим  прицелом.</w:t>
      </w:r>
    </w:p>
    <w:p w:rsidR="001F2C6E" w:rsidRPr="003A1BF7" w:rsidRDefault="001F2C6E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sz w:val="28"/>
          <w:szCs w:val="28"/>
        </w:rPr>
      </w:pPr>
      <w:r w:rsidRPr="003A1BF7">
        <w:rPr>
          <w:sz w:val="28"/>
          <w:szCs w:val="28"/>
        </w:rPr>
        <w:t>Плавание</w:t>
      </w:r>
    </w:p>
    <w:p w:rsidR="001F2C6E" w:rsidRPr="003A1BF7" w:rsidRDefault="0092558A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Допускается стартовать с тумбы, бортика или из воды. Способ плавания – произвольный. Участник касается стенки бассейна</w:t>
      </w:r>
      <w:r w:rsidR="00153E1D">
        <w:rPr>
          <w:b w:val="0"/>
          <w:sz w:val="28"/>
          <w:szCs w:val="28"/>
        </w:rPr>
        <w:t xml:space="preserve"> какой-либо часть тела при завершении каждого отрезка дистанции на финише. </w:t>
      </w:r>
    </w:p>
    <w:p w:rsidR="002F1A15" w:rsidRPr="003A1BF7" w:rsidRDefault="002F1A15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sz w:val="28"/>
          <w:szCs w:val="28"/>
        </w:rPr>
      </w:pPr>
      <w:r w:rsidRPr="003A1BF7">
        <w:rPr>
          <w:sz w:val="28"/>
          <w:szCs w:val="28"/>
        </w:rPr>
        <w:t>Бег</w:t>
      </w:r>
    </w:p>
    <w:p w:rsidR="002F1A15" w:rsidRDefault="002F1A15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  <w:r w:rsidRPr="003A1BF7">
        <w:rPr>
          <w:b w:val="0"/>
          <w:sz w:val="28"/>
          <w:szCs w:val="28"/>
        </w:rPr>
        <w:t xml:space="preserve">Бег </w:t>
      </w:r>
      <w:r w:rsidR="00153E1D">
        <w:rPr>
          <w:b w:val="0"/>
          <w:sz w:val="28"/>
          <w:szCs w:val="28"/>
        </w:rPr>
        <w:t xml:space="preserve">на выносливость </w:t>
      </w:r>
      <w:r w:rsidRPr="003A1BF7">
        <w:rPr>
          <w:b w:val="0"/>
          <w:sz w:val="28"/>
          <w:szCs w:val="28"/>
        </w:rPr>
        <w:t>проводится на беговых дорожках стадиона.</w:t>
      </w:r>
      <w:r w:rsidR="00153E1D">
        <w:rPr>
          <w:b w:val="0"/>
          <w:sz w:val="28"/>
          <w:szCs w:val="28"/>
        </w:rPr>
        <w:t xml:space="preserve"> </w:t>
      </w:r>
      <w:r w:rsidR="00153E1D">
        <w:rPr>
          <w:b w:val="0"/>
          <w:sz w:val="28"/>
          <w:szCs w:val="28"/>
        </w:rPr>
        <w:lastRenderedPageBreak/>
        <w:t>Выполняется из положения высокого старта. При</w:t>
      </w:r>
      <w:r w:rsidR="009319F0">
        <w:rPr>
          <w:b w:val="0"/>
          <w:sz w:val="28"/>
          <w:szCs w:val="28"/>
        </w:rPr>
        <w:t xml:space="preserve"> </w:t>
      </w:r>
      <w:r w:rsidR="00153E1D">
        <w:rPr>
          <w:b w:val="0"/>
          <w:sz w:val="28"/>
          <w:szCs w:val="28"/>
        </w:rPr>
        <w:t xml:space="preserve"> беге </w:t>
      </w:r>
      <w:r w:rsidR="009319F0">
        <w:rPr>
          <w:b w:val="0"/>
          <w:sz w:val="28"/>
          <w:szCs w:val="28"/>
        </w:rPr>
        <w:t>запрещается наступать на линию бровки с левой стороны.</w:t>
      </w:r>
    </w:p>
    <w:p w:rsidR="006E6DEB" w:rsidRDefault="006E6DEB" w:rsidP="006E6DEB">
      <w:pPr>
        <w:pStyle w:val="20"/>
        <w:shd w:val="clear" w:color="auto" w:fill="auto"/>
        <w:spacing w:before="0" w:line="326" w:lineRule="exact"/>
        <w:ind w:firstLine="567"/>
        <w:jc w:val="both"/>
        <w:rPr>
          <w:b w:val="0"/>
          <w:sz w:val="28"/>
          <w:szCs w:val="28"/>
        </w:rPr>
      </w:pPr>
    </w:p>
    <w:p w:rsidR="006E6DEB" w:rsidRDefault="006E6DEB" w:rsidP="006E6DE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56BAF">
        <w:rPr>
          <w:rFonts w:ascii="Times New Roman" w:hAnsi="Times New Roman"/>
          <w:b/>
          <w:sz w:val="28"/>
          <w:szCs w:val="28"/>
        </w:rPr>
        <w:t>. НАГРАЖДЕНИЕ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423344">
        <w:rPr>
          <w:rStyle w:val="51"/>
          <w:sz w:val="28"/>
          <w:szCs w:val="28"/>
        </w:rPr>
        <w:t xml:space="preserve">Результаты участников </w:t>
      </w:r>
      <w:r>
        <w:rPr>
          <w:rStyle w:val="51"/>
          <w:sz w:val="28"/>
          <w:szCs w:val="28"/>
        </w:rPr>
        <w:t>определяются в</w:t>
      </w:r>
      <w:r w:rsidR="00D84718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соответствии с </w:t>
      </w:r>
      <w:r w:rsidRPr="00423344">
        <w:rPr>
          <w:rStyle w:val="51"/>
          <w:sz w:val="28"/>
          <w:szCs w:val="28"/>
        </w:rPr>
        <w:t>100-очковыми таблицами оц</w:t>
      </w:r>
      <w:r w:rsidR="001F2C6E">
        <w:rPr>
          <w:rStyle w:val="51"/>
          <w:sz w:val="28"/>
          <w:szCs w:val="28"/>
        </w:rPr>
        <w:t>енки результатов.</w:t>
      </w: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rStyle w:val="51"/>
          <w:sz w:val="28"/>
          <w:szCs w:val="28"/>
        </w:rPr>
        <w:t xml:space="preserve">Личное первенство </w:t>
      </w:r>
      <w:r w:rsidRPr="00423344">
        <w:rPr>
          <w:rStyle w:val="51"/>
          <w:sz w:val="28"/>
          <w:szCs w:val="28"/>
        </w:rPr>
        <w:t xml:space="preserve">определяется по сумме очков по </w:t>
      </w:r>
      <w:r w:rsidR="00FA36DB" w:rsidRPr="00FA36DB">
        <w:rPr>
          <w:rStyle w:val="51"/>
          <w:color w:val="000000" w:themeColor="text1"/>
          <w:sz w:val="28"/>
          <w:szCs w:val="28"/>
        </w:rPr>
        <w:t>3</w:t>
      </w:r>
      <w:r w:rsidR="00F87347">
        <w:rPr>
          <w:rStyle w:val="51"/>
          <w:color w:val="000000" w:themeColor="text1"/>
          <w:sz w:val="28"/>
          <w:szCs w:val="28"/>
        </w:rPr>
        <w:t xml:space="preserve"> </w:t>
      </w:r>
      <w:r w:rsidRPr="00423344">
        <w:rPr>
          <w:rStyle w:val="51"/>
          <w:sz w:val="28"/>
          <w:szCs w:val="28"/>
        </w:rPr>
        <w:t xml:space="preserve">видам программы. В случае равенства сумм очков у двух или более участников преимущество получает участник, показавший лучший результат в </w:t>
      </w:r>
      <w:r w:rsidR="00FA36DB">
        <w:rPr>
          <w:rStyle w:val="51"/>
          <w:sz w:val="28"/>
          <w:szCs w:val="28"/>
        </w:rPr>
        <w:t xml:space="preserve">беге </w:t>
      </w:r>
      <w:r w:rsidRPr="00423344">
        <w:rPr>
          <w:rStyle w:val="51"/>
          <w:sz w:val="28"/>
          <w:szCs w:val="28"/>
        </w:rPr>
        <w:t>по времени. При одина</w:t>
      </w:r>
      <w:r w:rsidR="00FA36DB">
        <w:rPr>
          <w:rStyle w:val="51"/>
          <w:sz w:val="28"/>
          <w:szCs w:val="28"/>
        </w:rPr>
        <w:t xml:space="preserve">ковом результате в беге </w:t>
      </w:r>
      <w:r w:rsidRPr="00423344">
        <w:rPr>
          <w:rStyle w:val="51"/>
          <w:sz w:val="28"/>
          <w:szCs w:val="28"/>
        </w:rPr>
        <w:t>преимущество получает участник, показавший лучший результат в</w:t>
      </w:r>
      <w:r w:rsidR="00FA36DB">
        <w:rPr>
          <w:rStyle w:val="51"/>
          <w:sz w:val="28"/>
          <w:szCs w:val="28"/>
        </w:rPr>
        <w:t xml:space="preserve"> плава</w:t>
      </w:r>
      <w:r>
        <w:rPr>
          <w:rStyle w:val="51"/>
          <w:sz w:val="28"/>
          <w:szCs w:val="28"/>
        </w:rPr>
        <w:t>нии</w:t>
      </w:r>
      <w:r w:rsidRPr="00423344">
        <w:rPr>
          <w:rStyle w:val="51"/>
          <w:sz w:val="28"/>
          <w:szCs w:val="28"/>
        </w:rPr>
        <w:t>.</w:t>
      </w:r>
    </w:p>
    <w:p w:rsidR="00B02D3E" w:rsidRPr="003D6AD9" w:rsidRDefault="003D6AD9" w:rsidP="003D6AD9">
      <w:pPr>
        <w:pStyle w:val="60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23344">
        <w:rPr>
          <w:rStyle w:val="60pt"/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очков, набранных </w:t>
      </w:r>
      <w:r w:rsidRPr="00423344">
        <w:rPr>
          <w:rStyle w:val="6TimesNewRoman12pt0pt"/>
          <w:rFonts w:eastAsia="Constantia"/>
          <w:sz w:val="28"/>
          <w:szCs w:val="28"/>
        </w:rPr>
        <w:t>всеми участниками команды.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 xml:space="preserve">Команды, занявшие </w:t>
      </w:r>
      <w:r>
        <w:rPr>
          <w:rStyle w:val="51"/>
          <w:sz w:val="28"/>
          <w:lang w:val="en-US"/>
        </w:rPr>
        <w:t>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III</w:t>
      </w:r>
      <w:r w:rsidR="00F87347">
        <w:rPr>
          <w:rStyle w:val="51"/>
          <w:sz w:val="28"/>
        </w:rPr>
        <w:t xml:space="preserve"> </w:t>
      </w:r>
      <w:r>
        <w:rPr>
          <w:rStyle w:val="51"/>
          <w:sz w:val="28"/>
        </w:rPr>
        <w:t xml:space="preserve">места </w:t>
      </w:r>
      <w:r w:rsidR="003C7855">
        <w:rPr>
          <w:rStyle w:val="51"/>
          <w:sz w:val="28"/>
        </w:rPr>
        <w:t xml:space="preserve">в общекомандном зачете по трем </w:t>
      </w:r>
      <w:r w:rsidRPr="00AC2553">
        <w:rPr>
          <w:rStyle w:val="51"/>
          <w:sz w:val="28"/>
        </w:rPr>
        <w:t>ступеням, награждаются кубками и грамотами.</w:t>
      </w:r>
    </w:p>
    <w:p w:rsidR="00AC2553" w:rsidRPr="00AC2553" w:rsidRDefault="008D6686" w:rsidP="008D6686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>
        <w:rPr>
          <w:rStyle w:val="51"/>
          <w:sz w:val="28"/>
        </w:rPr>
        <w:t>Мужчины</w:t>
      </w:r>
      <w:r w:rsidR="00AC2553" w:rsidRPr="00AC2553">
        <w:rPr>
          <w:rStyle w:val="51"/>
          <w:sz w:val="28"/>
        </w:rPr>
        <w:t xml:space="preserve"> и </w:t>
      </w:r>
      <w:r>
        <w:rPr>
          <w:rStyle w:val="51"/>
          <w:sz w:val="28"/>
        </w:rPr>
        <w:t>женщины</w:t>
      </w:r>
      <w:r w:rsidR="00AC2553">
        <w:rPr>
          <w:rStyle w:val="51"/>
          <w:sz w:val="28"/>
        </w:rPr>
        <w:t>,</w:t>
      </w:r>
      <w:r w:rsidR="00FA36DB">
        <w:rPr>
          <w:rStyle w:val="51"/>
          <w:sz w:val="28"/>
        </w:rPr>
        <w:t xml:space="preserve"> занявшие первые места в личном зачете</w:t>
      </w:r>
      <w:r w:rsidR="002151B3">
        <w:rPr>
          <w:rStyle w:val="51"/>
          <w:sz w:val="28"/>
        </w:rPr>
        <w:t xml:space="preserve"> в многоборье в каждой ступени</w:t>
      </w:r>
      <w:r w:rsidR="00FA36DB">
        <w:rPr>
          <w:rStyle w:val="51"/>
          <w:sz w:val="28"/>
        </w:rPr>
        <w:t>,</w:t>
      </w:r>
      <w:r w:rsidR="00AC2553" w:rsidRPr="00AC2553">
        <w:rPr>
          <w:rStyle w:val="51"/>
          <w:sz w:val="28"/>
        </w:rPr>
        <w:t xml:space="preserve"> на</w:t>
      </w:r>
      <w:r w:rsidR="00203A37">
        <w:rPr>
          <w:rStyle w:val="51"/>
          <w:sz w:val="28"/>
        </w:rPr>
        <w:t>граждаются грамотами и медалями, занявшие вторые и третьи места награждаются грамотами.</w:t>
      </w:r>
    </w:p>
    <w:p w:rsidR="00AC2553" w:rsidRPr="00A34343" w:rsidRDefault="00AC2553" w:rsidP="00B02D3E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6E6DEB" w:rsidRDefault="006E6DEB" w:rsidP="006E6DE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6DE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E6DEB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6E6DEB" w:rsidRPr="006E6DEB" w:rsidRDefault="006E6DEB" w:rsidP="006E6DEB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6DEB">
        <w:rPr>
          <w:rFonts w:ascii="Times New Roman" w:hAnsi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6E6DEB" w:rsidRPr="006E6DEB" w:rsidRDefault="006E6DEB" w:rsidP="006E6DE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DEB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помощи,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6E6DEB">
        <w:rPr>
          <w:rFonts w:ascii="Times New Roman" w:hAnsi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8D1B19" w:rsidRPr="00A34343" w:rsidRDefault="008D1B19" w:rsidP="008D1B19">
      <w:pPr>
        <w:ind w:firstLine="567"/>
        <w:contextualSpacing/>
        <w:jc w:val="both"/>
        <w:rPr>
          <w:rFonts w:ascii="Times New Roman" w:hAnsi="Times New Roman"/>
          <w:szCs w:val="16"/>
        </w:rPr>
      </w:pPr>
    </w:p>
    <w:p w:rsidR="006E6DEB" w:rsidRDefault="006E6DEB" w:rsidP="006E6DE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6DE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E6DEB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6E6DEB" w:rsidRPr="006E6DEB" w:rsidRDefault="006E6DEB" w:rsidP="006E6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DEB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области за счет средств областного бюджета обеспечивает финансирование соревнований в пределах утвержденных лимитов бюджетных обязательств, сметы и порядка финансирования спортивных мероприятий</w:t>
      </w:r>
      <w:r w:rsidRPr="006E6D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DEB">
        <w:rPr>
          <w:rFonts w:ascii="Times New Roman" w:hAnsi="Times New Roman" w:cs="Times New Roman"/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6E6DEB" w:rsidRPr="006E6DEB" w:rsidRDefault="006E6DEB" w:rsidP="006E6DE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DEB">
        <w:rPr>
          <w:rFonts w:ascii="Times New Roman" w:hAnsi="Times New Roman" w:cs="Times New Roman"/>
          <w:sz w:val="28"/>
          <w:szCs w:val="28"/>
        </w:rPr>
        <w:t>Проезд, размещение и питание спортсменов за счет средств командирующих организаций.</w:t>
      </w:r>
    </w:p>
    <w:p w:rsidR="00423344" w:rsidRPr="00A34343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6E6DEB" w:rsidRDefault="006E6DEB" w:rsidP="006E6DE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29020E" w:rsidRDefault="0029020E" w:rsidP="006E6DE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Фестивале</w:t>
      </w:r>
      <w:r w:rsidR="006E6DEB" w:rsidRPr="006E6DEB">
        <w:rPr>
          <w:rFonts w:ascii="Times New Roman" w:hAnsi="Times New Roman"/>
          <w:sz w:val="28"/>
          <w:szCs w:val="28"/>
        </w:rPr>
        <w:t xml:space="preserve"> допускаются сборные команды муниципального района или городского округа, скомплектованные по итогам муниципального этапа в составе 8 человек, в том числе 6 участников (работники  тр</w:t>
      </w:r>
      <w:r>
        <w:rPr>
          <w:rFonts w:ascii="Times New Roman" w:hAnsi="Times New Roman"/>
          <w:sz w:val="28"/>
          <w:szCs w:val="28"/>
        </w:rPr>
        <w:t>удовых организаций) и 2 тренера.</w:t>
      </w:r>
      <w:r w:rsidR="006E6DEB" w:rsidRPr="006E6DE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6E6DEB" w:rsidRPr="006E6DEB">
        <w:rPr>
          <w:rFonts w:ascii="Times New Roman" w:hAnsi="Times New Roman"/>
          <w:sz w:val="28"/>
          <w:szCs w:val="28"/>
        </w:rPr>
        <w:t>бучающиеся</w:t>
      </w:r>
      <w:proofErr w:type="gramEnd"/>
      <w:r w:rsidR="006E6DEB" w:rsidRPr="006E6DEB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к участие в Соревнованиях </w:t>
      </w:r>
      <w:r w:rsidR="006E6DEB" w:rsidRPr="006E6DEB">
        <w:rPr>
          <w:rFonts w:ascii="Times New Roman" w:hAnsi="Times New Roman"/>
          <w:sz w:val="28"/>
          <w:szCs w:val="28"/>
        </w:rPr>
        <w:t>не допускаются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4AA2" w:rsidRPr="00BC575E" w:rsidRDefault="006E6DEB" w:rsidP="00FD4AA2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6E6DEB">
        <w:rPr>
          <w:sz w:val="28"/>
          <w:szCs w:val="28"/>
        </w:rPr>
        <w:t>Возраст участни</w:t>
      </w:r>
      <w:r w:rsidR="0029020E">
        <w:rPr>
          <w:sz w:val="28"/>
          <w:szCs w:val="28"/>
        </w:rPr>
        <w:t xml:space="preserve">ков Фестиваля от 25 до 59 лет, </w:t>
      </w:r>
      <w:r w:rsidRPr="006E6DEB">
        <w:rPr>
          <w:sz w:val="28"/>
          <w:szCs w:val="28"/>
        </w:rPr>
        <w:t>относящихся к шестой-девятой возра</w:t>
      </w:r>
      <w:r w:rsidR="0029020E">
        <w:rPr>
          <w:sz w:val="28"/>
          <w:szCs w:val="28"/>
        </w:rPr>
        <w:t>стным ступеням комплекса ГТО. В каждой ступени участвуют не более 1 мужчины и 1 женщины. Зачет по 6 результатам (3 мужчины и 3 женщины</w:t>
      </w:r>
      <w:r w:rsidRPr="006E6DEB">
        <w:rPr>
          <w:sz w:val="28"/>
          <w:szCs w:val="28"/>
        </w:rPr>
        <w:t xml:space="preserve"> независимо от возрастных ступеней).</w:t>
      </w:r>
      <w:r w:rsidR="00FD4AA2" w:rsidRPr="00FD4AA2">
        <w:rPr>
          <w:sz w:val="28"/>
          <w:szCs w:val="28"/>
        </w:rPr>
        <w:t xml:space="preserve"> </w:t>
      </w:r>
    </w:p>
    <w:p w:rsidR="00FD4AA2" w:rsidRPr="00030B0D" w:rsidRDefault="00FD4AA2" w:rsidP="00FD4AA2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Возраст участников С</w:t>
      </w:r>
      <w:r w:rsidRPr="006C0E6E">
        <w:rPr>
          <w:sz w:val="28"/>
        </w:rPr>
        <w:t>оревнований в соответствии со ступенью Комплекса ГТО определяется н</w:t>
      </w:r>
      <w:r>
        <w:rPr>
          <w:sz w:val="28"/>
        </w:rPr>
        <w:t>а дату завершения Соревнований</w:t>
      </w:r>
      <w:r w:rsidRPr="006C0E6E">
        <w:rPr>
          <w:sz w:val="28"/>
        </w:rPr>
        <w:t>.</w:t>
      </w:r>
    </w:p>
    <w:p w:rsidR="00FD4AA2" w:rsidRPr="00FD4AA2" w:rsidRDefault="00FD4AA2" w:rsidP="006E6DE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D4AA2" w:rsidRPr="00B82D1A" w:rsidRDefault="00FD4AA2" w:rsidP="00FD4AA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BC575E" w:rsidRPr="00756BAF" w:rsidRDefault="00BC575E" w:rsidP="00BC575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9156D7" w:rsidRPr="00003AE7" w:rsidRDefault="00676ACB" w:rsidP="006E6DEB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3AC8">
        <w:rPr>
          <w:rFonts w:ascii="Times New Roman" w:hAnsi="Times New Roman" w:cs="Times New Roman"/>
          <w:sz w:val="28"/>
        </w:rPr>
        <w:t>Предварительные заявки на участие в</w:t>
      </w:r>
      <w:r w:rsidR="00CC6426" w:rsidRPr="00143AC8">
        <w:rPr>
          <w:rStyle w:val="52"/>
          <w:rFonts w:eastAsia="Courier New"/>
          <w:b w:val="0"/>
          <w:sz w:val="28"/>
        </w:rPr>
        <w:t xml:space="preserve"> </w:t>
      </w:r>
      <w:r w:rsidR="00CD66BB">
        <w:rPr>
          <w:rStyle w:val="52"/>
          <w:rFonts w:eastAsia="Courier New"/>
          <w:b w:val="0"/>
          <w:sz w:val="28"/>
        </w:rPr>
        <w:t>Фестивале</w:t>
      </w:r>
      <w:r w:rsidR="00FE0F8C">
        <w:rPr>
          <w:rStyle w:val="52"/>
          <w:rFonts w:eastAsia="Courier New"/>
          <w:b w:val="0"/>
          <w:sz w:val="28"/>
        </w:rPr>
        <w:t xml:space="preserve"> </w:t>
      </w:r>
      <w:r w:rsidR="00FE0F8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E0F8C" w:rsidRPr="00FE0F8C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3C4D7F" w:rsidRPr="00143AC8">
        <w:rPr>
          <w:rFonts w:ascii="Times New Roman" w:hAnsi="Times New Roman" w:cs="Times New Roman"/>
          <w:sz w:val="28"/>
        </w:rPr>
        <w:t>необходимо подать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3F4D3F">
        <w:rPr>
          <w:rFonts w:ascii="Times New Roman" w:hAnsi="Times New Roman" w:cs="Times New Roman"/>
          <w:sz w:val="28"/>
        </w:rPr>
        <w:t>до 5</w:t>
      </w:r>
      <w:r w:rsidR="00CD66BB">
        <w:rPr>
          <w:rFonts w:ascii="Times New Roman" w:hAnsi="Times New Roman" w:cs="Times New Roman"/>
          <w:sz w:val="28"/>
        </w:rPr>
        <w:t xml:space="preserve"> июн</w:t>
      </w:r>
      <w:r w:rsidR="003F4D3F">
        <w:rPr>
          <w:rFonts w:ascii="Times New Roman" w:hAnsi="Times New Roman" w:cs="Times New Roman"/>
          <w:sz w:val="28"/>
        </w:rPr>
        <w:t>я 2018</w:t>
      </w:r>
      <w:r w:rsidR="003C4D7F" w:rsidRPr="00143AC8">
        <w:rPr>
          <w:rFonts w:ascii="Times New Roman" w:hAnsi="Times New Roman" w:cs="Times New Roman"/>
          <w:sz w:val="28"/>
        </w:rPr>
        <w:t xml:space="preserve"> года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4805CD">
        <w:rPr>
          <w:rFonts w:ascii="Times New Roman" w:hAnsi="Times New Roman" w:cs="Times New Roman"/>
          <w:sz w:val="28"/>
        </w:rPr>
        <w:t>в ГАУ СО</w:t>
      </w:r>
      <w:r w:rsidR="004805CD" w:rsidRPr="004805CD">
        <w:rPr>
          <w:rFonts w:ascii="Times New Roman" w:hAnsi="Times New Roman" w:cs="Times New Roman"/>
          <w:sz w:val="28"/>
        </w:rPr>
        <w:t xml:space="preserve"> «Физкультурно-спортивный центр «Урожай»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="00BD134C">
        <w:rPr>
          <w:rFonts w:ascii="Times New Roman" w:hAnsi="Times New Roman" w:cs="Times New Roman"/>
          <w:sz w:val="28"/>
        </w:rPr>
        <w:t xml:space="preserve">по адресу: </w:t>
      </w:r>
      <w:r w:rsidR="003C4D7F" w:rsidRPr="004805CD">
        <w:rPr>
          <w:rFonts w:ascii="Times New Roman" w:hAnsi="Times New Roman" w:cs="Times New Roman"/>
          <w:sz w:val="28"/>
        </w:rPr>
        <w:t>410012, г.</w:t>
      </w:r>
      <w:r w:rsidR="003C4D7F">
        <w:rPr>
          <w:rFonts w:ascii="Times New Roman" w:hAnsi="Times New Roman" w:cs="Times New Roman"/>
          <w:sz w:val="28"/>
        </w:rPr>
        <w:t xml:space="preserve"> Саратов, </w:t>
      </w:r>
      <w:r w:rsidR="00FE0F8C">
        <w:rPr>
          <w:rFonts w:ascii="Times New Roman" w:hAnsi="Times New Roman" w:cs="Times New Roman"/>
          <w:sz w:val="28"/>
        </w:rPr>
        <w:t xml:space="preserve">           </w:t>
      </w:r>
      <w:r w:rsidR="003C4D7F" w:rsidRPr="004805CD">
        <w:rPr>
          <w:rFonts w:ascii="Times New Roman" w:hAnsi="Times New Roman" w:cs="Times New Roman"/>
          <w:sz w:val="28"/>
        </w:rPr>
        <w:t>ул.</w:t>
      </w:r>
      <w:r w:rsidR="00FE0F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4D7F">
        <w:rPr>
          <w:rFonts w:ascii="Times New Roman" w:hAnsi="Times New Roman" w:cs="Times New Roman"/>
          <w:sz w:val="28"/>
        </w:rPr>
        <w:t>Аткарская</w:t>
      </w:r>
      <w:proofErr w:type="spellEnd"/>
      <w:r w:rsidR="003C4D7F">
        <w:rPr>
          <w:rFonts w:ascii="Times New Roman" w:hAnsi="Times New Roman" w:cs="Times New Roman"/>
          <w:sz w:val="28"/>
        </w:rPr>
        <w:t xml:space="preserve">, д. </w:t>
      </w:r>
      <w:r w:rsidR="003C4D7F" w:rsidRPr="004805CD">
        <w:rPr>
          <w:rFonts w:ascii="Times New Roman" w:hAnsi="Times New Roman" w:cs="Times New Roman"/>
          <w:sz w:val="28"/>
        </w:rPr>
        <w:t>29</w:t>
      </w:r>
      <w:r w:rsidR="003C4D7F">
        <w:rPr>
          <w:rFonts w:ascii="Times New Roman" w:hAnsi="Times New Roman" w:cs="Times New Roman"/>
          <w:sz w:val="28"/>
        </w:rPr>
        <w:t xml:space="preserve">. </w:t>
      </w:r>
      <w:r w:rsidR="00CD66BB">
        <w:rPr>
          <w:rFonts w:ascii="Times New Roman" w:hAnsi="Times New Roman" w:cs="Times New Roman"/>
          <w:sz w:val="28"/>
        </w:rPr>
        <w:t xml:space="preserve">или по электронной почте: </w:t>
      </w:r>
      <w:proofErr w:type="spellStart"/>
      <w:r w:rsidR="00CD66BB">
        <w:rPr>
          <w:rFonts w:ascii="Times New Roman" w:hAnsi="Times New Roman" w:cs="Times New Roman"/>
          <w:sz w:val="28"/>
          <w:lang w:val="en-US"/>
        </w:rPr>
        <w:t>gtosaratov</w:t>
      </w:r>
      <w:proofErr w:type="spellEnd"/>
      <w:r w:rsidR="00CD66BB" w:rsidRPr="00BE4258">
        <w:rPr>
          <w:rFonts w:ascii="Times New Roman" w:hAnsi="Times New Roman" w:cs="Times New Roman"/>
          <w:sz w:val="28"/>
        </w:rPr>
        <w:t>64@</w:t>
      </w:r>
      <w:r w:rsidR="00CD66BB">
        <w:rPr>
          <w:rFonts w:ascii="Times New Roman" w:hAnsi="Times New Roman" w:cs="Times New Roman"/>
          <w:sz w:val="28"/>
          <w:lang w:val="en-US"/>
        </w:rPr>
        <w:t>mail</w:t>
      </w:r>
      <w:r w:rsidR="00CD66BB" w:rsidRPr="00BE4258">
        <w:rPr>
          <w:rFonts w:ascii="Times New Roman" w:hAnsi="Times New Roman" w:cs="Times New Roman"/>
          <w:sz w:val="28"/>
        </w:rPr>
        <w:t>.</w:t>
      </w:r>
      <w:proofErr w:type="spellStart"/>
      <w:r w:rsidR="00CD66B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03AE7">
        <w:rPr>
          <w:rFonts w:ascii="Times New Roman" w:hAnsi="Times New Roman" w:cs="Times New Roman"/>
          <w:sz w:val="28"/>
        </w:rPr>
        <w:t>.</w:t>
      </w:r>
    </w:p>
    <w:p w:rsidR="009156D7" w:rsidRPr="001A4034" w:rsidRDefault="009156D7" w:rsidP="009156D7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A4034">
        <w:rPr>
          <w:rFonts w:ascii="Times New Roman" w:hAnsi="Times New Roman" w:cs="Times New Roman"/>
          <w:b/>
          <w:i/>
          <w:sz w:val="28"/>
        </w:rPr>
        <w:t>Примечание:</w:t>
      </w:r>
      <w:r w:rsidRPr="001A4034">
        <w:rPr>
          <w:rFonts w:ascii="Times New Roman" w:hAnsi="Times New Roman" w:cs="Times New Roman"/>
          <w:i/>
          <w:sz w:val="28"/>
        </w:rPr>
        <w:t xml:space="preserve"> </w:t>
      </w:r>
      <w:r w:rsidRPr="001A4034">
        <w:rPr>
          <w:rStyle w:val="91"/>
          <w:rFonts w:eastAsia="Courier New"/>
          <w:i/>
          <w:sz w:val="28"/>
          <w:u w:val="none"/>
        </w:rPr>
        <w:t>предвари</w:t>
      </w:r>
      <w:r w:rsidRPr="001A4034">
        <w:rPr>
          <w:rStyle w:val="91"/>
          <w:rFonts w:eastAsia="Courier New"/>
          <w:bCs w:val="0"/>
          <w:i/>
          <w:sz w:val="28"/>
          <w:u w:val="none"/>
        </w:rPr>
        <w:t>тельная заявка оформляется с уче</w:t>
      </w:r>
      <w:r w:rsidR="00FE0F8C" w:rsidRPr="001A4034">
        <w:rPr>
          <w:rStyle w:val="91"/>
          <w:rFonts w:eastAsia="Courier New"/>
          <w:i/>
          <w:sz w:val="28"/>
          <w:u w:val="none"/>
        </w:rPr>
        <w:t xml:space="preserve">том запасных участников </w:t>
      </w:r>
      <w:r w:rsidRPr="001A4034">
        <w:rPr>
          <w:rStyle w:val="91"/>
          <w:rFonts w:eastAsia="Courier New"/>
          <w:i/>
          <w:sz w:val="28"/>
          <w:u w:val="none"/>
        </w:rPr>
        <w:t>без визы врача.</w:t>
      </w:r>
    </w:p>
    <w:p w:rsidR="00676ACB" w:rsidRPr="004805CD" w:rsidRDefault="003A1BF7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Именные</w:t>
      </w:r>
      <w:r w:rsidR="00676ACB" w:rsidRPr="004805CD">
        <w:rPr>
          <w:rFonts w:ascii="Times New Roman" w:hAnsi="Times New Roman" w:cs="Times New Roman"/>
          <w:sz w:val="28"/>
        </w:rPr>
        <w:t xml:space="preserve"> заявки </w:t>
      </w:r>
      <w:r w:rsidR="00FE0F8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E0F8C" w:rsidRPr="00FE0F8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FE0F8C">
        <w:rPr>
          <w:rFonts w:ascii="Times New Roman" w:hAnsi="Times New Roman" w:cs="Times New Roman"/>
          <w:sz w:val="28"/>
          <w:szCs w:val="28"/>
        </w:rPr>
        <w:t xml:space="preserve"> </w:t>
      </w:r>
      <w:r w:rsidR="00676ACB" w:rsidRPr="004805CD">
        <w:rPr>
          <w:rFonts w:ascii="Times New Roman" w:hAnsi="Times New Roman" w:cs="Times New Roman"/>
          <w:sz w:val="28"/>
        </w:rPr>
        <w:t>подаются в день приезда в главную судейскую коллегию.</w:t>
      </w:r>
    </w:p>
    <w:p w:rsidR="00676ACB" w:rsidRPr="004805CD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Руководители команд представляют в комиссию по допуску участников следующие документы:</w:t>
      </w:r>
    </w:p>
    <w:p w:rsidR="00676ACB" w:rsidRPr="005843A3" w:rsidRDefault="00676ACB" w:rsidP="00860BB4">
      <w:pPr>
        <w:ind w:firstLine="567"/>
        <w:contextualSpacing/>
        <w:jc w:val="both"/>
        <w:rPr>
          <w:rFonts w:ascii="Times New Roman" w:hAnsi="Times New Roman" w:cs="Times New Roman"/>
          <w:sz w:val="4"/>
          <w:szCs w:val="2"/>
        </w:rPr>
      </w:pPr>
      <w:r w:rsidRPr="005843A3">
        <w:rPr>
          <w:rFonts w:ascii="Times New Roman" w:hAnsi="Times New Roman" w:cs="Times New Roman"/>
          <w:sz w:val="28"/>
        </w:rPr>
        <w:t xml:space="preserve">заявку </w:t>
      </w:r>
      <w:r w:rsidR="00055623">
        <w:rPr>
          <w:rFonts w:ascii="Times New Roman" w:hAnsi="Times New Roman" w:cs="Times New Roman"/>
          <w:sz w:val="28"/>
        </w:rPr>
        <w:t xml:space="preserve">по форме согласно приложению </w:t>
      </w:r>
      <w:r w:rsidRPr="005843A3">
        <w:rPr>
          <w:rFonts w:ascii="Times New Roman" w:hAnsi="Times New Roman" w:cs="Times New Roman"/>
          <w:sz w:val="28"/>
        </w:rPr>
        <w:t>(идентичную предварительной</w:t>
      </w:r>
      <w:r w:rsidR="00FE0F8C">
        <w:rPr>
          <w:rFonts w:ascii="Times New Roman" w:hAnsi="Times New Roman" w:cs="Times New Roman"/>
          <w:sz w:val="28"/>
        </w:rPr>
        <w:t xml:space="preserve"> </w:t>
      </w:r>
      <w:r w:rsidRPr="005843A3">
        <w:rPr>
          <w:rStyle w:val="50pt1"/>
          <w:rFonts w:eastAsia="Courier New"/>
          <w:sz w:val="28"/>
        </w:rPr>
        <w:t>заявке, но без запасных участников);</w:t>
      </w:r>
    </w:p>
    <w:p w:rsidR="00E073BA" w:rsidRPr="00DF3DE2" w:rsidRDefault="00676ACB" w:rsidP="003D6AD9">
      <w:pPr>
        <w:ind w:firstLine="567"/>
        <w:contextualSpacing/>
        <w:jc w:val="both"/>
        <w:rPr>
          <w:rStyle w:val="50pt1"/>
          <w:rFonts w:eastAsia="Courier New"/>
          <w:sz w:val="28"/>
        </w:rPr>
      </w:pPr>
      <w:r w:rsidRPr="004805CD">
        <w:rPr>
          <w:rStyle w:val="50pt1"/>
          <w:rFonts w:eastAsia="Courier New"/>
          <w:sz w:val="28"/>
        </w:rPr>
        <w:t xml:space="preserve">справки </w:t>
      </w:r>
      <w:r w:rsidR="00365968">
        <w:rPr>
          <w:rStyle w:val="50pt1"/>
          <w:rFonts w:eastAsia="Courier New"/>
          <w:sz w:val="28"/>
        </w:rPr>
        <w:t xml:space="preserve">с места работы </w:t>
      </w:r>
      <w:r w:rsidR="00FE0F8C">
        <w:rPr>
          <w:rStyle w:val="50pt1"/>
          <w:rFonts w:eastAsia="Courier New"/>
          <w:sz w:val="28"/>
        </w:rPr>
        <w:t xml:space="preserve"> </w:t>
      </w:r>
      <w:r w:rsidRPr="004805CD">
        <w:rPr>
          <w:rStyle w:val="50pt1"/>
          <w:rFonts w:eastAsia="Courier New"/>
          <w:sz w:val="28"/>
        </w:rPr>
        <w:t>на к</w:t>
      </w:r>
      <w:r w:rsidR="00BE4258">
        <w:rPr>
          <w:rStyle w:val="50pt1"/>
          <w:rFonts w:eastAsia="Courier New"/>
          <w:sz w:val="28"/>
        </w:rPr>
        <w:t>аждого участника,</w:t>
      </w:r>
      <w:r w:rsidRPr="00DF3DE2">
        <w:rPr>
          <w:rStyle w:val="50pt1"/>
          <w:rFonts w:eastAsia="Courier New"/>
          <w:sz w:val="28"/>
        </w:rPr>
        <w:t xml:space="preserve"> паспорт на каждого участника</w:t>
      </w:r>
      <w:bookmarkEnd w:id="0"/>
      <w:r w:rsidR="00C31BCF" w:rsidRPr="00DF3DE2">
        <w:rPr>
          <w:rStyle w:val="50pt1"/>
          <w:rFonts w:eastAsia="Courier New"/>
          <w:sz w:val="28"/>
        </w:rPr>
        <w:t>;</w:t>
      </w:r>
    </w:p>
    <w:p w:rsidR="00003AE7" w:rsidRPr="00003AE7" w:rsidRDefault="00C31BCF" w:rsidP="00003AE7">
      <w:pPr>
        <w:ind w:firstLine="567"/>
        <w:contextualSpacing/>
        <w:jc w:val="both"/>
        <w:rPr>
          <w:sz w:val="28"/>
        </w:rPr>
      </w:pPr>
      <w:r w:rsidRPr="00DF3DE2">
        <w:rPr>
          <w:rStyle w:val="50pt1"/>
          <w:rFonts w:eastAsia="Courier New"/>
          <w:sz w:val="28"/>
        </w:rPr>
        <w:t>отчет о проведении муниципального этапа в произвольной форме.</w:t>
      </w:r>
    </w:p>
    <w:p w:rsidR="003A1BF7" w:rsidRDefault="003A1BF7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3A1BF7">
        <w:rPr>
          <w:rFonts w:ascii="Times New Roman" w:hAnsi="Times New Roman" w:cs="Times New Roman"/>
          <w:sz w:val="28"/>
        </w:rPr>
        <w:t xml:space="preserve">Для получения справочной информации: телефон/факс: (8452) 41-05-66, </w:t>
      </w:r>
      <w:proofErr w:type="gramStart"/>
      <w:r w:rsidRPr="003A1BF7">
        <w:rPr>
          <w:rFonts w:ascii="Times New Roman" w:hAnsi="Times New Roman" w:cs="Times New Roman"/>
          <w:sz w:val="28"/>
        </w:rPr>
        <w:t>е</w:t>
      </w:r>
      <w:proofErr w:type="gramEnd"/>
      <w:r w:rsidRPr="003A1BF7">
        <w:rPr>
          <w:rFonts w:ascii="Times New Roman" w:hAnsi="Times New Roman" w:cs="Times New Roman"/>
          <w:sz w:val="28"/>
        </w:rPr>
        <w:t>-</w:t>
      </w:r>
      <w:r w:rsidRPr="003A1BF7">
        <w:rPr>
          <w:rFonts w:ascii="Times New Roman" w:hAnsi="Times New Roman" w:cs="Times New Roman"/>
          <w:sz w:val="28"/>
          <w:lang w:val="en-US" w:eastAsia="en-US" w:bidi="en-US"/>
        </w:rPr>
        <w:t>mail</w:t>
      </w:r>
      <w:r w:rsidRPr="003A1BF7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 w:eastAsia="en-US" w:bidi="en-US"/>
          </w:rPr>
          <w:t>gtosaratov</w:t>
        </w:r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64@</w:t>
        </w:r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 w:eastAsia="en-US" w:bidi="en-US"/>
          </w:rPr>
          <w:t>m</w:t>
        </w:r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</w:t>
        </w:r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 w:eastAsia="en-US" w:bidi="en-US"/>
          </w:rPr>
          <w:t>i</w:t>
        </w:r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1.</w:t>
        </w:r>
        <w:proofErr w:type="spellStart"/>
        <w:r w:rsidRPr="00003AE7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 w:eastAsia="en-US" w:bidi="en-US"/>
          </w:rPr>
          <w:t>ru</w:t>
        </w:r>
        <w:proofErr w:type="spellEnd"/>
      </w:hyperlink>
      <w:r w:rsidRPr="00003AE7">
        <w:rPr>
          <w:rFonts w:ascii="Times New Roman" w:hAnsi="Times New Roman" w:cs="Times New Roman"/>
          <w:color w:val="auto"/>
          <w:sz w:val="28"/>
        </w:rPr>
        <w:t>.</w:t>
      </w: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003AE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BC575E" w:rsidRDefault="00BC575E" w:rsidP="00DF1B9D">
      <w:pPr>
        <w:contextualSpacing/>
        <w:jc w:val="both"/>
        <w:rPr>
          <w:sz w:val="28"/>
        </w:rPr>
      </w:pPr>
    </w:p>
    <w:p w:rsidR="00DF1B9D" w:rsidRDefault="00DF1B9D" w:rsidP="00DF1B9D">
      <w:pPr>
        <w:contextualSpacing/>
        <w:jc w:val="both"/>
        <w:rPr>
          <w:sz w:val="28"/>
        </w:rPr>
      </w:pPr>
    </w:p>
    <w:p w:rsidR="00102846" w:rsidRDefault="00102846" w:rsidP="00DF1B9D">
      <w:pPr>
        <w:contextualSpacing/>
        <w:jc w:val="both"/>
        <w:rPr>
          <w:sz w:val="28"/>
        </w:rPr>
      </w:pPr>
    </w:p>
    <w:p w:rsidR="00102846" w:rsidRDefault="00102846" w:rsidP="00DF1B9D">
      <w:pPr>
        <w:contextualSpacing/>
        <w:jc w:val="both"/>
        <w:rPr>
          <w:sz w:val="28"/>
        </w:rPr>
      </w:pPr>
      <w:bookmarkStart w:id="1" w:name="_GoBack"/>
      <w:bookmarkEnd w:id="1"/>
    </w:p>
    <w:p w:rsidR="00DF1B9D" w:rsidRDefault="00DF1B9D" w:rsidP="00DF1B9D">
      <w:pPr>
        <w:contextualSpacing/>
        <w:jc w:val="both"/>
        <w:rPr>
          <w:sz w:val="28"/>
        </w:rPr>
      </w:pPr>
    </w:p>
    <w:p w:rsidR="00DF1B9D" w:rsidRDefault="00DF1B9D" w:rsidP="00DF1B9D">
      <w:pPr>
        <w:contextualSpacing/>
        <w:jc w:val="both"/>
        <w:rPr>
          <w:sz w:val="28"/>
        </w:rPr>
      </w:pPr>
    </w:p>
    <w:p w:rsidR="00DF1B9D" w:rsidRPr="00003AE7" w:rsidRDefault="00DF1B9D" w:rsidP="00DF1B9D">
      <w:pPr>
        <w:contextualSpacing/>
        <w:jc w:val="both"/>
        <w:rPr>
          <w:sz w:val="28"/>
        </w:rPr>
      </w:pPr>
    </w:p>
    <w:p w:rsidR="00FE0F8C" w:rsidRDefault="00FE0F8C" w:rsidP="00DF3DE2">
      <w:pPr>
        <w:pStyle w:val="420"/>
        <w:shd w:val="clear" w:color="auto" w:fill="auto"/>
        <w:spacing w:before="0" w:after="0" w:line="240" w:lineRule="auto"/>
        <w:contextualSpacing/>
        <w:jc w:val="left"/>
        <w:rPr>
          <w:sz w:val="2"/>
          <w:szCs w:val="2"/>
        </w:rPr>
      </w:pPr>
    </w:p>
    <w:tbl>
      <w:tblPr>
        <w:tblW w:w="0" w:type="auto"/>
        <w:tblInd w:w="487" w:type="dxa"/>
        <w:tblLook w:val="0000" w:firstRow="0" w:lastRow="0" w:firstColumn="0" w:lastColumn="0" w:noHBand="0" w:noVBand="0"/>
      </w:tblPr>
      <w:tblGrid>
        <w:gridCol w:w="4441"/>
        <w:gridCol w:w="5114"/>
      </w:tblGrid>
      <w:tr w:rsidR="001A4034" w:rsidTr="00CB2254">
        <w:trPr>
          <w:trHeight w:val="1320"/>
        </w:trPr>
        <w:tc>
          <w:tcPr>
            <w:tcW w:w="4441" w:type="dxa"/>
          </w:tcPr>
          <w:p w:rsidR="001A4034" w:rsidRDefault="001A4034" w:rsidP="00BC575E">
            <w:pPr>
              <w:pStyle w:val="420"/>
              <w:ind w:firstLine="567"/>
              <w:contextualSpacing/>
              <w:jc w:val="left"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ind w:firstLine="567"/>
              <w:contextualSpacing/>
              <w:rPr>
                <w:sz w:val="36"/>
                <w:szCs w:val="2"/>
              </w:rPr>
            </w:pPr>
          </w:p>
          <w:p w:rsidR="001A4034" w:rsidRDefault="001A4034" w:rsidP="001A4034">
            <w:pPr>
              <w:pStyle w:val="420"/>
              <w:contextualSpacing/>
              <w:rPr>
                <w:sz w:val="36"/>
                <w:szCs w:val="2"/>
              </w:rPr>
            </w:pPr>
          </w:p>
        </w:tc>
        <w:tc>
          <w:tcPr>
            <w:tcW w:w="5114" w:type="dxa"/>
          </w:tcPr>
          <w:p w:rsidR="001A4034" w:rsidRPr="001A4034" w:rsidRDefault="001A4034" w:rsidP="00003AE7">
            <w:pPr>
              <w:pStyle w:val="420"/>
              <w:contextualSpacing/>
              <w:jc w:val="both"/>
              <w:rPr>
                <w:b/>
                <w:sz w:val="44"/>
                <w:szCs w:val="2"/>
              </w:rPr>
            </w:pPr>
            <w:r w:rsidRPr="00CB2254">
              <w:rPr>
                <w:rStyle w:val="70pt1"/>
                <w:b w:val="0"/>
                <w:sz w:val="28"/>
              </w:rPr>
              <w:t xml:space="preserve">Приложение к Положению о проведении </w:t>
            </w:r>
            <w:r w:rsidRPr="00CB2254">
              <w:rPr>
                <w:sz w:val="28"/>
              </w:rPr>
              <w:t>регионального этапа летнего фестиваля Всероссийского физкультурно-спортивного комплекса «Готов к труду и обороне» (ГТО) с</w:t>
            </w:r>
            <w:r w:rsidR="00BE4258">
              <w:rPr>
                <w:sz w:val="28"/>
              </w:rPr>
              <w:t xml:space="preserve">реди трудовых </w:t>
            </w:r>
            <w:r w:rsidRPr="00CB2254">
              <w:rPr>
                <w:sz w:val="28"/>
              </w:rPr>
              <w:t xml:space="preserve"> организаций в Саратовской  области</w:t>
            </w:r>
          </w:p>
        </w:tc>
      </w:tr>
    </w:tbl>
    <w:p w:rsidR="00FE0F8C" w:rsidRDefault="00FE0F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  <w:r>
        <w:rPr>
          <w:sz w:val="2"/>
          <w:szCs w:val="2"/>
        </w:rPr>
        <w:tab/>
      </w: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1A4034" w:rsidRDefault="001A4034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sz w:val="2"/>
          <w:szCs w:val="2"/>
        </w:rPr>
      </w:pPr>
    </w:p>
    <w:p w:rsidR="0096708C" w:rsidRPr="009156D7" w:rsidRDefault="0096708C" w:rsidP="0096708C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  <w:r w:rsidRPr="009156D7">
        <w:rPr>
          <w:b/>
          <w:sz w:val="28"/>
        </w:rPr>
        <w:t>ЗАЯВКА</w:t>
      </w:r>
    </w:p>
    <w:p w:rsidR="0096708C" w:rsidRPr="009156D7" w:rsidRDefault="0096708C" w:rsidP="0096708C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rStyle w:val="912pt0pt"/>
          <w:sz w:val="28"/>
        </w:rPr>
      </w:pPr>
      <w:r w:rsidRPr="009156D7">
        <w:rPr>
          <w:rStyle w:val="912pt0pt"/>
          <w:b/>
          <w:sz w:val="28"/>
        </w:rPr>
        <w:t xml:space="preserve">на участие в </w:t>
      </w:r>
      <w:r>
        <w:rPr>
          <w:rStyle w:val="912pt0pt"/>
          <w:b/>
          <w:color w:val="auto"/>
          <w:sz w:val="28"/>
        </w:rPr>
        <w:t xml:space="preserve">региональном </w:t>
      </w:r>
      <w:r w:rsidRPr="009156D7">
        <w:rPr>
          <w:rStyle w:val="912pt0pt"/>
          <w:b/>
          <w:sz w:val="28"/>
        </w:rPr>
        <w:t xml:space="preserve">этапе </w:t>
      </w:r>
      <w:r w:rsidRPr="009156D7">
        <w:rPr>
          <w:sz w:val="28"/>
        </w:rPr>
        <w:t>летнего фестиваля Всероссийского физкультурно-спортивного комплекса «Готов к труду и обороне» (ГТО) с</w:t>
      </w:r>
      <w:r w:rsidR="00BE4258">
        <w:rPr>
          <w:sz w:val="28"/>
        </w:rPr>
        <w:t>реди трудовых</w:t>
      </w:r>
      <w:r w:rsidRPr="009156D7">
        <w:rPr>
          <w:sz w:val="28"/>
        </w:rPr>
        <w:t xml:space="preserve"> организаций в Саратовской  области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p w:rsidR="0096708C" w:rsidRDefault="0096708C" w:rsidP="00003AE7">
      <w:pPr>
        <w:pStyle w:val="34"/>
        <w:shd w:val="clear" w:color="auto" w:fill="auto"/>
        <w:spacing w:line="170" w:lineRule="exact"/>
        <w:rPr>
          <w:sz w:val="24"/>
        </w:rPr>
      </w:pPr>
      <w:r>
        <w:t>____________________________________________________________________________________________________________________________</w:t>
      </w:r>
    </w:p>
    <w:p w:rsidR="00003AE7" w:rsidRDefault="00003AE7" w:rsidP="0096708C">
      <w:pPr>
        <w:pStyle w:val="34"/>
        <w:shd w:val="clear" w:color="auto" w:fill="auto"/>
        <w:spacing w:line="170" w:lineRule="exact"/>
        <w:jc w:val="center"/>
        <w:rPr>
          <w:sz w:val="24"/>
          <w:lang w:val="en-US"/>
        </w:rPr>
      </w:pPr>
    </w:p>
    <w:p w:rsidR="0096708C" w:rsidRPr="009156D7" w:rsidRDefault="0096708C" w:rsidP="0096708C">
      <w:pPr>
        <w:pStyle w:val="34"/>
        <w:shd w:val="clear" w:color="auto" w:fill="auto"/>
        <w:spacing w:line="170" w:lineRule="exact"/>
        <w:jc w:val="center"/>
        <w:rPr>
          <w:sz w:val="24"/>
        </w:rPr>
      </w:pPr>
      <w:r w:rsidRPr="009156D7">
        <w:rPr>
          <w:sz w:val="24"/>
        </w:rPr>
        <w:t>(наименование муниципального образования)</w:t>
      </w:r>
    </w:p>
    <w:p w:rsidR="0096708C" w:rsidRDefault="0096708C" w:rsidP="0096708C">
      <w:pPr>
        <w:pStyle w:val="34"/>
        <w:shd w:val="clear" w:color="auto" w:fill="auto"/>
        <w:spacing w:line="170" w:lineRule="exact"/>
        <w:jc w:val="center"/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07"/>
        <w:gridCol w:w="1276"/>
        <w:gridCol w:w="1134"/>
        <w:gridCol w:w="2101"/>
        <w:gridCol w:w="2126"/>
        <w:gridCol w:w="1584"/>
      </w:tblGrid>
      <w:tr w:rsidR="0096708C" w:rsidRPr="009156D7" w:rsidTr="001F2C6E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2101" w:type="dxa"/>
            <w:shd w:val="clear" w:color="auto" w:fill="FFFFFF"/>
          </w:tcPr>
          <w:p w:rsidR="001A4034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вание и адрес </w:t>
            </w:r>
            <w:r w:rsidR="00BE4258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ой организации (в соответствии с Уставом), сайт,</w:t>
            </w: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е</w:t>
            </w:r>
            <w:proofErr w:type="gramEnd"/>
            <w:r w:rsidRPr="009156D7">
              <w:rPr>
                <w:rStyle w:val="8TimesNewRoman75pt0pt"/>
                <w:rFonts w:eastAsia="Palatino Linotype"/>
                <w:sz w:val="24"/>
                <w:szCs w:val="24"/>
              </w:rPr>
              <w:t>-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6708C" w:rsidRDefault="00BE4258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Период работы в данной трудовой</w:t>
            </w:r>
            <w:r w:rsidR="0096708C"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96708C" w:rsidRPr="009156D7" w:rsidRDefault="00BE4258" w:rsidP="001F2C6E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(№ и дата приказа о приеме на работу</w:t>
            </w:r>
            <w:r w:rsidR="0096708C"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Виза врача*</w:t>
            </w:r>
          </w:p>
        </w:tc>
      </w:tr>
      <w:tr w:rsidR="0096708C" w:rsidRPr="00904CD9" w:rsidTr="001F2C6E">
        <w:trPr>
          <w:trHeight w:hRule="exact" w:val="250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D9">
              <w:rPr>
                <w:rStyle w:val="8TimesNewRoman9pt0pt"/>
                <w:rFonts w:eastAsia="Palatino Linotype"/>
                <w:b w:val="0"/>
                <w:sz w:val="24"/>
                <w:szCs w:val="24"/>
              </w:rPr>
              <w:t>1</w:t>
            </w:r>
            <w:r w:rsidRPr="00904CD9">
              <w:rPr>
                <w:rStyle w:val="8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96708C" w:rsidRPr="00904CD9" w:rsidRDefault="0096708C" w:rsidP="001F2C6E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допущен</w:t>
            </w:r>
            <w:proofErr w:type="gramEnd"/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 xml:space="preserve">, </w:t>
            </w: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подпись врача, дата, печать напротив</w:t>
            </w:r>
          </w:p>
          <w:p w:rsidR="0096708C" w:rsidRPr="00CB2254" w:rsidRDefault="0096708C" w:rsidP="00BE4258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 xml:space="preserve">каждого участника </w:t>
            </w:r>
            <w:r w:rsidRPr="00904CD9">
              <w:rPr>
                <w:rFonts w:ascii="Times New Roman" w:hAnsi="Times New Roman"/>
              </w:rPr>
              <w:t xml:space="preserve"> </w:t>
            </w:r>
          </w:p>
        </w:tc>
      </w:tr>
      <w:tr w:rsidR="0096708C" w:rsidRPr="00904CD9" w:rsidTr="001F2C6E">
        <w:trPr>
          <w:trHeight w:hRule="exact" w:val="281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87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6708C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7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04CD9" w:rsidTr="001F2C6E">
        <w:trPr>
          <w:trHeight w:hRule="exact" w:val="294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04CD9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83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316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  <w:tr w:rsidR="0096708C" w:rsidRPr="009156D7" w:rsidTr="001F2C6E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96708C" w:rsidRPr="009156D7" w:rsidRDefault="0096708C" w:rsidP="001F2C6E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96708C" w:rsidRPr="009156D7" w:rsidRDefault="0096708C" w:rsidP="001F2C6E">
            <w:pPr>
              <w:rPr>
                <w:rFonts w:ascii="Times New Roman" w:hAnsi="Times New Roman" w:cs="Times New Roman"/>
              </w:rPr>
            </w:pPr>
          </w:p>
        </w:tc>
      </w:tr>
    </w:tbl>
    <w:p w:rsidR="0096708C" w:rsidRDefault="0096708C" w:rsidP="00CB2254">
      <w:pPr>
        <w:pStyle w:val="70"/>
        <w:shd w:val="clear" w:color="auto" w:fill="auto"/>
        <w:tabs>
          <w:tab w:val="right" w:leader="underscore" w:pos="9337"/>
        </w:tabs>
        <w:spacing w:line="278" w:lineRule="exact"/>
        <w:jc w:val="both"/>
        <w:rPr>
          <w:rStyle w:val="70pt"/>
          <w:b/>
          <w:bCs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Допущено к </w:t>
      </w:r>
      <w:r>
        <w:rPr>
          <w:rStyle w:val="70pt0"/>
          <w:b/>
          <w:bCs/>
          <w:sz w:val="22"/>
          <w:szCs w:val="22"/>
        </w:rPr>
        <w:t xml:space="preserve"> </w:t>
      </w:r>
      <w:r w:rsidR="003A1BF7">
        <w:rPr>
          <w:rStyle w:val="70pt0"/>
          <w:b/>
          <w:bCs/>
          <w:sz w:val="22"/>
          <w:szCs w:val="22"/>
        </w:rPr>
        <w:t>Соревн</w:t>
      </w:r>
      <w:r w:rsidR="00ED407F">
        <w:rPr>
          <w:rStyle w:val="70pt0"/>
          <w:b/>
          <w:bCs/>
          <w:sz w:val="22"/>
          <w:szCs w:val="22"/>
        </w:rPr>
        <w:t>о</w:t>
      </w:r>
      <w:r w:rsidR="003A1BF7">
        <w:rPr>
          <w:rStyle w:val="70pt0"/>
          <w:b/>
          <w:bCs/>
          <w:sz w:val="22"/>
          <w:szCs w:val="22"/>
        </w:rPr>
        <w:t>в</w:t>
      </w:r>
      <w:r w:rsidR="00ED407F">
        <w:rPr>
          <w:rStyle w:val="70pt0"/>
          <w:b/>
          <w:bCs/>
          <w:sz w:val="22"/>
          <w:szCs w:val="22"/>
        </w:rPr>
        <w:t>аниям</w:t>
      </w:r>
      <w:r w:rsidR="00BE4258">
        <w:rPr>
          <w:rStyle w:val="70pt"/>
          <w:b/>
          <w:bCs/>
          <w:sz w:val="22"/>
          <w:szCs w:val="22"/>
        </w:rPr>
        <w:t xml:space="preserve"> </w:t>
      </w:r>
      <w:r w:rsidR="00BE4258">
        <w:rPr>
          <w:rStyle w:val="70pt"/>
          <w:b/>
          <w:bCs/>
          <w:sz w:val="22"/>
          <w:szCs w:val="22"/>
        </w:rPr>
        <w:tab/>
        <w:t>человек</w:t>
      </w:r>
    </w:p>
    <w:p w:rsidR="0096708C" w:rsidRPr="004F5FD3" w:rsidRDefault="0096708C" w:rsidP="0096708C">
      <w:pPr>
        <w:pStyle w:val="101"/>
        <w:shd w:val="clear" w:color="auto" w:fill="auto"/>
      </w:pPr>
      <w:r w:rsidRPr="004F5FD3">
        <w:t xml:space="preserve">                                                                                               (прописью)</w:t>
      </w: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Врач</w:t>
      </w:r>
      <w:r w:rsidRPr="004F5FD3">
        <w:rPr>
          <w:rStyle w:val="70pt"/>
          <w:b/>
          <w:bCs/>
          <w:sz w:val="22"/>
          <w:szCs w:val="22"/>
        </w:rPr>
        <w:tab/>
        <w:t>/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 w:rsidRPr="004F5FD3">
        <w:t>(ФИО)</w:t>
      </w:r>
      <w:r w:rsidRPr="004F5FD3">
        <w:tab/>
        <w:t>(подпись)</w:t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  <w:ind w:left="4140"/>
      </w:pPr>
    </w:p>
    <w:p w:rsidR="0096708C" w:rsidRPr="004F5FD3" w:rsidRDefault="0096708C" w:rsidP="0096708C">
      <w:pPr>
        <w:pStyle w:val="101"/>
        <w:shd w:val="clear" w:color="auto" w:fill="auto"/>
        <w:spacing w:line="220" w:lineRule="exact"/>
        <w:ind w:left="4140"/>
      </w:pPr>
      <w:r w:rsidRPr="004F5FD3">
        <w:t>(М.П. медицинского учреждения)</w:t>
      </w:r>
    </w:p>
    <w:p w:rsidR="0096708C" w:rsidRPr="004F5FD3" w:rsidRDefault="0096708C" w:rsidP="00CB2254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jc w:val="both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96708C" w:rsidRPr="004F5FD3" w:rsidRDefault="0096708C" w:rsidP="0096708C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Руководитель___________________________</w:t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01"/>
        <w:shd w:val="clear" w:color="auto" w:fill="auto"/>
        <w:spacing w:line="220" w:lineRule="exact"/>
      </w:pPr>
      <w:r w:rsidRPr="004F5FD3">
        <w:t xml:space="preserve">                        </w:t>
      </w:r>
      <w:r w:rsidR="00ED407F">
        <w:t xml:space="preserve">       </w:t>
      </w:r>
      <w:r w:rsidRPr="004F5FD3">
        <w:t xml:space="preserve"> (Ф.И.О. полностью, подпись)</w:t>
      </w:r>
    </w:p>
    <w:p w:rsidR="0096708C" w:rsidRPr="004F5FD3" w:rsidRDefault="0096708C" w:rsidP="0096708C">
      <w:pPr>
        <w:pStyle w:val="70"/>
        <w:shd w:val="clear" w:color="auto" w:fill="auto"/>
        <w:spacing w:line="274" w:lineRule="exact"/>
        <w:ind w:left="140" w:right="6020"/>
        <w:rPr>
          <w:rStyle w:val="70pt"/>
          <w:b/>
          <w:bCs/>
          <w:sz w:val="22"/>
          <w:szCs w:val="22"/>
        </w:rPr>
      </w:pPr>
    </w:p>
    <w:p w:rsidR="0096708C" w:rsidRPr="004F5FD3" w:rsidRDefault="00CB2254" w:rsidP="0096708C">
      <w:pPr>
        <w:pStyle w:val="101"/>
        <w:shd w:val="clear" w:color="auto" w:fill="auto"/>
        <w:spacing w:line="360" w:lineRule="auto"/>
        <w:contextualSpacing/>
      </w:pPr>
      <w:r>
        <w:t xml:space="preserve">        </w:t>
      </w:r>
      <w:r w:rsidR="0096708C" w:rsidRPr="004F5FD3">
        <w:t xml:space="preserve">                                                                                                                   М.П.</w:t>
      </w:r>
    </w:p>
    <w:p w:rsidR="0096708C" w:rsidRPr="004F5FD3" w:rsidRDefault="0096708C" w:rsidP="00CB2254">
      <w:pPr>
        <w:pStyle w:val="70"/>
        <w:shd w:val="clear" w:color="auto" w:fill="auto"/>
        <w:spacing w:line="283" w:lineRule="exact"/>
        <w:ind w:left="142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исполнительной власти</w:t>
      </w:r>
      <w:r w:rsidR="00ED407F">
        <w:rPr>
          <w:rStyle w:val="70pt"/>
          <w:b/>
          <w:bCs/>
          <w:sz w:val="22"/>
          <w:szCs w:val="22"/>
        </w:rPr>
        <w:t>, осуществляющего</w:t>
      </w:r>
      <w:r w:rsidRPr="004F5FD3">
        <w:rPr>
          <w:rStyle w:val="70pt"/>
          <w:b/>
          <w:bCs/>
          <w:sz w:val="22"/>
          <w:szCs w:val="22"/>
        </w:rPr>
        <w:t xml:space="preserve"> </w:t>
      </w:r>
      <w:r w:rsidR="00ED407F">
        <w:rPr>
          <w:rStyle w:val="70pt"/>
          <w:b/>
          <w:bCs/>
          <w:sz w:val="22"/>
          <w:szCs w:val="22"/>
        </w:rPr>
        <w:t xml:space="preserve">управление </w:t>
      </w:r>
      <w:r w:rsidRPr="004F5FD3">
        <w:rPr>
          <w:rStyle w:val="70pt"/>
          <w:b/>
          <w:bCs/>
          <w:sz w:val="22"/>
          <w:szCs w:val="22"/>
        </w:rPr>
        <w:t>в области физической культуры</w:t>
      </w:r>
    </w:p>
    <w:p w:rsidR="0096708C" w:rsidRPr="004F5FD3" w:rsidRDefault="0096708C" w:rsidP="0096708C">
      <w:pPr>
        <w:pStyle w:val="70"/>
        <w:shd w:val="clear" w:color="auto" w:fill="auto"/>
        <w:tabs>
          <w:tab w:val="left" w:pos="4590"/>
          <w:tab w:val="left" w:pos="5295"/>
          <w:tab w:val="left" w:pos="6375"/>
        </w:tabs>
        <w:spacing w:line="283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и спорта</w:t>
      </w:r>
      <w:r w:rsidRPr="004F5FD3">
        <w:rPr>
          <w:rStyle w:val="70pt"/>
          <w:b/>
          <w:bCs/>
          <w:sz w:val="22"/>
          <w:szCs w:val="22"/>
        </w:rPr>
        <w:tab/>
        <w:t>________________________________________</w:t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</w:r>
    </w:p>
    <w:p w:rsidR="0096708C" w:rsidRPr="004F5FD3" w:rsidRDefault="0096708C" w:rsidP="0096708C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360" w:lineRule="auto"/>
        <w:ind w:left="140"/>
      </w:pPr>
      <w:r>
        <w:rPr>
          <w:rStyle w:val="1010pt0pt"/>
          <w:sz w:val="22"/>
          <w:szCs w:val="22"/>
        </w:rPr>
        <w:t>«</w:t>
      </w:r>
      <w:r>
        <w:rPr>
          <w:rStyle w:val="1010pt0pt"/>
          <w:sz w:val="22"/>
          <w:szCs w:val="22"/>
        </w:rPr>
        <w:tab/>
        <w:t>»</w:t>
      </w:r>
      <w:r>
        <w:rPr>
          <w:rStyle w:val="1010pt0pt"/>
          <w:sz w:val="22"/>
          <w:szCs w:val="22"/>
        </w:rPr>
        <w:tab/>
        <w:t xml:space="preserve">2018 </w:t>
      </w:r>
      <w:r w:rsidRPr="004F5FD3">
        <w:rPr>
          <w:rStyle w:val="1010pt0pt"/>
          <w:sz w:val="22"/>
          <w:szCs w:val="22"/>
        </w:rPr>
        <w:tab/>
        <w:t>г.</w:t>
      </w:r>
      <w:r w:rsidRPr="004F5FD3">
        <w:t xml:space="preserve">                                       (Ф.И.О.</w:t>
      </w:r>
      <w:r w:rsidRPr="004F5FD3">
        <w:tab/>
        <w:t xml:space="preserve"> полностью,</w:t>
      </w:r>
      <w:r w:rsidRPr="004F5FD3">
        <w:tab/>
        <w:t xml:space="preserve"> подпись)</w:t>
      </w:r>
    </w:p>
    <w:p w:rsidR="0096708C" w:rsidRPr="00ED407F" w:rsidRDefault="00CB2254" w:rsidP="00ED407F">
      <w:pPr>
        <w:pStyle w:val="101"/>
        <w:shd w:val="clear" w:color="auto" w:fill="auto"/>
        <w:spacing w:line="360" w:lineRule="auto"/>
        <w:rPr>
          <w:rStyle w:val="70pt"/>
          <w:b w:val="0"/>
          <w:bCs w:val="0"/>
          <w:spacing w:val="-1"/>
          <w:sz w:val="22"/>
          <w:szCs w:val="22"/>
        </w:rPr>
      </w:pPr>
      <w:r>
        <w:t xml:space="preserve">       </w:t>
      </w:r>
      <w:r w:rsidR="0096708C" w:rsidRPr="004F5FD3">
        <w:t xml:space="preserve">                                                                                                                М.П.</w:t>
      </w:r>
    </w:p>
    <w:p w:rsidR="00BC4B0C" w:rsidRDefault="0096708C" w:rsidP="0096708C">
      <w:pPr>
        <w:tabs>
          <w:tab w:val="left" w:pos="3105"/>
        </w:tabs>
        <w:rPr>
          <w:sz w:val="2"/>
          <w:szCs w:val="2"/>
        </w:rPr>
      </w:pPr>
      <w:r w:rsidRPr="004F5FD3">
        <w:rPr>
          <w:rStyle w:val="70pt"/>
          <w:rFonts w:eastAsia="Courier New"/>
          <w:b w:val="0"/>
          <w:bCs w:val="0"/>
          <w:sz w:val="22"/>
          <w:szCs w:val="22"/>
        </w:rPr>
        <w:t>Контактный телефон</w:t>
      </w:r>
      <w:r w:rsidR="00ED407F">
        <w:rPr>
          <w:rStyle w:val="70pt"/>
          <w:rFonts w:eastAsia="Courier New"/>
          <w:b w:val="0"/>
          <w:bCs w:val="0"/>
          <w:sz w:val="22"/>
          <w:szCs w:val="22"/>
        </w:rPr>
        <w:t xml:space="preserve"> </w:t>
      </w: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  <w:sectPr w:rsidR="00BC4B0C" w:rsidSect="006E6DEB">
          <w:pgSz w:w="11909" w:h="16838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F95034" w:rsidRDefault="00F95034" w:rsidP="00CB2254">
      <w:pPr>
        <w:pStyle w:val="70"/>
        <w:shd w:val="clear" w:color="auto" w:fill="auto"/>
        <w:rPr>
          <w:rStyle w:val="70pt"/>
          <w:b/>
          <w:bCs/>
        </w:rPr>
      </w:pPr>
    </w:p>
    <w:p w:rsidR="00BC4B0C" w:rsidRDefault="00BC4B0C" w:rsidP="00CB2254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062"/>
        <w:gridCol w:w="4928"/>
      </w:tblGrid>
      <w:tr w:rsidR="00BC4B0C" w:rsidTr="00CB2254">
        <w:tc>
          <w:tcPr>
            <w:tcW w:w="6062" w:type="dxa"/>
            <w:shd w:val="clear" w:color="auto" w:fill="auto"/>
          </w:tcPr>
          <w:p w:rsidR="00BC4B0C" w:rsidRDefault="00BC4B0C" w:rsidP="00CB2254"/>
          <w:p w:rsidR="00BC4B0C" w:rsidRDefault="00BC4B0C" w:rsidP="00CB2254"/>
          <w:p w:rsidR="00BC4B0C" w:rsidRDefault="00BC4B0C" w:rsidP="00CB2254"/>
        </w:tc>
        <w:tc>
          <w:tcPr>
            <w:tcW w:w="4928" w:type="dxa"/>
            <w:shd w:val="clear" w:color="auto" w:fill="auto"/>
          </w:tcPr>
          <w:p w:rsidR="00ED407F" w:rsidRPr="00BC575E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453BC" w:rsidRPr="00BC5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407F" w:rsidRPr="00BC575E" w:rsidRDefault="00ED407F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254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003AE7" w:rsidRPr="00003AE7" w:rsidRDefault="00003AE7" w:rsidP="00CB22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E6D">
              <w:rPr>
                <w:rFonts w:ascii="Times New Roman" w:hAnsi="Times New Roman" w:cs="Times New Roman"/>
                <w:sz w:val="28"/>
                <w:szCs w:val="28"/>
              </w:rPr>
              <w:t>от ___________№ ___________</w:t>
            </w:r>
          </w:p>
          <w:p w:rsidR="00BC4B0C" w:rsidRDefault="00BC4B0C" w:rsidP="00CB2254"/>
        </w:tc>
      </w:tr>
    </w:tbl>
    <w:p w:rsidR="00BC4B0C" w:rsidRPr="00880CA0" w:rsidRDefault="00BC4B0C" w:rsidP="00BC4B0C">
      <w:pPr>
        <w:jc w:val="both"/>
        <w:rPr>
          <w:b/>
          <w:sz w:val="28"/>
        </w:rPr>
      </w:pPr>
    </w:p>
    <w:p w:rsidR="00BC4B0C" w:rsidRPr="00002B7A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D8797D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главной судейской коллегии </w:t>
      </w:r>
      <w:r w:rsidR="000F3C16">
        <w:rPr>
          <w:rFonts w:ascii="Times New Roman" w:hAnsi="Times New Roman"/>
          <w:b/>
          <w:sz w:val="28"/>
          <w:szCs w:val="28"/>
        </w:rPr>
        <w:t xml:space="preserve"> </w:t>
      </w:r>
    </w:p>
    <w:p w:rsidR="00BE4258" w:rsidRDefault="000F3C16" w:rsidP="00BC4B0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="00BC4B0C" w:rsidRPr="00BC4B0C">
        <w:rPr>
          <w:rFonts w:ascii="Times New Roman" w:hAnsi="Times New Roman" w:cs="Times New Roman"/>
          <w:b/>
          <w:sz w:val="28"/>
        </w:rPr>
        <w:t>летнего фестиваля Всероссийского физкультурно-спортивного комплекса «Готов к труду и обороне» (ГТО) ср</w:t>
      </w:r>
      <w:r w:rsidR="00BE4258">
        <w:rPr>
          <w:rFonts w:ascii="Times New Roman" w:hAnsi="Times New Roman" w:cs="Times New Roman"/>
          <w:b/>
          <w:sz w:val="28"/>
        </w:rPr>
        <w:t xml:space="preserve">еди трудовых </w:t>
      </w:r>
      <w:r w:rsidR="00BC4B0C" w:rsidRPr="00BC4B0C">
        <w:rPr>
          <w:rFonts w:ascii="Times New Roman" w:hAnsi="Times New Roman" w:cs="Times New Roman"/>
          <w:b/>
          <w:sz w:val="28"/>
        </w:rPr>
        <w:t>организаций</w:t>
      </w:r>
    </w:p>
    <w:p w:rsidR="00BC4B0C" w:rsidRPr="00BC4B0C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4B0C">
        <w:rPr>
          <w:rFonts w:ascii="Times New Roman" w:hAnsi="Times New Roman" w:cs="Times New Roman"/>
          <w:b/>
          <w:spacing w:val="2"/>
          <w:sz w:val="28"/>
          <w:szCs w:val="36"/>
        </w:rPr>
        <w:t xml:space="preserve"> в Саратовской области</w:t>
      </w: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3F4D3F" w:rsidRPr="001321A8" w:rsidRDefault="003F4D3F" w:rsidP="00C31BCF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Королев</w:t>
            </w:r>
          </w:p>
          <w:p w:rsidR="003F4D3F" w:rsidRPr="00002B7A" w:rsidRDefault="003F4D3F" w:rsidP="00C31BCF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3F4D3F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инструктор-методист ФСО ГАУ СО «Физкультурно-спортивный центр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«Урожай»</w:t>
            </w:r>
            <w:r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главный 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судья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D3F" w:rsidRPr="00002B7A" w:rsidTr="00F41B8C">
        <w:tc>
          <w:tcPr>
            <w:tcW w:w="675" w:type="dxa"/>
          </w:tcPr>
          <w:p w:rsidR="003F4D3F" w:rsidRPr="00002B7A" w:rsidRDefault="003F4D3F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3F4D3F" w:rsidRPr="00002B7A" w:rsidRDefault="00425616" w:rsidP="0036596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Хаф</w:t>
            </w:r>
            <w:r w:rsidR="00365968"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="000F3C1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D879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65968">
              <w:rPr>
                <w:rFonts w:ascii="Times New Roman" w:hAnsi="Times New Roman"/>
                <w:b/>
                <w:sz w:val="28"/>
                <w:szCs w:val="28"/>
              </w:rPr>
              <w:t xml:space="preserve">Олег </w:t>
            </w:r>
            <w:proofErr w:type="spellStart"/>
            <w:r w:rsidR="00365968">
              <w:rPr>
                <w:rFonts w:ascii="Times New Roman" w:hAnsi="Times New Roman"/>
                <w:b/>
                <w:sz w:val="28"/>
                <w:szCs w:val="28"/>
              </w:rPr>
              <w:t>Шавкат</w:t>
            </w:r>
            <w:r w:rsidR="003F4D3F">
              <w:rPr>
                <w:rFonts w:ascii="Times New Roman" w:hAnsi="Times New Roman"/>
                <w:b/>
                <w:sz w:val="28"/>
                <w:szCs w:val="28"/>
              </w:rPr>
              <w:t>ович</w:t>
            </w:r>
            <w:proofErr w:type="spellEnd"/>
          </w:p>
        </w:tc>
        <w:tc>
          <w:tcPr>
            <w:tcW w:w="709" w:type="dxa"/>
          </w:tcPr>
          <w:p w:rsidR="003F4D3F" w:rsidRPr="00002B7A" w:rsidRDefault="003F4D3F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F4D3F" w:rsidRPr="003A1BF7" w:rsidRDefault="00365968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ведущий программист</w:t>
            </w:r>
            <w:r w:rsidR="003F4D3F" w:rsidRPr="003A1B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ГАУ СО «Физкультурно-спортивный центр «Урожай»</w:t>
            </w:r>
            <w:r w:rsidR="000F3C16" w:rsidRPr="003A1BF7">
              <w:rPr>
                <w:rFonts w:ascii="Times New Roman" w:hAnsi="Times New Roman"/>
                <w:color w:val="auto"/>
                <w:sz w:val="28"/>
                <w:szCs w:val="28"/>
              </w:rPr>
              <w:t>, главный секретарь фестиваля</w:t>
            </w: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4D3F" w:rsidRPr="003A1BF7" w:rsidRDefault="003F4D3F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F41B8C" w:rsidRPr="00055623" w:rsidRDefault="00F41B8C" w:rsidP="00D8797D">
      <w:pPr>
        <w:pStyle w:val="70"/>
        <w:shd w:val="clear" w:color="auto" w:fill="auto"/>
        <w:spacing w:line="200" w:lineRule="exact"/>
        <w:jc w:val="both"/>
        <w:rPr>
          <w:sz w:val="22"/>
          <w:szCs w:val="22"/>
        </w:rPr>
      </w:pPr>
    </w:p>
    <w:sectPr w:rsidR="00F41B8C" w:rsidRPr="00055623" w:rsidSect="001321A8">
      <w:pgSz w:w="11909" w:h="16838"/>
      <w:pgMar w:top="142" w:right="284" w:bottom="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50" w:rsidRDefault="00B22750">
      <w:r>
        <w:separator/>
      </w:r>
    </w:p>
  </w:endnote>
  <w:endnote w:type="continuationSeparator" w:id="0">
    <w:p w:rsidR="00B22750" w:rsidRDefault="00B2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50" w:rsidRDefault="00B22750"/>
  </w:footnote>
  <w:footnote w:type="continuationSeparator" w:id="0">
    <w:p w:rsidR="00B22750" w:rsidRDefault="00B227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908A2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A"/>
    <w:rsid w:val="00003AE7"/>
    <w:rsid w:val="000212AF"/>
    <w:rsid w:val="00024C6E"/>
    <w:rsid w:val="000264AC"/>
    <w:rsid w:val="00030B0D"/>
    <w:rsid w:val="00035303"/>
    <w:rsid w:val="00036355"/>
    <w:rsid w:val="00043E71"/>
    <w:rsid w:val="00055623"/>
    <w:rsid w:val="000563E7"/>
    <w:rsid w:val="00057319"/>
    <w:rsid w:val="00065E82"/>
    <w:rsid w:val="000673F7"/>
    <w:rsid w:val="0008004C"/>
    <w:rsid w:val="0008421F"/>
    <w:rsid w:val="00090219"/>
    <w:rsid w:val="00090883"/>
    <w:rsid w:val="00093967"/>
    <w:rsid w:val="000A374A"/>
    <w:rsid w:val="000B368A"/>
    <w:rsid w:val="000C7D4C"/>
    <w:rsid w:val="000D0FB9"/>
    <w:rsid w:val="000D413D"/>
    <w:rsid w:val="000D6D69"/>
    <w:rsid w:val="000E0A02"/>
    <w:rsid w:val="000E321B"/>
    <w:rsid w:val="000F134F"/>
    <w:rsid w:val="000F35A5"/>
    <w:rsid w:val="000F3C16"/>
    <w:rsid w:val="00102846"/>
    <w:rsid w:val="00125AA7"/>
    <w:rsid w:val="001321A8"/>
    <w:rsid w:val="0014081E"/>
    <w:rsid w:val="00143AC8"/>
    <w:rsid w:val="00153E1D"/>
    <w:rsid w:val="00165291"/>
    <w:rsid w:val="001746B3"/>
    <w:rsid w:val="00193A51"/>
    <w:rsid w:val="001A287B"/>
    <w:rsid w:val="001A4034"/>
    <w:rsid w:val="001B0456"/>
    <w:rsid w:val="001B4983"/>
    <w:rsid w:val="001C1826"/>
    <w:rsid w:val="001C279D"/>
    <w:rsid w:val="001D0D35"/>
    <w:rsid w:val="001E56D3"/>
    <w:rsid w:val="001E6B1F"/>
    <w:rsid w:val="001F292C"/>
    <w:rsid w:val="001F2C6E"/>
    <w:rsid w:val="00203A37"/>
    <w:rsid w:val="00203F33"/>
    <w:rsid w:val="002137E2"/>
    <w:rsid w:val="002151B3"/>
    <w:rsid w:val="002453BC"/>
    <w:rsid w:val="0024699A"/>
    <w:rsid w:val="00247839"/>
    <w:rsid w:val="002551AA"/>
    <w:rsid w:val="00267A98"/>
    <w:rsid w:val="002831F6"/>
    <w:rsid w:val="00285804"/>
    <w:rsid w:val="0029020E"/>
    <w:rsid w:val="00290CF1"/>
    <w:rsid w:val="002924BE"/>
    <w:rsid w:val="002A5B15"/>
    <w:rsid w:val="002B536D"/>
    <w:rsid w:val="002C0E4E"/>
    <w:rsid w:val="002E2E28"/>
    <w:rsid w:val="002F1A15"/>
    <w:rsid w:val="00323B12"/>
    <w:rsid w:val="00326937"/>
    <w:rsid w:val="00326BFA"/>
    <w:rsid w:val="003435F9"/>
    <w:rsid w:val="003464F6"/>
    <w:rsid w:val="003501B8"/>
    <w:rsid w:val="00364892"/>
    <w:rsid w:val="00365968"/>
    <w:rsid w:val="0038246B"/>
    <w:rsid w:val="00384DBB"/>
    <w:rsid w:val="0039789E"/>
    <w:rsid w:val="003A1BF7"/>
    <w:rsid w:val="003C135D"/>
    <w:rsid w:val="003C4D7F"/>
    <w:rsid w:val="003C7855"/>
    <w:rsid w:val="003D601D"/>
    <w:rsid w:val="003D6AD9"/>
    <w:rsid w:val="003F4D3F"/>
    <w:rsid w:val="00402E3D"/>
    <w:rsid w:val="00404034"/>
    <w:rsid w:val="00423344"/>
    <w:rsid w:val="004241DD"/>
    <w:rsid w:val="00425616"/>
    <w:rsid w:val="004345D3"/>
    <w:rsid w:val="004356AE"/>
    <w:rsid w:val="0045012B"/>
    <w:rsid w:val="0045698F"/>
    <w:rsid w:val="00456ABA"/>
    <w:rsid w:val="0045798B"/>
    <w:rsid w:val="00464FEF"/>
    <w:rsid w:val="004805CD"/>
    <w:rsid w:val="00484B78"/>
    <w:rsid w:val="004A16EC"/>
    <w:rsid w:val="004B1EF7"/>
    <w:rsid w:val="004D6A06"/>
    <w:rsid w:val="004E6BA6"/>
    <w:rsid w:val="004F050D"/>
    <w:rsid w:val="004F5FD3"/>
    <w:rsid w:val="00506C43"/>
    <w:rsid w:val="005119CA"/>
    <w:rsid w:val="005123D9"/>
    <w:rsid w:val="00525F37"/>
    <w:rsid w:val="0053000D"/>
    <w:rsid w:val="00574C0F"/>
    <w:rsid w:val="005843A3"/>
    <w:rsid w:val="00594540"/>
    <w:rsid w:val="005A29D3"/>
    <w:rsid w:val="005B0F4A"/>
    <w:rsid w:val="005C4956"/>
    <w:rsid w:val="005D7CE9"/>
    <w:rsid w:val="005E729B"/>
    <w:rsid w:val="005E7C4B"/>
    <w:rsid w:val="005F19AD"/>
    <w:rsid w:val="005F1D39"/>
    <w:rsid w:val="005F369E"/>
    <w:rsid w:val="005F7AE5"/>
    <w:rsid w:val="00600458"/>
    <w:rsid w:val="00601053"/>
    <w:rsid w:val="00603DC7"/>
    <w:rsid w:val="00606C13"/>
    <w:rsid w:val="0060783A"/>
    <w:rsid w:val="00612258"/>
    <w:rsid w:val="006242E4"/>
    <w:rsid w:val="00661EB7"/>
    <w:rsid w:val="00670276"/>
    <w:rsid w:val="00676ACB"/>
    <w:rsid w:val="006775A2"/>
    <w:rsid w:val="006859C2"/>
    <w:rsid w:val="00687E43"/>
    <w:rsid w:val="00691EA6"/>
    <w:rsid w:val="006A7521"/>
    <w:rsid w:val="006B0162"/>
    <w:rsid w:val="006B0881"/>
    <w:rsid w:val="006C0CD0"/>
    <w:rsid w:val="006C0E6E"/>
    <w:rsid w:val="006C7C41"/>
    <w:rsid w:val="006E6DEB"/>
    <w:rsid w:val="006F2298"/>
    <w:rsid w:val="0070148E"/>
    <w:rsid w:val="00703A4F"/>
    <w:rsid w:val="00711788"/>
    <w:rsid w:val="007161D5"/>
    <w:rsid w:val="00737814"/>
    <w:rsid w:val="00744343"/>
    <w:rsid w:val="007478C4"/>
    <w:rsid w:val="007506DD"/>
    <w:rsid w:val="00761055"/>
    <w:rsid w:val="0076271B"/>
    <w:rsid w:val="00766B06"/>
    <w:rsid w:val="00767468"/>
    <w:rsid w:val="0077240E"/>
    <w:rsid w:val="007747E1"/>
    <w:rsid w:val="00782F0D"/>
    <w:rsid w:val="007830D9"/>
    <w:rsid w:val="007936D4"/>
    <w:rsid w:val="00795F87"/>
    <w:rsid w:val="007A3743"/>
    <w:rsid w:val="007A6471"/>
    <w:rsid w:val="007C5A04"/>
    <w:rsid w:val="007C64EE"/>
    <w:rsid w:val="007D3425"/>
    <w:rsid w:val="007E0793"/>
    <w:rsid w:val="007E650F"/>
    <w:rsid w:val="007E7F6E"/>
    <w:rsid w:val="007F122C"/>
    <w:rsid w:val="007F492E"/>
    <w:rsid w:val="007F5015"/>
    <w:rsid w:val="00803E16"/>
    <w:rsid w:val="008049D3"/>
    <w:rsid w:val="008157B1"/>
    <w:rsid w:val="008165AA"/>
    <w:rsid w:val="00817C19"/>
    <w:rsid w:val="008243D9"/>
    <w:rsid w:val="00826F04"/>
    <w:rsid w:val="00830E11"/>
    <w:rsid w:val="008364F5"/>
    <w:rsid w:val="00847ADE"/>
    <w:rsid w:val="00860BB4"/>
    <w:rsid w:val="008611AE"/>
    <w:rsid w:val="008631D8"/>
    <w:rsid w:val="00873A42"/>
    <w:rsid w:val="008823BD"/>
    <w:rsid w:val="0089165E"/>
    <w:rsid w:val="008A20FF"/>
    <w:rsid w:val="008A7109"/>
    <w:rsid w:val="008A78FF"/>
    <w:rsid w:val="008B1E0A"/>
    <w:rsid w:val="008B619B"/>
    <w:rsid w:val="008C69EB"/>
    <w:rsid w:val="008D1B19"/>
    <w:rsid w:val="008D6686"/>
    <w:rsid w:val="008E2AE4"/>
    <w:rsid w:val="008E45AB"/>
    <w:rsid w:val="008E4E90"/>
    <w:rsid w:val="008E5C55"/>
    <w:rsid w:val="008F60BB"/>
    <w:rsid w:val="00904CD9"/>
    <w:rsid w:val="009156D7"/>
    <w:rsid w:val="0092558A"/>
    <w:rsid w:val="00927F51"/>
    <w:rsid w:val="009319F0"/>
    <w:rsid w:val="00944766"/>
    <w:rsid w:val="00946CDD"/>
    <w:rsid w:val="0096708C"/>
    <w:rsid w:val="0097237B"/>
    <w:rsid w:val="009817C4"/>
    <w:rsid w:val="00984406"/>
    <w:rsid w:val="00997D74"/>
    <w:rsid w:val="009C14FB"/>
    <w:rsid w:val="009C5CFE"/>
    <w:rsid w:val="009D71DA"/>
    <w:rsid w:val="009E6F3A"/>
    <w:rsid w:val="00A060DD"/>
    <w:rsid w:val="00A07BD6"/>
    <w:rsid w:val="00A21E24"/>
    <w:rsid w:val="00A34343"/>
    <w:rsid w:val="00A4306B"/>
    <w:rsid w:val="00A45A50"/>
    <w:rsid w:val="00A50930"/>
    <w:rsid w:val="00A61CFB"/>
    <w:rsid w:val="00A77A2C"/>
    <w:rsid w:val="00A94EDF"/>
    <w:rsid w:val="00A953DA"/>
    <w:rsid w:val="00AB02D4"/>
    <w:rsid w:val="00AC2553"/>
    <w:rsid w:val="00AD1805"/>
    <w:rsid w:val="00AD231A"/>
    <w:rsid w:val="00AD44DD"/>
    <w:rsid w:val="00AE4F04"/>
    <w:rsid w:val="00AF043E"/>
    <w:rsid w:val="00B01272"/>
    <w:rsid w:val="00B02D3E"/>
    <w:rsid w:val="00B135BA"/>
    <w:rsid w:val="00B22750"/>
    <w:rsid w:val="00B32ED7"/>
    <w:rsid w:val="00B37E5F"/>
    <w:rsid w:val="00B40FD2"/>
    <w:rsid w:val="00B558FA"/>
    <w:rsid w:val="00B56CDD"/>
    <w:rsid w:val="00B63C63"/>
    <w:rsid w:val="00B775B5"/>
    <w:rsid w:val="00B82D1A"/>
    <w:rsid w:val="00B8600A"/>
    <w:rsid w:val="00B9586D"/>
    <w:rsid w:val="00BA1846"/>
    <w:rsid w:val="00BB06C6"/>
    <w:rsid w:val="00BB2444"/>
    <w:rsid w:val="00BB2BE5"/>
    <w:rsid w:val="00BC4B0C"/>
    <w:rsid w:val="00BC575E"/>
    <w:rsid w:val="00BD134C"/>
    <w:rsid w:val="00BD2165"/>
    <w:rsid w:val="00BD289A"/>
    <w:rsid w:val="00BD5303"/>
    <w:rsid w:val="00BE4258"/>
    <w:rsid w:val="00BE77E1"/>
    <w:rsid w:val="00BF60DD"/>
    <w:rsid w:val="00C0201C"/>
    <w:rsid w:val="00C05301"/>
    <w:rsid w:val="00C11A8C"/>
    <w:rsid w:val="00C23675"/>
    <w:rsid w:val="00C26FDC"/>
    <w:rsid w:val="00C316B4"/>
    <w:rsid w:val="00C31BCF"/>
    <w:rsid w:val="00C537BA"/>
    <w:rsid w:val="00C63393"/>
    <w:rsid w:val="00C83EC1"/>
    <w:rsid w:val="00C854B8"/>
    <w:rsid w:val="00C97343"/>
    <w:rsid w:val="00CA7AF1"/>
    <w:rsid w:val="00CB2254"/>
    <w:rsid w:val="00CC118F"/>
    <w:rsid w:val="00CC521E"/>
    <w:rsid w:val="00CC6426"/>
    <w:rsid w:val="00CD66BB"/>
    <w:rsid w:val="00CE3FF4"/>
    <w:rsid w:val="00CE5352"/>
    <w:rsid w:val="00CF0754"/>
    <w:rsid w:val="00CF2B07"/>
    <w:rsid w:val="00D04D26"/>
    <w:rsid w:val="00D06029"/>
    <w:rsid w:val="00D24076"/>
    <w:rsid w:val="00D4445B"/>
    <w:rsid w:val="00D6206A"/>
    <w:rsid w:val="00D627A7"/>
    <w:rsid w:val="00D62F2D"/>
    <w:rsid w:val="00D74A0A"/>
    <w:rsid w:val="00D84718"/>
    <w:rsid w:val="00D8797D"/>
    <w:rsid w:val="00D94A12"/>
    <w:rsid w:val="00DA7100"/>
    <w:rsid w:val="00DB7358"/>
    <w:rsid w:val="00DE2487"/>
    <w:rsid w:val="00DF1B9D"/>
    <w:rsid w:val="00DF3DE2"/>
    <w:rsid w:val="00E06231"/>
    <w:rsid w:val="00E073BA"/>
    <w:rsid w:val="00E13685"/>
    <w:rsid w:val="00E34CC3"/>
    <w:rsid w:val="00E36536"/>
    <w:rsid w:val="00E75861"/>
    <w:rsid w:val="00E75E19"/>
    <w:rsid w:val="00E93E85"/>
    <w:rsid w:val="00EA1A28"/>
    <w:rsid w:val="00EB5A67"/>
    <w:rsid w:val="00EC147C"/>
    <w:rsid w:val="00ED0AFF"/>
    <w:rsid w:val="00ED15D7"/>
    <w:rsid w:val="00ED407F"/>
    <w:rsid w:val="00F0450C"/>
    <w:rsid w:val="00F06EDF"/>
    <w:rsid w:val="00F13398"/>
    <w:rsid w:val="00F13B22"/>
    <w:rsid w:val="00F153B2"/>
    <w:rsid w:val="00F22C22"/>
    <w:rsid w:val="00F27B08"/>
    <w:rsid w:val="00F415FA"/>
    <w:rsid w:val="00F41B8C"/>
    <w:rsid w:val="00F424D9"/>
    <w:rsid w:val="00F75C55"/>
    <w:rsid w:val="00F87347"/>
    <w:rsid w:val="00F93D14"/>
    <w:rsid w:val="00F95034"/>
    <w:rsid w:val="00FA36DB"/>
    <w:rsid w:val="00FC1066"/>
    <w:rsid w:val="00FC1F8B"/>
    <w:rsid w:val="00FD2734"/>
    <w:rsid w:val="00FD4AA2"/>
    <w:rsid w:val="00FD7BCE"/>
    <w:rsid w:val="00FE0F8C"/>
    <w:rsid w:val="00FE3B4E"/>
    <w:rsid w:val="00FE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  <w:style w:type="paragraph" w:styleId="af8">
    <w:name w:val="Title"/>
    <w:basedOn w:val="a"/>
    <w:link w:val="af9"/>
    <w:qFormat/>
    <w:rsid w:val="001A403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9">
    <w:name w:val="Название Знак"/>
    <w:basedOn w:val="a0"/>
    <w:link w:val="af8"/>
    <w:rsid w:val="001A4034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tosaratov64@m&#1072;i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EAEB-F5B2-475C-A9F8-4AA2DBA0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Точилкин Дмитрий Павлович</cp:lastModifiedBy>
  <cp:revision>37</cp:revision>
  <cp:lastPrinted>2018-04-26T12:00:00Z</cp:lastPrinted>
  <dcterms:created xsi:type="dcterms:W3CDTF">2018-04-24T07:26:00Z</dcterms:created>
  <dcterms:modified xsi:type="dcterms:W3CDTF">2018-05-11T07:29:00Z</dcterms:modified>
</cp:coreProperties>
</file>