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2" w:rsidRDefault="003535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3512" w:rsidRDefault="00353512">
      <w:pPr>
        <w:pStyle w:val="ConsPlusNormal"/>
        <w:jc w:val="both"/>
        <w:outlineLvl w:val="0"/>
      </w:pPr>
    </w:p>
    <w:p w:rsidR="00353512" w:rsidRDefault="0035351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353512" w:rsidRDefault="00353512">
      <w:pPr>
        <w:pStyle w:val="ConsPlusTitle"/>
        <w:jc w:val="both"/>
      </w:pPr>
    </w:p>
    <w:p w:rsidR="00353512" w:rsidRDefault="00353512">
      <w:pPr>
        <w:pStyle w:val="ConsPlusTitle"/>
        <w:jc w:val="center"/>
      </w:pPr>
      <w:r>
        <w:t>ПОСТАНОВЛЕНИЕ</w:t>
      </w:r>
    </w:p>
    <w:p w:rsidR="00353512" w:rsidRDefault="00353512">
      <w:pPr>
        <w:pStyle w:val="ConsPlusTitle"/>
        <w:jc w:val="center"/>
      </w:pPr>
      <w:r>
        <w:t>от 18 августа 2020 г. N 708-П</w:t>
      </w:r>
    </w:p>
    <w:p w:rsidR="00353512" w:rsidRDefault="00353512">
      <w:pPr>
        <w:pStyle w:val="ConsPlusTitle"/>
        <w:jc w:val="both"/>
      </w:pPr>
    </w:p>
    <w:p w:rsidR="00353512" w:rsidRDefault="00353512">
      <w:pPr>
        <w:pStyle w:val="ConsPlusTitle"/>
        <w:jc w:val="center"/>
      </w:pPr>
      <w:r>
        <w:t>ОБ УТВЕРЖДЕНИИ ПОЛОЖЕНИЯ О ПОРЯДКЕ</w:t>
      </w:r>
    </w:p>
    <w:p w:rsidR="00353512" w:rsidRDefault="00353512">
      <w:pPr>
        <w:pStyle w:val="ConsPlusTitle"/>
        <w:jc w:val="center"/>
      </w:pPr>
      <w:r>
        <w:t>ПРЕДОСТАВЛЕНИЯ ИЗ ОБЛАСТНОГО БЮДЖЕТА СУБСИДИИ НА УКРЕПЛЕНИЕ</w:t>
      </w:r>
    </w:p>
    <w:p w:rsidR="00353512" w:rsidRDefault="00353512">
      <w:pPr>
        <w:pStyle w:val="ConsPlusTitle"/>
        <w:jc w:val="center"/>
      </w:pPr>
      <w:r>
        <w:t>МАТЕРИАЛЬНО-ТЕХНИЧЕСКОЙ БАЗЫ И БЛАГОУСТРОЙСТВО ТЕРРИТОРИИ</w:t>
      </w:r>
    </w:p>
    <w:p w:rsidR="00353512" w:rsidRDefault="00353512">
      <w:pPr>
        <w:pStyle w:val="ConsPlusTitle"/>
        <w:jc w:val="center"/>
      </w:pPr>
      <w:r>
        <w:t>НЕКОММЕРЧЕСКИХ ОЗДОРОВИТЕЛЬНЫХ ОРГАНИЗАЦИЙ</w:t>
      </w:r>
    </w:p>
    <w:p w:rsidR="00353512" w:rsidRDefault="00353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512" w:rsidRDefault="00353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12" w:rsidRDefault="00353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353512" w:rsidRDefault="00353512">
            <w:pPr>
              <w:pStyle w:val="ConsPlusNormal"/>
              <w:jc w:val="center"/>
            </w:pPr>
            <w:r>
              <w:rPr>
                <w:color w:val="392C69"/>
              </w:rPr>
              <w:t>от 31.05.2021 N 400-П)</w:t>
            </w:r>
          </w:p>
        </w:tc>
      </w:tr>
    </w:tbl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 Правительство Саратовской области постановляет: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</w:pPr>
      <w:r>
        <w:t>Вице-губернатор Саратовской области -</w:t>
      </w:r>
    </w:p>
    <w:p w:rsidR="00353512" w:rsidRDefault="00353512">
      <w:pPr>
        <w:pStyle w:val="ConsPlusNormal"/>
        <w:jc w:val="right"/>
      </w:pPr>
      <w:r>
        <w:t>Председатель Правительства Саратовской области</w:t>
      </w:r>
    </w:p>
    <w:p w:rsidR="00353512" w:rsidRDefault="00353512">
      <w:pPr>
        <w:pStyle w:val="ConsPlusNormal"/>
        <w:jc w:val="right"/>
      </w:pPr>
      <w:r>
        <w:t>А.М.СТРЕЛЮХИН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  <w:outlineLvl w:val="0"/>
      </w:pPr>
      <w:r>
        <w:t>Утверждено</w:t>
      </w:r>
    </w:p>
    <w:p w:rsidR="00353512" w:rsidRDefault="00353512">
      <w:pPr>
        <w:pStyle w:val="ConsPlusNormal"/>
        <w:jc w:val="right"/>
      </w:pPr>
      <w:r>
        <w:t>постановлением</w:t>
      </w:r>
    </w:p>
    <w:p w:rsidR="00353512" w:rsidRDefault="00353512">
      <w:pPr>
        <w:pStyle w:val="ConsPlusNormal"/>
        <w:jc w:val="right"/>
      </w:pPr>
      <w:r>
        <w:t>Правительства Саратовской области</w:t>
      </w:r>
    </w:p>
    <w:p w:rsidR="00353512" w:rsidRDefault="00353512">
      <w:pPr>
        <w:pStyle w:val="ConsPlusNormal"/>
        <w:jc w:val="right"/>
      </w:pPr>
      <w:r>
        <w:t>от 18 августа 2020 г. N 708-П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Title"/>
        <w:jc w:val="center"/>
      </w:pPr>
      <w:bookmarkStart w:id="0" w:name="P32"/>
      <w:bookmarkEnd w:id="0"/>
      <w:r>
        <w:t>ПОЛОЖЕНИЕ</w:t>
      </w:r>
    </w:p>
    <w:p w:rsidR="00353512" w:rsidRDefault="00353512">
      <w:pPr>
        <w:pStyle w:val="ConsPlusTitle"/>
        <w:jc w:val="center"/>
      </w:pPr>
      <w:r>
        <w:t>О ПОРЯДКЕ ПРЕДОСТАВЛЕНИЯ ИЗ ОБЛАСТНОГО БЮДЖЕТА СУБСИДИИ</w:t>
      </w:r>
    </w:p>
    <w:p w:rsidR="00353512" w:rsidRDefault="00353512">
      <w:pPr>
        <w:pStyle w:val="ConsPlusTitle"/>
        <w:jc w:val="center"/>
      </w:pPr>
      <w:r>
        <w:t>НА УКРЕПЛЕНИЕ МАТЕРИАЛЬНО-ТЕХНИЧЕСКОЙ БАЗЫ И БЛАГОУСТРОЙСТВО</w:t>
      </w:r>
    </w:p>
    <w:p w:rsidR="00353512" w:rsidRDefault="00353512">
      <w:pPr>
        <w:pStyle w:val="ConsPlusTitle"/>
        <w:jc w:val="center"/>
      </w:pPr>
      <w:r>
        <w:t>ТЕРРИТОРИИ НЕКОММЕРЧЕСКИХ ОЗДОРОВИТЕЛЬНЫХ ОРГАНИЗАЦИЙ</w:t>
      </w:r>
    </w:p>
    <w:p w:rsidR="00353512" w:rsidRDefault="00353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512" w:rsidRDefault="00353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512" w:rsidRDefault="00353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353512" w:rsidRDefault="00353512">
            <w:pPr>
              <w:pStyle w:val="ConsPlusNormal"/>
              <w:jc w:val="center"/>
            </w:pPr>
            <w:r>
              <w:rPr>
                <w:color w:val="392C69"/>
              </w:rPr>
              <w:t>от 31.05.2021 N 400-П)</w:t>
            </w:r>
          </w:p>
        </w:tc>
      </w:tr>
    </w:tbl>
    <w:p w:rsidR="00353512" w:rsidRDefault="00353512">
      <w:pPr>
        <w:pStyle w:val="ConsPlusNormal"/>
        <w:jc w:val="both"/>
      </w:pPr>
    </w:p>
    <w:p w:rsidR="00353512" w:rsidRDefault="00353512">
      <w:pPr>
        <w:pStyle w:val="ConsPlusTitle"/>
        <w:jc w:val="center"/>
        <w:outlineLvl w:val="1"/>
      </w:pPr>
      <w:r>
        <w:t>1. Общие положения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Настоящее Положение определяет цели, условия и порядок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 (далее - получатель субсидии, субсидия) в рамках реализации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Саратовской области "Социальная поддержка и социальное обслуживание населения Саратовской области", порядок возврата субсидии в случае нарушения условий, установленных при ее предоставлении, а также положение об обязательной проверке соблюдения</w:t>
      </w:r>
      <w:proofErr w:type="gramEnd"/>
      <w:r>
        <w:t xml:space="preserve"> условий, целей и порядка предоставления субсидии ее получателем.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1.2. Понятия, используемые в настоящем Положении: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конкурсный отбор - открытый конкурс на право получения субсидии;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конкурсная комиссия - коллегиальный орган, созданный приказом министерства молодежной политики и спорта области для рассмотрения и оценки заявок;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1.3.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(на соответствующий финансовый год и плановый период), является министерство молодежной политики и спорта области (далее - Министерство).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1.4. Субсидия предоставляется на безвозмездной основе Министерством в рамках реализации </w:t>
      </w:r>
      <w:hyperlink r:id="rId11" w:history="1">
        <w:r>
          <w:rPr>
            <w:color w:val="0000FF"/>
          </w:rPr>
          <w:t>подпрограммы 3</w:t>
        </w:r>
      </w:hyperlink>
      <w:r>
        <w:t xml:space="preserve"> "Развитие системы социальной защиты граждан" государственной программы Саратовской области "Социальная поддержка и социальное обслуживание населения Саратовской области", утвержденной постановлением Правительства Саратовской области от 20 ноября 2013 года N 644-П, в пределах бюджетных ассигнований и лимитов бюджетных обязательств, предусмотренных Министерству.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1.5. Субсидия предоставляется в целях финансового обеспечения затрат или возмещения затрат на укрепление материально-технической базы и благоустройство территории некоммерческих организаций, не являющихся государственными (муниципальными) учреждениями.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За счет предоставленной субсидии осуществляются следующие виды расходов, связанных </w:t>
      </w:r>
      <w:proofErr w:type="gramStart"/>
      <w:r>
        <w:t>с</w:t>
      </w:r>
      <w:proofErr w:type="gramEnd"/>
      <w:r>
        <w:t>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проведением мероприятий по исполнению предписаний контрольно-надзорных органов (проведение противопожарных, антитеррористических, противоэпидемических мероприятий);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проведением текущего и (или) капитального ремонта зданий, сооружений, оборудования;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приобретением оборудования, инвентаря, мебели, материалов;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благоустройством территории.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1.6. Получателями субсидии могут быть некоммерческие организации, не являющиеся государственными (муниципальными) учреждениями, основными </w:t>
      </w:r>
      <w:proofErr w:type="gramStart"/>
      <w:r>
        <w:t>видами</w:t>
      </w:r>
      <w:proofErr w:type="gramEnd"/>
      <w:r>
        <w:t xml:space="preserve">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lastRenderedPageBreak/>
        <w:t xml:space="preserve">1.7. Субсидия предоставляется по результатам проведения конкурсного отбора среди участников отбора, соответствующим требованиям </w:t>
      </w:r>
      <w:hyperlink w:anchor="P81" w:history="1">
        <w:r>
          <w:rPr>
            <w:color w:val="0000FF"/>
          </w:rPr>
          <w:t>пункта 2.3</w:t>
        </w:r>
      </w:hyperlink>
      <w:r>
        <w:t xml:space="preserve"> настоящего Положения, победившим в конкурсном отборе.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1.8.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области об областном бюджете (проекта закона области о внесении изменений в закон области об областном бюджете).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1.9. Критериями отбора некоммерческих организаций являются: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наличие у получателя субсидии в собственности или на ином законном основании спортивных объектов (стадионы, спортивные площадки, бассейны, велодорожки) на территории организации отдыха и оздоровления детей и молодежи;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наличие у получателя субсидии в собственности или на ином законном основании спортивного инвентаря и оборудования;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уровень наполняемости в летне-оздоровительном сезоне года, предшествующего году получения субсидии.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>2.1. Отбор некоммерческих организаций, имеющих право на получение субсидии, проводится посредством конкурсного отбора для определения получателей субсидии исходя из наилучших условий достижения результатов предоставления субсидии. Организация проведения конкурса осуществляется Министерством.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2.2. Министерство не менее чем за 1 календарный день до дня начала приема заявок на участие в конкурсном отборе обеспечивает размещение объявления на едином портале, на официальном сайте Министерства в информационно-телекоммуникационной сети Интернет.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Объявление должно содержать следующую информацию: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результат предоставления субсидии в соответствии с </w:t>
      </w:r>
      <w:hyperlink w:anchor="P200" w:history="1">
        <w:r>
          <w:rPr>
            <w:color w:val="0000FF"/>
          </w:rPr>
          <w:t>пунктом 3.6</w:t>
        </w:r>
      </w:hyperlink>
      <w:r>
        <w:t xml:space="preserve"> настоящего Положения;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указатель на страницы сайта в информационно-телекоммуникационной сети Интернет, на котором обеспечивается проведение отбора;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требования к участникам конкурса в соответствии с </w:t>
      </w:r>
      <w:hyperlink w:anchor="P81" w:history="1">
        <w:r>
          <w:rPr>
            <w:color w:val="0000FF"/>
          </w:rPr>
          <w:t>пунктом 2.3</w:t>
        </w:r>
      </w:hyperlink>
      <w: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отбора и требования, предъявляемые к форме и содержанию заявок в соответствии с формой подачи </w:t>
      </w:r>
      <w:hyperlink w:anchor="P277" w:history="1">
        <w:r>
          <w:rPr>
            <w:color w:val="0000FF"/>
          </w:rPr>
          <w:t>заявок</w:t>
        </w:r>
      </w:hyperlink>
      <w:r>
        <w:t>, установленной приложением N 1 к настоящему Положению;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порядок отзыва заявок участников отбора, порядок возврата заявок участников отбора, </w:t>
      </w:r>
      <w:r>
        <w:lastRenderedPageBreak/>
        <w:t>определяющего, в том числе, основания для возврата заявок участников отбора, порядок внесения изменений в заявки участников отбора;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участников отбора в соответствии с </w:t>
      </w:r>
      <w:hyperlink w:anchor="P133" w:history="1">
        <w:r>
          <w:rPr>
            <w:color w:val="0000FF"/>
          </w:rPr>
          <w:t>пунктом 2.13</w:t>
        </w:r>
      </w:hyperlink>
      <w:r>
        <w:t xml:space="preserve"> настоящего Положения;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адрес электронной почты, почтовый адрес, номер телефона для предоставления участникам отбора разъяснений положений объявления о проведении конкурсного отбора, дата начала и окончания срока такого предоставления;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объем бюджетных средств, который будет распределен по результатам конкурсного отбора;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конкурсного отбора должен подписать соглашение о предоставлении субсидии;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условия признания победителя (победителей) конкурсного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дата размещения результатов конкурсного отбора на едином портале и на официальном сайте Министерства, которая не может быть позднее 14 календарного дня, следующего за днем определения победителей конкурсного отбора.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5" w:name="P81"/>
      <w:bookmarkEnd w:id="5"/>
      <w:r>
        <w:t>2.3. Участники отбора должны соответствовать следующим требованиям: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353512" w:rsidRDefault="00353512">
      <w:pPr>
        <w:pStyle w:val="ConsPlusNormal"/>
        <w:spacing w:before="220"/>
        <w:ind w:firstLine="540"/>
        <w:jc w:val="both"/>
      </w:pPr>
      <w: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участник отбора на дату окончания приема заявок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участник отбора в текущем финансовом году не является получателем средств из областного бюджета на основании иных нормативных правовых актов на цели, указанные в </w:t>
      </w:r>
      <w:hyperlink w:anchor="P49" w:history="1">
        <w:r>
          <w:rPr>
            <w:color w:val="0000FF"/>
          </w:rPr>
          <w:t>пункте 1.5</w:t>
        </w:r>
      </w:hyperlink>
      <w:r>
        <w:t xml:space="preserve"> настоящего Положения;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lastRenderedPageBreak/>
        <w:t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отсутствие просроченной (неурегулированной) задолженности по денежным обязательствам перед областью.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2.4. Для участия в конкурсе участники отбора (далее - заявители) представляют в Министерство </w:t>
      </w:r>
      <w:hyperlink w:anchor="P277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anchor="P108" w:history="1">
        <w:r>
          <w:rPr>
            <w:color w:val="0000FF"/>
          </w:rPr>
          <w:t>части второй пункта 2.5</w:t>
        </w:r>
      </w:hyperlink>
      <w:r>
        <w:t xml:space="preserve"> настоящего Положения (далее - заявка). Заявитель может подать одновременно две заявки на получение субсидии: отдельно на финансовое обеспечение и возмещение затрат соответственно.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6" w:name="P91"/>
      <w:bookmarkEnd w:id="6"/>
      <w:r>
        <w:t>2.5. Для участия в конкурсе необходимы следующие документы:</w:t>
      </w:r>
    </w:p>
    <w:bookmarkStart w:id="7" w:name="P92"/>
    <w:bookmarkEnd w:id="7"/>
    <w:p w:rsidR="00353512" w:rsidRDefault="0035351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"P332" </w:instrText>
      </w:r>
      <w:r>
        <w:fldChar w:fldCharType="separate"/>
      </w:r>
      <w:r>
        <w:rPr>
          <w:color w:val="0000FF"/>
        </w:rPr>
        <w:t>реестр</w:t>
      </w:r>
      <w:r w:rsidRPr="00257DB6">
        <w:rPr>
          <w:color w:val="0000FF"/>
        </w:rPr>
        <w:fldChar w:fldCharType="end"/>
      </w:r>
      <w:r>
        <w:t xml:space="preserve"> документов по форме согласно приложению N 2 к настоящему Положению;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8" w:name="P93"/>
      <w:bookmarkEnd w:id="8"/>
      <w: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9" w:name="P94"/>
      <w:bookmarkEnd w:id="9"/>
      <w: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копии учредительных документов;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353512" w:rsidRDefault="00353512">
      <w:pPr>
        <w:pStyle w:val="ConsPlusNormal"/>
        <w:spacing w:before="220"/>
        <w:ind w:firstLine="540"/>
        <w:jc w:val="both"/>
      </w:pPr>
      <w:hyperlink w:anchor="P417" w:history="1">
        <w:r>
          <w:rPr>
            <w:color w:val="0000FF"/>
          </w:rPr>
          <w:t>план</w:t>
        </w:r>
      </w:hyperlink>
      <w:r>
        <w:t xml:space="preserve">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N 4 к настоящему Положению;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</w:t>
      </w:r>
      <w:proofErr w:type="gramEnd"/>
    </w:p>
    <w:p w:rsidR="00353512" w:rsidRDefault="00353512">
      <w:pPr>
        <w:pStyle w:val="ConsPlusNormal"/>
        <w:spacing w:before="220"/>
        <w:ind w:firstLine="540"/>
        <w:jc w:val="both"/>
      </w:pPr>
      <w:r>
        <w:t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</w:t>
      </w:r>
    </w:p>
    <w:p w:rsidR="00353512" w:rsidRDefault="00353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512" w:rsidRDefault="003535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3512" w:rsidRDefault="003535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ч. 1 в п. 2.15 настоящего Положения отсутствует.</w:t>
            </w:r>
          </w:p>
        </w:tc>
      </w:tr>
    </w:tbl>
    <w:p w:rsidR="00353512" w:rsidRDefault="00353512">
      <w:pPr>
        <w:pStyle w:val="ConsPlusNormal"/>
        <w:spacing w:before="280"/>
        <w:ind w:firstLine="540"/>
        <w:jc w:val="both"/>
      </w:pPr>
      <w:r>
        <w:t xml:space="preserve"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подпункту 3 части 1 </w:t>
      </w:r>
      <w:hyperlink w:anchor="P162" w:history="1">
        <w:r>
          <w:rPr>
            <w:color w:val="0000FF"/>
          </w:rPr>
          <w:t>пункта 2.15</w:t>
        </w:r>
      </w:hyperlink>
      <w:r>
        <w:t xml:space="preserve"> настоящего Положения, подписанное руководителем получателя субсидии и главным бухгалтером (при наличии такой должности);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lastRenderedPageBreak/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>
        <w:t xml:space="preserve"> заявителя;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копии документов,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w:anchor="P49" w:history="1">
        <w:r>
          <w:rPr>
            <w:color w:val="0000FF"/>
          </w:rPr>
          <w:t>1.5</w:t>
        </w:r>
      </w:hyperlink>
      <w:r>
        <w:t xml:space="preserve"> настоящего Положения, подписанное руководителем заявителя;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информационное письмо в произвольной форме, содержащее информацию, что заявитель подтверждает отсутствие просроченной (неурегулированной) задолженности по денежным обязательствам перед областью, подписанное руководителем заявителя.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Документы, предусмотренные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95" w:history="1">
        <w:r>
          <w:rPr>
            <w:color w:val="0000FF"/>
          </w:rPr>
          <w:t>пятым</w:t>
        </w:r>
      </w:hyperlink>
      <w:r>
        <w:t xml:space="preserve"> - </w:t>
      </w:r>
      <w:hyperlink w:anchor="P107" w:history="1">
        <w:r>
          <w:rPr>
            <w:color w:val="0000FF"/>
          </w:rPr>
          <w:t>пятнадцатым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93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94" w:history="1">
        <w:r>
          <w:rPr>
            <w:color w:val="0000FF"/>
          </w:rPr>
          <w:t>четвертым части первой</w:t>
        </w:r>
      </w:hyperlink>
      <w:r>
        <w:t xml:space="preserve"> настоящего пункта, запрашиваются Министерством в рамках межведомственного информационного взаимодействия в налоговых органах, если заявитель не представил указанные документы по собственной инициативе.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При предоставлении заявлений на получение субсидии на финансовое обеспечение помимо документов, указанных в </w:t>
      </w:r>
      <w:hyperlink w:anchor="P108" w:history="1">
        <w:r>
          <w:rPr>
            <w:color w:val="0000FF"/>
          </w:rPr>
          <w:t>части второй</w:t>
        </w:r>
      </w:hyperlink>
      <w:r>
        <w:t xml:space="preserve"> настоящего пункта, заявителем представляется </w:t>
      </w:r>
      <w:hyperlink w:anchor="P369" w:history="1">
        <w:r>
          <w:rPr>
            <w:color w:val="0000FF"/>
          </w:rPr>
          <w:t>смета</w:t>
        </w:r>
      </w:hyperlink>
      <w:r>
        <w:t xml:space="preserve"> расходов на укрепление материально-технической базы и благоустройство территории с указанием сроков проведения мероприятий по форме согласно приложению N 3 к настоящему Положению.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При предоставлении заявления на получение субсидии на возмещение затрат помимо документов, указанных в </w:t>
      </w:r>
      <w:hyperlink w:anchor="P108" w:history="1">
        <w:r>
          <w:rPr>
            <w:color w:val="0000FF"/>
          </w:rPr>
          <w:t>части второй</w:t>
        </w:r>
      </w:hyperlink>
      <w:r>
        <w:t xml:space="preserve"> настоящего пункта, заявителем представляются следующие документы:</w:t>
      </w:r>
    </w:p>
    <w:p w:rsidR="00353512" w:rsidRDefault="00353512">
      <w:pPr>
        <w:pStyle w:val="ConsPlusNormal"/>
        <w:spacing w:before="220"/>
        <w:ind w:firstLine="540"/>
        <w:jc w:val="both"/>
      </w:pPr>
      <w:hyperlink w:anchor="P450" w:history="1">
        <w:r>
          <w:rPr>
            <w:color w:val="0000FF"/>
          </w:rPr>
          <w:t>реестр</w:t>
        </w:r>
      </w:hyperlink>
      <w:r>
        <w:t xml:space="preserve">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N 5 к настоящему Положению;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>2.6. 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</w:t>
      </w:r>
      <w:r>
        <w:lastRenderedPageBreak/>
        <w:t>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2.7.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2.8. Министерство обязано обеспечить конфиденциальность информации, содержащейся в заявках.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2.9. Заявки по истечении срока для приема заявок на участие в конкурсе не принимаются.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2.10.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2.11. В случае подачи заявок одной некоммерческой организацией конкурс признается состоявшимся.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2.12. Порядок формирования конкурсной комиссии.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Конкурсная комиссия формируется Министерством. Состав конкурсной комиссии утверждается приказом Министерства не позднее 1 рабочего дня до даты окончания срока приема заявок. Численный состав конкурсной комиссии не может быть менее 7 человек.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состав конкурсной комиссии включаются представители Министерства и члены Общественного совета по физической культуре и спорту при Министерстве. Численность представителей Общественного совета не может быть более одной трети от общего числа членов комиссии.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Формой деятельности конкурсной комиссии являются заседания, которые проводятся по мере необходимости.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Конкурсная комиссия правомочна принимать решения, если в заседании принимает участие не менее двух третей от общего числа ее членов.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Возглавляет конкурсную комиссию председатель конкурсной комиссии, который осуществляет общее руководство деятельностью конкурсной комиссии, председательствует на заседаниях конкурсной комиссии.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Заместитель председателя конкурсной комиссии по поручению председателя конкурсной комиссии осуществляет отдельные его полномочия и замещает его в случае отсутствия или невозможности осуществления им своих полномочий.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Секретарь конкурсной комиссии готовит материалы на заседания конкурсной комиссии, ведет и оформляет протоколы заседаний конкурсной комиссии, осуществляет иные полномочия, предусмотренные настоящим Положением. Министерство осуществляет хранение указанных документов в установленном порядке. Секретарь конкурсной комиссии выбирается на заседании комиссии из числа членов конкурсной комиссии.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Решение конкурсной комиссии оформляется протоколом, который подписывается </w:t>
      </w:r>
      <w:r>
        <w:lastRenderedPageBreak/>
        <w:t>председательствующим на заседании конкурсной комиссии и всеми членами конкурсной комиссии, принявшими участие в заседании.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протоколе заседания конкурсной комиссии указываются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4" w:name="P133"/>
      <w:bookmarkEnd w:id="14"/>
      <w:r>
        <w:t>2.13. Правила рассмотрения и оценки заявок участников отбора.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Основания для отклонения заявки на стадии рассмотрения и оценки заявок: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в </w:t>
      </w:r>
      <w:hyperlink w:anchor="P81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подача заявителем заявки после даты и (или) времени, определенных для подачи заявок.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2.14. 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1) наличие у заявителя спортивных объектов: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наличие у заявителя от двух до пяти спортивных объектов - 30 баллов, более пяти спортивных объектов - 50 баллов;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2) наличие спортивного инвентаря и оборудования: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наличие спортивного инвентаря и оборудования - 30 баллов;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отсутствие спортивного инвентаря и оборудования - 0 баллов;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3) уровень наполняемости смен в летне-оздоровительном сезоне года, предшествующего году получения субсидии: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от 90 до 100 процентов - 30 баллов;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от 80 до 89 процентов - 20 баллов;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от 50 до 79 процентов - 10 баллов;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lastRenderedPageBreak/>
        <w:t>менее 50 процентов - 0 баллов.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Уровень наполняемости рассчитывается по следующей формуле: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center"/>
      </w:pPr>
      <w:r w:rsidRPr="00257DB6">
        <w:rPr>
          <w:position w:val="-22"/>
        </w:rPr>
        <w:pict>
          <v:shape id="_x0000_i1025" style="width:136.2pt;height:33.95pt" coordsize="" o:spt="100" adj="0,,0" path="" filled="f" stroked="f">
            <v:stroke joinstyle="miter"/>
            <v:imagedata r:id="rId12" o:title="base_23910_140373_32768"/>
            <v:formulas/>
            <v:path o:connecttype="segments"/>
          </v:shape>
        </w:pic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>Y - уровень наполняемости смен в летне-оздоровительном сезоне года, предшествующего году получения субсидии;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KOZ - количество фактически оздоровившихся человек;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M - максимальная вместимость в смену;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SM - количество смен.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Победителем признается участник, соответствующий требованиям, установленным </w:t>
      </w:r>
      <w:hyperlink w:anchor="P55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81" w:history="1">
        <w:r>
          <w:rPr>
            <w:color w:val="0000FF"/>
          </w:rPr>
          <w:t>2.3</w:t>
        </w:r>
      </w:hyperlink>
      <w:r>
        <w:t xml:space="preserve"> настоящего Положения, представивший документы, соответствующие требованиям, установленным </w:t>
      </w:r>
      <w:hyperlink w:anchor="P91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14" w:history="1">
        <w:r>
          <w:rPr>
            <w:color w:val="0000FF"/>
          </w:rPr>
          <w:t>2.6</w:t>
        </w:r>
      </w:hyperlink>
      <w:r>
        <w:t xml:space="preserve"> настоящего Положения, набравший наибольший оценочный балл.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>2.15. 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2.16.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2.17. 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2.18. Решение об определении победителя конкурса и предоставлении субсидии принимается Министерством и оформляется приказом в течение 2 календарных дней со дня поступления решения конкурсной комиссии в адрес Министерства.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 xml:space="preserve">Субсидия предоставляется участнику отбора, признанному победителем конкурса, либо в случае, предусмотренном в </w:t>
      </w:r>
      <w:hyperlink w:anchor="P197" w:history="1">
        <w:r>
          <w:rPr>
            <w:color w:val="0000FF"/>
          </w:rPr>
          <w:t>пункте 3.4</w:t>
        </w:r>
      </w:hyperlink>
      <w:r>
        <w:t xml:space="preserve"> настоящего Положения, участнику отбора, находящемуся на следующей после победителя конкурса позиции в списке получателей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</w:t>
      </w:r>
      <w:r>
        <w:lastRenderedPageBreak/>
        <w:t>победителей, а также протокол рассмотрения и оценки, в котором должна содержаться следующая информация: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дата, время и место оценки заявок участников отбора;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последовательность оценки заявок заявителей, присвоенные заявкам заявителей значения по каждому из предусмотренных критериев оценки заявок заявителей, принятое на основании результатов оценки указанных заявок решение о присвоении таким заявкам порядковых номеров;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субсидии.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>3.1. Основанием для отказа получателю субсидии в предоставлении субсидии являются: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несоответствие обязательных к представлению получателем субсидии документов требованиям, определенных </w:t>
      </w:r>
      <w:hyperlink w:anchor="P67" w:history="1">
        <w:r>
          <w:rPr>
            <w:color w:val="0000FF"/>
          </w:rPr>
          <w:t>частью второй пункта 2.2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несоблюдение требования, предусмотренного </w:t>
      </w:r>
      <w:hyperlink w:anchor="P167" w:history="1">
        <w:r>
          <w:rPr>
            <w:color w:val="0000FF"/>
          </w:rPr>
          <w:t>частью второй пункта 2.18</w:t>
        </w:r>
      </w:hyperlink>
      <w:r>
        <w:t xml:space="preserve"> настоящего Положения.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3.2. Размер субсидии рассчитывается по формуле: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center"/>
      </w:pPr>
      <w:r w:rsidRPr="00257DB6">
        <w:rPr>
          <w:position w:val="-11"/>
        </w:rPr>
        <w:pict>
          <v:shape id="_x0000_i1026" style="width:114.65pt;height:22.45pt" coordsize="" o:spt="100" adj="0,,0" path="" filled="f" stroked="f">
            <v:stroke joinstyle="miter"/>
            <v:imagedata r:id="rId13" o:title="base_23910_140373_32769"/>
            <v:formulas/>
            <v:path o:connecttype="segments"/>
          </v:shape>
        </w:pic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>V - размер субсидии в соответствующем финансовом году;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Ц</w:t>
      </w:r>
      <w:proofErr w:type="gramStart"/>
      <w:r>
        <w:rPr>
          <w:vertAlign w:val="subscript"/>
        </w:rPr>
        <w:t>i</w:t>
      </w:r>
      <w:proofErr w:type="gramEnd"/>
      <w:r>
        <w:t xml:space="preserve"> - стоимость (нормативный размер) единицы i-й работы, товара, услуги в соответствующем финансовом году;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планируемый объем (количество единиц) i-й работы, товара, услуги в соответствующем финансовом году.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на финансовое обеспечение затрат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>
        <w:t xml:space="preserve"> целей предоставления этих средств иных операций, определенных правовым актом.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 xml:space="preserve">Получатель субсидии на финансовое обеспечение затрат, а также лица, получающие </w:t>
      </w:r>
      <w:r>
        <w:lastRenderedPageBreak/>
        <w:t>средства на основании договоров, заключенных с получателями субсидий на финансовое обеспечение затрат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</w:t>
      </w:r>
      <w:proofErr w:type="gramEnd"/>
      <w:r>
        <w:t xml:space="preserve"> в отношении них проверки министерством и органом государственного (муниципального) финансового </w:t>
      </w:r>
      <w:proofErr w:type="gramStart"/>
      <w:r>
        <w:t>контроля за</w:t>
      </w:r>
      <w:proofErr w:type="gramEnd"/>
      <w:r>
        <w:t xml:space="preserve"> соблюдением целей, условий и порядка предоставления субсидии, а также о включении таких положений в соглашение.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соглашение также включается условие, что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3.3. В течение 10 рабочих дней со дня издания приказа Министерства об определении победителей с утверждением перечня получателей субсидии Министерство заключает с получателями субсидии соглашение о предоставлении субсидии. Указанное соглашение заключается в соответствии с типовой формой, утвержденной министерством финансов области.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Между Министерством и получателем субсидии может быть заключено дополнительное соглашение к соглашению (в том числе о расторжении соглашения) о предоставлении субсидии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а также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</w:t>
      </w:r>
      <w:proofErr w:type="gramEnd"/>
      <w:r>
        <w:t xml:space="preserve"> </w:t>
      </w:r>
      <w:proofErr w:type="gramStart"/>
      <w:r>
        <w:t>соглашении</w:t>
      </w:r>
      <w:proofErr w:type="gramEnd"/>
      <w:r>
        <w:t>, в случае внесения изменений в смету расходов, представленную получателем субсидии в Министерство в составе заявки на предоставление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Допускается внесение соответствующих изменений в смету расходов, представленную получателем субсидии в Министерство в составе заявки на предоставление субсидии, после признания некоммерческой организации получателем субсидии на основании решения Министерства о согласовании указанных изменений.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случае возникновения необходимости внесения изменений в смету расходов получатель субсидии вправе направить в Министерство предложения с обоснованием характера, причин, необходимости вносимых изменений для их согласования Министерством. Согласование изменения сметы осуществляется путем направления информационного письма произвольной формы в адрес получателя субсидии и внесением соответствующих изменений в соглашение путем заключения дополнительного соглашения.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Дополнительное соглашение заключается в течение 10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8" w:name="P197"/>
      <w:bookmarkEnd w:id="18"/>
      <w:r>
        <w:t xml:space="preserve">3.4. В случае если в течение срока, предусмотренного </w:t>
      </w:r>
      <w:hyperlink w:anchor="P192" w:history="1">
        <w:r>
          <w:rPr>
            <w:color w:val="0000FF"/>
          </w:rPr>
          <w:t>пунктом 3.3</w:t>
        </w:r>
      </w:hyperlink>
      <w:r>
        <w:t xml:space="preserve"> настоящего Положения,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Решение о предоставлении субсид</w:t>
      </w:r>
      <w:proofErr w:type="gramStart"/>
      <w:r>
        <w:t>ии и ее</w:t>
      </w:r>
      <w:proofErr w:type="gramEnd"/>
      <w:r>
        <w:t xml:space="preserve"> размере принимается Министерством и оформляется приказом в течение 5 рабочих дней со дня истечения срока, предусмотренного </w:t>
      </w:r>
      <w:hyperlink w:anchor="P192" w:history="1">
        <w:r>
          <w:rPr>
            <w:color w:val="0000FF"/>
          </w:rPr>
          <w:t>пунктом 3.3</w:t>
        </w:r>
      </w:hyperlink>
      <w:r>
        <w:t xml:space="preserve"> настоящего Положения. В течение 10 рабочих дней со дня издания указанного приказа Министерство заключает с получателями субсидии соглашение о предоставлении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lastRenderedPageBreak/>
        <w:t xml:space="preserve">3.5. В случае уменьшения Министерству как главному распорядителю бюджетных средств ранее доведенных лимитов бюджетных обязательств, указанных в </w:t>
      </w:r>
      <w:hyperlink w:anchor="P47" w:history="1">
        <w:r>
          <w:rPr>
            <w:color w:val="0000FF"/>
          </w:rPr>
          <w:t>пункте 1.3</w:t>
        </w:r>
      </w:hyperlink>
      <w:r>
        <w:t xml:space="preserve"> настоящего Положения, приводящего к невозможности предоставления субсидии в размере, определенном в соглашении, при недостижении согласия по новым условиям Соглашения, соглашение может быть расторгнуто либо согласованы новые условия соглашения с конкурсной комиссией.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19" w:name="P200"/>
      <w:bookmarkEnd w:id="19"/>
      <w:r>
        <w:t>3.6. 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 по состоянию на 31 декабря года предоставления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предоставления субсидии (далее - показатель) - количество проведенных мероприятий по укреплению материально-технической базы и благоустройству территории.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Министерство устанавливает в соглашении значения результата и показателя, необходимого для достижения результата предоставления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3.7. Заключение соглашения осуществляется при условии: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представления получателем субсидии в Министерство документов, обязательных к представлению;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соблюдения получателем субсидии требований, предусмотренных </w:t>
      </w:r>
      <w:hyperlink w:anchor="P81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3.8. 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3.9. При предоставлении субсидии в целях финансового обеспечения затрат перечисление субсидии осуществляется не позднее чем за 5 рабочих дней до дня начала проведения мероприятий по укреплению материально-технической базы и благоустройству территории.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случае если субсидия предоставляется в целях возмещения затрат, перечисление субсидии осуществляется Министерством как получателем бюджетных средств не позднее 10 рабочего дня, следующего за днем принятия Министерством решения о предоставлении субсидии, в пределах суммы лимитов бюджетных обязательств, утвержденных Министерству на соответствующие цели на соответствующий финансовый год.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В случае нарушения получателем субсидии условий, установленных при ее предоставлении, выявленного, в том числе, по фактам проверок, проведенных Министерством и уполномоченным органом государственного финансового контроля области (по согласованию), а также в случае недостижения значения результата и показателя, необходимого для достижения результата предоставления субсидии, субсидия подлежит возврату получателем субсидии в областной бюджет в полном объеме в порядке, установленном частью второй настоящего</w:t>
      </w:r>
      <w:proofErr w:type="gramEnd"/>
      <w:r>
        <w:t xml:space="preserve"> пункта.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20" w:name="P211"/>
      <w:bookmarkEnd w:id="20"/>
      <w:r>
        <w:t>Министерство в течение 3 рабочих дней со дня выявления факта, являющегося основанием для возврата субсидии, издает приказ о возврате субсидии получателем субсидии в областной бюджет;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21" w:name="P212"/>
      <w:bookmarkEnd w:id="21"/>
      <w:r>
        <w:t xml:space="preserve">в течение 7 календарных дней со дня издания приказа Министерство направляет получателю субсидии письменное требование о возврате субсидии с приложением копии </w:t>
      </w:r>
      <w:r>
        <w:lastRenderedPageBreak/>
        <w:t>указанного приказа и платежных реквизитов для осуществления возврата субсидии;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211" w:history="1">
        <w:r>
          <w:rPr>
            <w:color w:val="0000FF"/>
          </w:rPr>
          <w:t>абзацем вторым</w:t>
        </w:r>
      </w:hyperlink>
      <w:r>
        <w:t xml:space="preserve"> настоящей части, возвратить субсидию в областной бюджет;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212" w:history="1">
        <w:r>
          <w:rPr>
            <w:color w:val="0000FF"/>
          </w:rPr>
          <w:t>абзацем третьим</w:t>
        </w:r>
      </w:hyperlink>
      <w:r>
        <w:t xml:space="preserve"> настоящей части, получатель субсидии не возвратил субсидию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</w:t>
      </w:r>
      <w:proofErr w:type="gramStart"/>
      <w:r>
        <w:t>дств в с</w:t>
      </w:r>
      <w:proofErr w:type="gramEnd"/>
      <w:r>
        <w:t>удебном порядке.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Title"/>
        <w:jc w:val="center"/>
        <w:outlineLvl w:val="1"/>
      </w:pPr>
      <w:r>
        <w:t>4. Требования к отчетности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>4.1. Получатели субсидии:</w:t>
      </w:r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>ежемесячно не позднее 10 числа месяца, следующего за отчетным, представляют в Министерство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области (при предоставлении субсидии на финансовое обеспечение затрат);</w:t>
      </w:r>
      <w:proofErr w:type="gramEnd"/>
    </w:p>
    <w:p w:rsidR="00353512" w:rsidRDefault="00353512">
      <w:pPr>
        <w:pStyle w:val="ConsPlusNormal"/>
        <w:spacing w:before="220"/>
        <w:ind w:firstLine="540"/>
        <w:jc w:val="both"/>
      </w:pPr>
      <w:proofErr w:type="gramStart"/>
      <w:r>
        <w:t xml:space="preserve">в течение 10 рабочих дней после окончания проведения мероприятий, указанных в </w:t>
      </w:r>
      <w:hyperlink w:anchor="P49" w:history="1">
        <w:r>
          <w:rPr>
            <w:color w:val="0000FF"/>
          </w:rPr>
          <w:t>пункте 1.5</w:t>
        </w:r>
      </w:hyperlink>
      <w:r>
        <w:t xml:space="preserve"> настоящего Положения, получатель субсидии представляет отчет о достижении результата и показателя, необходимого для достижения результата предоставления субсидии, по форме, определенной типовой формой соглашения, установленной министерством финансов области, с приложением копий документов, подтверждающих достижение результата и показателя, необходимого для достижения результата предоставления субсидии.</w:t>
      </w:r>
      <w:proofErr w:type="gramEnd"/>
    </w:p>
    <w:p w:rsidR="00353512" w:rsidRDefault="00353512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Title"/>
        <w:jc w:val="center"/>
        <w:outlineLvl w:val="1"/>
      </w:pPr>
      <w:r>
        <w:t xml:space="preserve">5.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53512" w:rsidRDefault="00353512">
      <w:pPr>
        <w:pStyle w:val="ConsPlusTitle"/>
        <w:jc w:val="center"/>
      </w:pPr>
      <w:r>
        <w:t>условий, целей и порядка предоставления субсидии</w:t>
      </w:r>
    </w:p>
    <w:p w:rsidR="00353512" w:rsidRDefault="00353512">
      <w:pPr>
        <w:pStyle w:val="ConsPlusTitle"/>
        <w:jc w:val="center"/>
      </w:pPr>
      <w:r>
        <w:t>и ответственности за их нарушение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Министерством и органами государственного финансового контроля области (по согласованию) проводится обязательная проверка соблюдения целей, условий и порядка предоставления субсидии получателем субсидии, а также проверка соблюдения целей, условий и порядка предоставления субсидии лицами, получающими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</w:t>
      </w:r>
      <w:proofErr w:type="gramEnd"/>
      <w: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5.2. Министерство осуществляет </w:t>
      </w:r>
      <w:proofErr w:type="gramStart"/>
      <w:r>
        <w:t>контроль за</w:t>
      </w:r>
      <w:proofErr w:type="gramEnd"/>
      <w:r>
        <w:t xml:space="preserve"> соблюдением получателем субсидии целей, условий и порядка предоставления субсидии путем проведения плановых и (или) внеплановых проверок. В целях проведения указанных проверок Министерством создается комиссия, председателем которой является должностное лицо Министерства. В состав комиссии также включаются и другие сотрудники Министерства.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Плановые и (или) внеплановые проверки проводятся в форме документарной проверки и (или) выездной проверки.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Решение о проведении плановых и (или) внеплановых проверок принимается Министерством и оформляется приказом о проведении проверки, в котором указываются форма </w:t>
      </w:r>
      <w:r>
        <w:lastRenderedPageBreak/>
        <w:t>проверки, наименование получателя субсидии, предмет проверки, руководитель и состав комиссии должностных лиц, срок проведения проверки.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Основаниями для подготовки приказа о проведении проверок являются: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план проверок на очередной финансовый год, утвержденный приказом Министерства (для плановых проверок);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поступление в Министерство информации о нарушениях получателем субсидии целей, условий и порядка предоставления субсидии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Срок проведения плановых и (или) внеплановых проверок не может превышать 20 рабочих дней </w:t>
      </w:r>
      <w:proofErr w:type="gramStart"/>
      <w:r>
        <w:t>с даты начала</w:t>
      </w:r>
      <w:proofErr w:type="gramEnd"/>
      <w:r>
        <w:t xml:space="preserve"> проверок, установленной приказом Министерства.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 дополнительно.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соблюдение получателем субсидии целей, условий и порядка предоставления субсидии, установленных настоящим Положением, Министерство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течение 7 рабочих дней со дня получения мотивированного запроса получатель субсидии обязан направить в Министерство указанные в запросе документы.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Должностные лица, осуществляющие проверку, имеют право: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требовать предъявления результатов выполненных работ, услуг для подтверждения соблюдения целей, условий и порядка предоставления субсидии;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запрашивать документы и материалы, относящиеся к предмету проверки, получать письменные объяснения от должностных лиц.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Должностные лица, осуществляющие проверку, обязаны: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знакомить получателя субсидии с копией приказа о проведении проверки, а также с результатами контрольных мероприятий;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проводить контрольные мероприятия, объективно и достоверно отражать их результаты в соответствующих актах.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 результатам документарной и (или) выездной проверки должностными лицами, проводившими проверку, составляется акт проверки.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акте проверки указываются: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lastRenderedPageBreak/>
        <w:t>дата, время и место составления акта проверки;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наименование органа, осуществлявшего проверку;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дата и номер приказа о проведении проверки;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фамилии, имена, отчества (при наличии) и должности должностных лиц, проводивших проверку;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наименование проверяемого получателя субсидии, а также фамилия, имя, отчество (при наличии) и должность руководителя получателя субсидии;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дата, время, продолжительность и место проведения проверки;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сведения о результатах проверки, в том числе о выявленных нарушениях;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субсидии, присутствовавших при проведении проверки, о наличии их подписей или об отказе от совершения подписи;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подписи должностных лиц, проводивших проверку.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В случае отсутствия руководителя, иного должностного лица или уполномоченного представителя получателя субсидии акт направляется почтовым отправлением.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 xml:space="preserve">Получатель субсидии в случае несогласия с фактами, выводами, предложениями, изложенными в акте проверки, в течение 3 рабочих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Министерство в письменной форме возражения в отношении акта проверки. При этом получатель субсидии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проверки.</w:t>
      </w:r>
    </w:p>
    <w:p w:rsidR="00353512" w:rsidRDefault="00353512">
      <w:pPr>
        <w:pStyle w:val="ConsPlusNormal"/>
        <w:spacing w:before="220"/>
        <w:ind w:firstLine="540"/>
        <w:jc w:val="both"/>
      </w:pPr>
      <w:r>
        <w:t>Должностные лица, осуществляющие плановые и (или) внеплановые проверки, не вправе вмешиваться в оперативно-хозяйственную деятельность проверяемых объектов контроля.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  <w:outlineLvl w:val="1"/>
      </w:pPr>
      <w:r>
        <w:t>Приложение N 1</w:t>
      </w:r>
    </w:p>
    <w:p w:rsidR="00353512" w:rsidRDefault="00353512">
      <w:pPr>
        <w:pStyle w:val="ConsPlusNormal"/>
        <w:jc w:val="right"/>
      </w:pPr>
      <w:r>
        <w:t>к Положению</w:t>
      </w:r>
    </w:p>
    <w:p w:rsidR="00353512" w:rsidRDefault="00353512">
      <w:pPr>
        <w:pStyle w:val="ConsPlusNormal"/>
        <w:jc w:val="right"/>
      </w:pPr>
      <w:r>
        <w:t>о порядке предоставления из областного бюджета субсидии</w:t>
      </w:r>
    </w:p>
    <w:p w:rsidR="00353512" w:rsidRDefault="00353512">
      <w:pPr>
        <w:pStyle w:val="ConsPlusNormal"/>
        <w:jc w:val="right"/>
      </w:pPr>
      <w:r>
        <w:t>на укрепление материально-технической базы и благоустройство</w:t>
      </w:r>
    </w:p>
    <w:p w:rsidR="00353512" w:rsidRDefault="00353512">
      <w:pPr>
        <w:pStyle w:val="ConsPlusNormal"/>
        <w:jc w:val="right"/>
      </w:pPr>
      <w:r>
        <w:t>территории некоммерческих оздоровительных организаций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r>
        <w:t xml:space="preserve">                                               "__" _________ 20__ года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 xml:space="preserve">                                               Министру молодежной политики</w:t>
      </w:r>
    </w:p>
    <w:p w:rsidR="00353512" w:rsidRDefault="00353512">
      <w:pPr>
        <w:pStyle w:val="ConsPlusNonformat"/>
        <w:jc w:val="both"/>
      </w:pPr>
      <w:r>
        <w:t xml:space="preserve">                                               и спорта области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bookmarkStart w:id="22" w:name="P277"/>
      <w:bookmarkEnd w:id="22"/>
      <w:r>
        <w:t xml:space="preserve">                                  Заявка</w:t>
      </w:r>
    </w:p>
    <w:p w:rsidR="00353512" w:rsidRDefault="00353512">
      <w:pPr>
        <w:pStyle w:val="ConsPlusNonformat"/>
        <w:jc w:val="both"/>
      </w:pPr>
      <w:r>
        <w:lastRenderedPageBreak/>
        <w:t xml:space="preserve">  на участие в конкурсе на право получения из областного бюджета субсидии</w:t>
      </w:r>
    </w:p>
    <w:p w:rsidR="00353512" w:rsidRDefault="00353512">
      <w:pPr>
        <w:pStyle w:val="ConsPlusNonformat"/>
        <w:jc w:val="both"/>
      </w:pPr>
      <w:r>
        <w:t xml:space="preserve">       на укрепление материально-технической базы и благоустройство</w:t>
      </w:r>
    </w:p>
    <w:p w:rsidR="00353512" w:rsidRDefault="00353512">
      <w:pPr>
        <w:pStyle w:val="ConsPlusNonformat"/>
        <w:jc w:val="both"/>
      </w:pPr>
      <w:r>
        <w:t xml:space="preserve">           территории некоммерческих оздоровительных организаций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 xml:space="preserve">    В соответствии с постановлением Правительства Саратовской области от 18</w:t>
      </w:r>
    </w:p>
    <w:p w:rsidR="00353512" w:rsidRDefault="00353512">
      <w:pPr>
        <w:pStyle w:val="ConsPlusNonformat"/>
        <w:jc w:val="both"/>
      </w:pPr>
      <w:r>
        <w:t>августа   2019   года   N   708-П   "Об   утверждении  Положения  о порядке</w:t>
      </w:r>
    </w:p>
    <w:p w:rsidR="00353512" w:rsidRDefault="00353512">
      <w:pPr>
        <w:pStyle w:val="ConsPlusNonformat"/>
        <w:jc w:val="both"/>
      </w:pPr>
      <w:r>
        <w:t>предоставления    из    областного    бюджета    субсидии   на   укрепление</w:t>
      </w:r>
    </w:p>
    <w:p w:rsidR="00353512" w:rsidRDefault="00353512">
      <w:pPr>
        <w:pStyle w:val="ConsPlusNonformat"/>
        <w:jc w:val="both"/>
      </w:pPr>
      <w:r>
        <w:t xml:space="preserve">материально-технической  базы  и  благоустройство территории </w:t>
      </w:r>
      <w:proofErr w:type="gramStart"/>
      <w:r>
        <w:t>некоммерческих</w:t>
      </w:r>
      <w:proofErr w:type="gramEnd"/>
    </w:p>
    <w:p w:rsidR="00353512" w:rsidRDefault="00353512">
      <w:pPr>
        <w:pStyle w:val="ConsPlusNonformat"/>
        <w:jc w:val="both"/>
      </w:pPr>
      <w:r>
        <w:t>оздоровительных   организаций"   (далее  -  Положение)  прошу  предоставить</w:t>
      </w:r>
    </w:p>
    <w:p w:rsidR="00353512" w:rsidRDefault="00353512">
      <w:pPr>
        <w:pStyle w:val="ConsPlusNonformat"/>
        <w:jc w:val="both"/>
      </w:pPr>
      <w:r>
        <w:t>субсидию __________________________________________________________________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некоммерческой организации,</w:t>
      </w:r>
      <w:proofErr w:type="gramEnd"/>
    </w:p>
    <w:p w:rsidR="00353512" w:rsidRDefault="00353512">
      <w:pPr>
        <w:pStyle w:val="ConsPlusNonformat"/>
        <w:jc w:val="both"/>
      </w:pPr>
      <w:r>
        <w:t xml:space="preserve">                       включая организационно-правовую форму)</w:t>
      </w:r>
    </w:p>
    <w:p w:rsidR="00353512" w:rsidRDefault="00353512">
      <w:pPr>
        <w:pStyle w:val="ConsPlusNonformat"/>
        <w:jc w:val="both"/>
      </w:pPr>
      <w:r>
        <w:t>___________________________________________________________________________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 (адрес, контактные телефоны)</w:t>
      </w:r>
    </w:p>
    <w:p w:rsidR="00353512" w:rsidRDefault="00353512">
      <w:pPr>
        <w:pStyle w:val="ConsPlusNonformat"/>
        <w:jc w:val="both"/>
      </w:pPr>
      <w:r>
        <w:t>на   финансовое   обеспечение   затрат/возмещение   затрат   на  укрепление</w:t>
      </w:r>
    </w:p>
    <w:p w:rsidR="00353512" w:rsidRDefault="00353512">
      <w:pPr>
        <w:pStyle w:val="ConsPlusNonformat"/>
        <w:jc w:val="both"/>
      </w:pPr>
      <w:r>
        <w:t xml:space="preserve">материально-технической  базы  и  благоустройство территории </w:t>
      </w:r>
      <w:proofErr w:type="gramStart"/>
      <w:r>
        <w:t>некоммерческих</w:t>
      </w:r>
      <w:proofErr w:type="gramEnd"/>
    </w:p>
    <w:p w:rsidR="00353512" w:rsidRDefault="00353512">
      <w:pPr>
        <w:pStyle w:val="ConsPlusNonformat"/>
        <w:jc w:val="both"/>
      </w:pPr>
      <w:r>
        <w:t>оздоровительных организаций в размере _____________________________________</w:t>
      </w:r>
    </w:p>
    <w:p w:rsidR="00353512" w:rsidRDefault="00353512">
      <w:pPr>
        <w:pStyle w:val="ConsPlusNonformat"/>
        <w:jc w:val="both"/>
      </w:pPr>
      <w:r>
        <w:t>___________________________________________________________________ рублей.</w:t>
      </w:r>
    </w:p>
    <w:p w:rsidR="00353512" w:rsidRDefault="00353512">
      <w:pPr>
        <w:pStyle w:val="ConsPlusNonformat"/>
        <w:jc w:val="both"/>
      </w:pPr>
      <w:r>
        <w:t xml:space="preserve">   (размер испрашиваемой субсидии указывается цифрами и прописью)</w:t>
      </w:r>
    </w:p>
    <w:p w:rsidR="00353512" w:rsidRDefault="00353512">
      <w:pPr>
        <w:pStyle w:val="ConsPlusNonformat"/>
        <w:jc w:val="both"/>
      </w:pPr>
      <w:r>
        <w:t xml:space="preserve">    Ознакомившись  с  условиями  и  порядком  проведения  конкурса на право</w:t>
      </w:r>
    </w:p>
    <w:p w:rsidR="00353512" w:rsidRDefault="00353512">
      <w:pPr>
        <w:pStyle w:val="ConsPlusNonformat"/>
        <w:jc w:val="both"/>
      </w:pPr>
      <w:r>
        <w:t>получения     из     областного     бюджета    субсидии    на    укрепление</w:t>
      </w:r>
    </w:p>
    <w:p w:rsidR="00353512" w:rsidRDefault="00353512">
      <w:pPr>
        <w:pStyle w:val="ConsPlusNonformat"/>
        <w:jc w:val="both"/>
      </w:pPr>
      <w:r>
        <w:t xml:space="preserve">материально-технической  базы  и  благоустройство территории </w:t>
      </w:r>
      <w:proofErr w:type="gramStart"/>
      <w:r>
        <w:t>некоммерческих</w:t>
      </w:r>
      <w:proofErr w:type="gramEnd"/>
    </w:p>
    <w:p w:rsidR="00353512" w:rsidRDefault="00353512">
      <w:pPr>
        <w:pStyle w:val="ConsPlusNonformat"/>
        <w:jc w:val="both"/>
      </w:pPr>
      <w:r>
        <w:t>оздоровительных  организаций  (далее  -  субсидия),  подтверждаю,  что  вся</w:t>
      </w:r>
    </w:p>
    <w:p w:rsidR="00353512" w:rsidRDefault="00353512">
      <w:pPr>
        <w:pStyle w:val="ConsPlusNonformat"/>
        <w:jc w:val="both"/>
      </w:pPr>
      <w:r>
        <w:t>информация, содержащаяся в представленных документах или копиях документов,</w:t>
      </w:r>
    </w:p>
    <w:p w:rsidR="00353512" w:rsidRDefault="00353512">
      <w:pPr>
        <w:pStyle w:val="ConsPlusNonformat"/>
        <w:jc w:val="both"/>
      </w:pPr>
      <w:proofErr w:type="gramStart"/>
      <w:r>
        <w:t>является  достоверной  и  не  возражаю</w:t>
      </w:r>
      <w:proofErr w:type="gramEnd"/>
      <w:r>
        <w:t xml:space="preserve">  против  доступа  к  ней сотрудников</w:t>
      </w:r>
    </w:p>
    <w:p w:rsidR="00353512" w:rsidRDefault="00353512">
      <w:pPr>
        <w:pStyle w:val="ConsPlusNonformat"/>
        <w:jc w:val="both"/>
      </w:pPr>
      <w:r>
        <w:t>министерства    молодежной    политики   и   спорта   области   и   органов</w:t>
      </w:r>
    </w:p>
    <w:p w:rsidR="00353512" w:rsidRDefault="00353512">
      <w:pPr>
        <w:pStyle w:val="ConsPlusNonformat"/>
        <w:jc w:val="both"/>
      </w:pPr>
      <w:r>
        <w:t xml:space="preserve">государственного  финансового контроля области, а также выражаю согласие </w:t>
      </w:r>
      <w:proofErr w:type="gramStart"/>
      <w:r>
        <w:t>на</w:t>
      </w:r>
      <w:proofErr w:type="gramEnd"/>
    </w:p>
    <w:p w:rsidR="00353512" w:rsidRDefault="00353512">
      <w:pPr>
        <w:pStyle w:val="ConsPlusNonformat"/>
        <w:jc w:val="both"/>
      </w:pPr>
      <w:r>
        <w:t>публикацию  (размещение) в информационно-телекоммуникационной сети Интернет</w:t>
      </w:r>
    </w:p>
    <w:p w:rsidR="00353512" w:rsidRDefault="00353512">
      <w:pPr>
        <w:pStyle w:val="ConsPlusNonformat"/>
        <w:jc w:val="both"/>
      </w:pPr>
      <w:r>
        <w:t>информации   о   некоммерческой  организации,  о  подаваемой  заявке,  иной</w:t>
      </w:r>
    </w:p>
    <w:p w:rsidR="00353512" w:rsidRDefault="00353512">
      <w:pPr>
        <w:pStyle w:val="ConsPlusNonformat"/>
        <w:jc w:val="both"/>
      </w:pPr>
      <w:r>
        <w:t xml:space="preserve">информации   о  некоммерческой  организации,  связанной  с  </w:t>
      </w:r>
      <w:proofErr w:type="gramStart"/>
      <w:r>
        <w:t>соответствующим</w:t>
      </w:r>
      <w:proofErr w:type="gramEnd"/>
    </w:p>
    <w:p w:rsidR="00353512" w:rsidRDefault="00353512">
      <w:pPr>
        <w:pStyle w:val="ConsPlusNonformat"/>
        <w:jc w:val="both"/>
      </w:pPr>
      <w:proofErr w:type="gramStart"/>
      <w:r>
        <w:t>отбором, а также согласие на обработку персональных данных (для физического</w:t>
      </w:r>
      <w:proofErr w:type="gramEnd"/>
    </w:p>
    <w:p w:rsidR="00353512" w:rsidRDefault="00353512">
      <w:pPr>
        <w:pStyle w:val="ConsPlusNonformat"/>
        <w:jc w:val="both"/>
      </w:pPr>
      <w:r>
        <w:t>лица).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Приложение: на _____ листах.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Руководитель      _________________ _______________________________________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(подпись)                     (Ф.И.О.)</w:t>
      </w:r>
    </w:p>
    <w:p w:rsidR="00353512" w:rsidRDefault="00353512">
      <w:pPr>
        <w:pStyle w:val="ConsPlusNonformat"/>
        <w:jc w:val="both"/>
      </w:pPr>
      <w:r>
        <w:t>Главный бухгалтер _________________ _______________________________________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(подпись)                     (Ф.И.О.)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"__" ________ 20__ года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М.П.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  <w:outlineLvl w:val="1"/>
      </w:pPr>
      <w:r>
        <w:t>Приложение N 2</w:t>
      </w:r>
    </w:p>
    <w:p w:rsidR="00353512" w:rsidRDefault="00353512">
      <w:pPr>
        <w:pStyle w:val="ConsPlusNormal"/>
        <w:jc w:val="right"/>
      </w:pPr>
      <w:r>
        <w:t>к Положению</w:t>
      </w:r>
    </w:p>
    <w:p w:rsidR="00353512" w:rsidRDefault="00353512">
      <w:pPr>
        <w:pStyle w:val="ConsPlusNormal"/>
        <w:jc w:val="right"/>
      </w:pPr>
      <w:r>
        <w:t>о порядке предоставления из областного бюджета субсидии</w:t>
      </w:r>
    </w:p>
    <w:p w:rsidR="00353512" w:rsidRDefault="00353512">
      <w:pPr>
        <w:pStyle w:val="ConsPlusNormal"/>
        <w:jc w:val="right"/>
      </w:pPr>
      <w:r>
        <w:t>на укрепление материально-технической базы и благоустройство</w:t>
      </w:r>
    </w:p>
    <w:p w:rsidR="00353512" w:rsidRDefault="00353512">
      <w:pPr>
        <w:pStyle w:val="ConsPlusNormal"/>
        <w:jc w:val="right"/>
      </w:pPr>
      <w:r>
        <w:t>территории некоммерческих оздоровительных организаций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bookmarkStart w:id="23" w:name="P332"/>
      <w:bookmarkEnd w:id="23"/>
      <w:r>
        <w:t xml:space="preserve">                                  Реестр</w:t>
      </w:r>
    </w:p>
    <w:p w:rsidR="00353512" w:rsidRDefault="00353512">
      <w:pPr>
        <w:pStyle w:val="ConsPlusNonformat"/>
        <w:jc w:val="both"/>
      </w:pPr>
      <w:r>
        <w:t xml:space="preserve">             документов, представляемых для участия в конкурсе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Дата приема документов ____________________________________________________</w:t>
      </w:r>
    </w:p>
    <w:p w:rsidR="00353512" w:rsidRDefault="00353512">
      <w:pPr>
        <w:pStyle w:val="ConsPlusNonformat"/>
        <w:jc w:val="both"/>
      </w:pPr>
      <w:r>
        <w:t>Наименование некоммерческой организации ___________________________________</w:t>
      </w:r>
    </w:p>
    <w:p w:rsidR="00353512" w:rsidRDefault="00353512">
      <w:pPr>
        <w:pStyle w:val="ConsPlusNonformat"/>
        <w:jc w:val="both"/>
      </w:pPr>
      <w:r>
        <w:t>___________________________________________________________________________</w:t>
      </w:r>
    </w:p>
    <w:p w:rsidR="00353512" w:rsidRDefault="00353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696"/>
        <w:gridCol w:w="3061"/>
      </w:tblGrid>
      <w:tr w:rsidR="00353512">
        <w:tc>
          <w:tcPr>
            <w:tcW w:w="4309" w:type="dxa"/>
          </w:tcPr>
          <w:p w:rsidR="00353512" w:rsidRDefault="00353512">
            <w:pPr>
              <w:pStyle w:val="ConsPlusNormal"/>
              <w:jc w:val="center"/>
            </w:pPr>
            <w:r>
              <w:lastRenderedPageBreak/>
              <w:t>Документы</w:t>
            </w:r>
          </w:p>
        </w:tc>
        <w:tc>
          <w:tcPr>
            <w:tcW w:w="1696" w:type="dxa"/>
          </w:tcPr>
          <w:p w:rsidR="00353512" w:rsidRDefault="00353512">
            <w:pPr>
              <w:pStyle w:val="ConsPlusNormal"/>
              <w:jc w:val="center"/>
            </w:pPr>
            <w:r>
              <w:t>Количество страниц</w:t>
            </w:r>
          </w:p>
        </w:tc>
        <w:tc>
          <w:tcPr>
            <w:tcW w:w="3061" w:type="dxa"/>
          </w:tcPr>
          <w:p w:rsidR="00353512" w:rsidRDefault="0035351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3512">
        <w:tc>
          <w:tcPr>
            <w:tcW w:w="4309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696" w:type="dxa"/>
          </w:tcPr>
          <w:p w:rsidR="00353512" w:rsidRDefault="00353512">
            <w:pPr>
              <w:pStyle w:val="ConsPlusNormal"/>
            </w:pPr>
          </w:p>
        </w:tc>
        <w:tc>
          <w:tcPr>
            <w:tcW w:w="3061" w:type="dxa"/>
          </w:tcPr>
          <w:p w:rsidR="00353512" w:rsidRDefault="00353512">
            <w:pPr>
              <w:pStyle w:val="ConsPlusNormal"/>
            </w:pPr>
          </w:p>
        </w:tc>
      </w:tr>
      <w:tr w:rsidR="00353512">
        <w:tc>
          <w:tcPr>
            <w:tcW w:w="4309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696" w:type="dxa"/>
          </w:tcPr>
          <w:p w:rsidR="00353512" w:rsidRDefault="00353512">
            <w:pPr>
              <w:pStyle w:val="ConsPlusNormal"/>
            </w:pPr>
          </w:p>
        </w:tc>
        <w:tc>
          <w:tcPr>
            <w:tcW w:w="3061" w:type="dxa"/>
          </w:tcPr>
          <w:p w:rsidR="00353512" w:rsidRDefault="00353512">
            <w:pPr>
              <w:pStyle w:val="ConsPlusNormal"/>
            </w:pPr>
          </w:p>
        </w:tc>
      </w:tr>
    </w:tbl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r>
        <w:t>Сдал документы на _________ листах: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___________ _______________________</w:t>
      </w:r>
    </w:p>
    <w:p w:rsidR="00353512" w:rsidRDefault="00353512">
      <w:pPr>
        <w:pStyle w:val="ConsPlusNonformat"/>
        <w:jc w:val="both"/>
      </w:pPr>
      <w:r>
        <w:t xml:space="preserve"> (подпись)          (Ф.И.О.)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Принял документы: на ______ листах:</w:t>
      </w:r>
    </w:p>
    <w:p w:rsidR="00353512" w:rsidRDefault="00353512">
      <w:pPr>
        <w:pStyle w:val="ConsPlusNonformat"/>
        <w:jc w:val="both"/>
      </w:pPr>
    </w:p>
    <w:p w:rsidR="00353512" w:rsidRDefault="00353512">
      <w:pPr>
        <w:pStyle w:val="ConsPlusNonformat"/>
        <w:jc w:val="both"/>
      </w:pPr>
      <w:r>
        <w:t>___________ _______________________</w:t>
      </w:r>
    </w:p>
    <w:p w:rsidR="00353512" w:rsidRDefault="00353512">
      <w:pPr>
        <w:pStyle w:val="ConsPlusNonformat"/>
        <w:jc w:val="both"/>
      </w:pPr>
      <w:r>
        <w:t xml:space="preserve"> (подпись)          (Ф.И.О.)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  <w:outlineLvl w:val="1"/>
      </w:pPr>
      <w:r>
        <w:t>Приложение N 3</w:t>
      </w:r>
    </w:p>
    <w:p w:rsidR="00353512" w:rsidRDefault="00353512">
      <w:pPr>
        <w:pStyle w:val="ConsPlusNormal"/>
        <w:jc w:val="right"/>
      </w:pPr>
      <w:r>
        <w:t>к Положению</w:t>
      </w:r>
    </w:p>
    <w:p w:rsidR="00353512" w:rsidRDefault="00353512">
      <w:pPr>
        <w:pStyle w:val="ConsPlusNormal"/>
        <w:jc w:val="right"/>
      </w:pPr>
      <w:r>
        <w:t>о порядке предоставления из областного бюджета субсидии</w:t>
      </w:r>
    </w:p>
    <w:p w:rsidR="00353512" w:rsidRDefault="00353512">
      <w:pPr>
        <w:pStyle w:val="ConsPlusNormal"/>
        <w:jc w:val="right"/>
      </w:pPr>
      <w:r>
        <w:t>на укрепление материально-технической базы и благоустройство</w:t>
      </w:r>
    </w:p>
    <w:p w:rsidR="00353512" w:rsidRDefault="00353512">
      <w:pPr>
        <w:pStyle w:val="ConsPlusNormal"/>
        <w:jc w:val="right"/>
      </w:pPr>
      <w:r>
        <w:t>территории некоммерческих оздоровительных организаций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bookmarkStart w:id="24" w:name="P369"/>
      <w:bookmarkEnd w:id="24"/>
      <w:r>
        <w:t xml:space="preserve">                              Смета расходов</w:t>
      </w:r>
    </w:p>
    <w:p w:rsidR="00353512" w:rsidRDefault="00353512">
      <w:pPr>
        <w:pStyle w:val="ConsPlusNonformat"/>
        <w:jc w:val="both"/>
      </w:pPr>
      <w:r>
        <w:t xml:space="preserve">     _________________________________________________________________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353512" w:rsidRDefault="00353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05"/>
        <w:gridCol w:w="1871"/>
        <w:gridCol w:w="1701"/>
        <w:gridCol w:w="1361"/>
        <w:gridCol w:w="1644"/>
      </w:tblGrid>
      <w:tr w:rsidR="00353512">
        <w:tc>
          <w:tcPr>
            <w:tcW w:w="562" w:type="dxa"/>
          </w:tcPr>
          <w:p w:rsidR="00353512" w:rsidRDefault="003535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5" w:type="dxa"/>
          </w:tcPr>
          <w:p w:rsidR="00353512" w:rsidRDefault="00353512">
            <w:pPr>
              <w:pStyle w:val="ConsPlusNormal"/>
              <w:jc w:val="center"/>
            </w:pPr>
            <w:r>
              <w:t>Наименование мероприятия согласно Плану мероприятий</w:t>
            </w:r>
          </w:p>
        </w:tc>
        <w:tc>
          <w:tcPr>
            <w:tcW w:w="1871" w:type="dxa"/>
          </w:tcPr>
          <w:p w:rsidR="00353512" w:rsidRDefault="00353512">
            <w:pPr>
              <w:pStyle w:val="ConsPlusNormal"/>
              <w:jc w:val="center"/>
            </w:pPr>
            <w:r>
              <w:t>Наименование расхода</w:t>
            </w:r>
          </w:p>
        </w:tc>
        <w:tc>
          <w:tcPr>
            <w:tcW w:w="1701" w:type="dxa"/>
          </w:tcPr>
          <w:p w:rsidR="00353512" w:rsidRDefault="00353512">
            <w:pPr>
              <w:pStyle w:val="ConsPlusNormal"/>
              <w:jc w:val="center"/>
            </w:pPr>
            <w:r>
              <w:t>Количество товаров, работ, услуг</w:t>
            </w:r>
          </w:p>
        </w:tc>
        <w:tc>
          <w:tcPr>
            <w:tcW w:w="1361" w:type="dxa"/>
          </w:tcPr>
          <w:p w:rsidR="00353512" w:rsidRDefault="00353512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644" w:type="dxa"/>
          </w:tcPr>
          <w:p w:rsidR="00353512" w:rsidRDefault="00353512">
            <w:pPr>
              <w:pStyle w:val="ConsPlusNormal"/>
              <w:jc w:val="center"/>
            </w:pPr>
            <w:r>
              <w:t>Всего расходы (рублей)</w:t>
            </w:r>
          </w:p>
        </w:tc>
      </w:tr>
      <w:tr w:rsidR="00353512">
        <w:tc>
          <w:tcPr>
            <w:tcW w:w="562" w:type="dxa"/>
          </w:tcPr>
          <w:p w:rsidR="00353512" w:rsidRDefault="003535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05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87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70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36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644" w:type="dxa"/>
          </w:tcPr>
          <w:p w:rsidR="00353512" w:rsidRDefault="00353512">
            <w:pPr>
              <w:pStyle w:val="ConsPlusNormal"/>
            </w:pPr>
          </w:p>
        </w:tc>
      </w:tr>
      <w:tr w:rsidR="00353512">
        <w:tc>
          <w:tcPr>
            <w:tcW w:w="562" w:type="dxa"/>
          </w:tcPr>
          <w:p w:rsidR="00353512" w:rsidRDefault="003535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05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87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70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36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644" w:type="dxa"/>
          </w:tcPr>
          <w:p w:rsidR="00353512" w:rsidRDefault="00353512">
            <w:pPr>
              <w:pStyle w:val="ConsPlusNormal"/>
            </w:pPr>
          </w:p>
        </w:tc>
      </w:tr>
      <w:tr w:rsidR="00353512">
        <w:tc>
          <w:tcPr>
            <w:tcW w:w="562" w:type="dxa"/>
          </w:tcPr>
          <w:p w:rsidR="00353512" w:rsidRDefault="0035351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5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87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70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361" w:type="dxa"/>
          </w:tcPr>
          <w:p w:rsidR="00353512" w:rsidRDefault="00353512">
            <w:pPr>
              <w:pStyle w:val="ConsPlusNormal"/>
            </w:pPr>
          </w:p>
        </w:tc>
        <w:tc>
          <w:tcPr>
            <w:tcW w:w="1644" w:type="dxa"/>
          </w:tcPr>
          <w:p w:rsidR="00353512" w:rsidRDefault="00353512">
            <w:pPr>
              <w:pStyle w:val="ConsPlusNormal"/>
            </w:pPr>
          </w:p>
        </w:tc>
      </w:tr>
      <w:tr w:rsidR="00353512">
        <w:tc>
          <w:tcPr>
            <w:tcW w:w="7400" w:type="dxa"/>
            <w:gridSpan w:val="5"/>
          </w:tcPr>
          <w:p w:rsidR="00353512" w:rsidRDefault="00353512">
            <w:pPr>
              <w:pStyle w:val="ConsPlusNormal"/>
            </w:pPr>
            <w:r>
              <w:t>Всего:</w:t>
            </w:r>
          </w:p>
        </w:tc>
        <w:tc>
          <w:tcPr>
            <w:tcW w:w="1644" w:type="dxa"/>
          </w:tcPr>
          <w:p w:rsidR="00353512" w:rsidRDefault="00353512">
            <w:pPr>
              <w:pStyle w:val="ConsPlusNormal"/>
            </w:pPr>
          </w:p>
        </w:tc>
      </w:tr>
    </w:tbl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r>
        <w:t>Руководитель организации   _________________ 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         (подпись)                (Ф.И.О.)</w:t>
      </w:r>
    </w:p>
    <w:p w:rsidR="00353512" w:rsidRDefault="00353512">
      <w:pPr>
        <w:pStyle w:val="ConsPlusNonformat"/>
        <w:jc w:val="both"/>
      </w:pPr>
      <w:r>
        <w:t>Главный бухгалтер</w:t>
      </w:r>
    </w:p>
    <w:p w:rsidR="00353512" w:rsidRDefault="00353512">
      <w:pPr>
        <w:pStyle w:val="ConsPlusNonformat"/>
        <w:jc w:val="both"/>
      </w:pPr>
      <w:proofErr w:type="gramStart"/>
      <w:r>
        <w:t>(при наличии</w:t>
      </w:r>
      <w:proofErr w:type="gramEnd"/>
    </w:p>
    <w:p w:rsidR="00353512" w:rsidRDefault="00353512">
      <w:pPr>
        <w:pStyle w:val="ConsPlusNonformat"/>
        <w:jc w:val="both"/>
      </w:pPr>
      <w:r>
        <w:t>соответствующей должности) _________________ 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         (подпись)                (Ф.И.О.)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  <w:outlineLvl w:val="1"/>
      </w:pPr>
      <w:r>
        <w:t>Приложение N 4</w:t>
      </w:r>
    </w:p>
    <w:p w:rsidR="00353512" w:rsidRDefault="00353512">
      <w:pPr>
        <w:pStyle w:val="ConsPlusNormal"/>
        <w:jc w:val="right"/>
      </w:pPr>
      <w:r>
        <w:lastRenderedPageBreak/>
        <w:t>к Положению</w:t>
      </w:r>
    </w:p>
    <w:p w:rsidR="00353512" w:rsidRDefault="00353512">
      <w:pPr>
        <w:pStyle w:val="ConsPlusNormal"/>
        <w:jc w:val="right"/>
      </w:pPr>
      <w:r>
        <w:t>о порядке предоставления из областного бюджета субсидии</w:t>
      </w:r>
    </w:p>
    <w:p w:rsidR="00353512" w:rsidRDefault="00353512">
      <w:pPr>
        <w:pStyle w:val="ConsPlusNormal"/>
        <w:jc w:val="right"/>
      </w:pPr>
      <w:r>
        <w:t>на укрепление материально-технической базы и благоустройство</w:t>
      </w:r>
    </w:p>
    <w:p w:rsidR="00353512" w:rsidRDefault="00353512">
      <w:pPr>
        <w:pStyle w:val="ConsPlusNormal"/>
        <w:jc w:val="right"/>
      </w:pPr>
      <w:r>
        <w:t>территории некоммерческих оздоровительных организаций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bookmarkStart w:id="25" w:name="P417"/>
      <w:bookmarkEnd w:id="25"/>
      <w:r>
        <w:t xml:space="preserve">                             План мероприятий</w:t>
      </w:r>
    </w:p>
    <w:p w:rsidR="00353512" w:rsidRDefault="00353512">
      <w:pPr>
        <w:pStyle w:val="ConsPlusNonformat"/>
        <w:jc w:val="both"/>
      </w:pPr>
      <w:r>
        <w:t xml:space="preserve">                по укреплению материально-технической базы</w:t>
      </w:r>
    </w:p>
    <w:p w:rsidR="00353512" w:rsidRDefault="00353512">
      <w:pPr>
        <w:pStyle w:val="ConsPlusNonformat"/>
        <w:jc w:val="both"/>
      </w:pPr>
      <w:r>
        <w:t xml:space="preserve">                       и благоустройству территории</w:t>
      </w:r>
    </w:p>
    <w:p w:rsidR="00353512" w:rsidRDefault="00353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724"/>
        <w:gridCol w:w="2324"/>
      </w:tblGrid>
      <w:tr w:rsidR="00353512">
        <w:tc>
          <w:tcPr>
            <w:tcW w:w="595" w:type="dxa"/>
          </w:tcPr>
          <w:p w:rsidR="00353512" w:rsidRDefault="003535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53512" w:rsidRDefault="00353512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4" w:type="dxa"/>
          </w:tcPr>
          <w:p w:rsidR="00353512" w:rsidRDefault="00353512">
            <w:pPr>
              <w:pStyle w:val="ConsPlusNormal"/>
              <w:jc w:val="center"/>
            </w:pPr>
            <w:r>
              <w:t>Сроки проведения мероприятия</w:t>
            </w:r>
          </w:p>
        </w:tc>
        <w:tc>
          <w:tcPr>
            <w:tcW w:w="2324" w:type="dxa"/>
          </w:tcPr>
          <w:p w:rsidR="00353512" w:rsidRDefault="00353512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353512">
        <w:tc>
          <w:tcPr>
            <w:tcW w:w="595" w:type="dxa"/>
          </w:tcPr>
          <w:p w:rsidR="00353512" w:rsidRDefault="00353512">
            <w:pPr>
              <w:pStyle w:val="ConsPlusNormal"/>
            </w:pPr>
          </w:p>
        </w:tc>
        <w:tc>
          <w:tcPr>
            <w:tcW w:w="3402" w:type="dxa"/>
          </w:tcPr>
          <w:p w:rsidR="00353512" w:rsidRDefault="00353512">
            <w:pPr>
              <w:pStyle w:val="ConsPlusNormal"/>
            </w:pPr>
          </w:p>
        </w:tc>
        <w:tc>
          <w:tcPr>
            <w:tcW w:w="2724" w:type="dxa"/>
          </w:tcPr>
          <w:p w:rsidR="00353512" w:rsidRDefault="00353512">
            <w:pPr>
              <w:pStyle w:val="ConsPlusNormal"/>
            </w:pPr>
          </w:p>
        </w:tc>
        <w:tc>
          <w:tcPr>
            <w:tcW w:w="2324" w:type="dxa"/>
          </w:tcPr>
          <w:p w:rsidR="00353512" w:rsidRDefault="00353512">
            <w:pPr>
              <w:pStyle w:val="ConsPlusNormal"/>
            </w:pPr>
          </w:p>
        </w:tc>
      </w:tr>
      <w:tr w:rsidR="00353512">
        <w:tc>
          <w:tcPr>
            <w:tcW w:w="595" w:type="dxa"/>
          </w:tcPr>
          <w:p w:rsidR="00353512" w:rsidRDefault="00353512">
            <w:pPr>
              <w:pStyle w:val="ConsPlusNormal"/>
            </w:pPr>
          </w:p>
        </w:tc>
        <w:tc>
          <w:tcPr>
            <w:tcW w:w="3402" w:type="dxa"/>
          </w:tcPr>
          <w:p w:rsidR="00353512" w:rsidRDefault="00353512">
            <w:pPr>
              <w:pStyle w:val="ConsPlusNormal"/>
            </w:pPr>
          </w:p>
        </w:tc>
        <w:tc>
          <w:tcPr>
            <w:tcW w:w="2724" w:type="dxa"/>
          </w:tcPr>
          <w:p w:rsidR="00353512" w:rsidRDefault="00353512">
            <w:pPr>
              <w:pStyle w:val="ConsPlusNormal"/>
            </w:pPr>
          </w:p>
        </w:tc>
        <w:tc>
          <w:tcPr>
            <w:tcW w:w="2324" w:type="dxa"/>
          </w:tcPr>
          <w:p w:rsidR="00353512" w:rsidRDefault="00353512">
            <w:pPr>
              <w:pStyle w:val="ConsPlusNormal"/>
            </w:pPr>
          </w:p>
        </w:tc>
      </w:tr>
    </w:tbl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r>
        <w:t>Руководитель _____________________ ________________________________________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(подпись)                       (Ф.И.О.)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ind w:firstLine="540"/>
        <w:jc w:val="both"/>
      </w:pPr>
      <w:r>
        <w:t>--------------------------------</w:t>
      </w:r>
    </w:p>
    <w:p w:rsidR="00353512" w:rsidRDefault="00353512">
      <w:pPr>
        <w:pStyle w:val="ConsPlusNormal"/>
        <w:spacing w:before="220"/>
        <w:ind w:firstLine="540"/>
        <w:jc w:val="both"/>
      </w:pPr>
      <w:bookmarkStart w:id="26" w:name="P438"/>
      <w:bookmarkEnd w:id="26"/>
      <w:r>
        <w:t xml:space="preserve">&lt;*&gt; Указываются наименования мероприятий в соответствии с видами расходов, установленных в </w:t>
      </w:r>
      <w:hyperlink w:anchor="P49" w:history="1">
        <w:r>
          <w:rPr>
            <w:color w:val="0000FF"/>
          </w:rPr>
          <w:t>пункте 1.5</w:t>
        </w:r>
      </w:hyperlink>
      <w:r>
        <w:t xml:space="preserve"> Положения.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right"/>
        <w:outlineLvl w:val="1"/>
      </w:pPr>
      <w:r>
        <w:t>Приложение N 5</w:t>
      </w:r>
    </w:p>
    <w:p w:rsidR="00353512" w:rsidRDefault="00353512">
      <w:pPr>
        <w:pStyle w:val="ConsPlusNormal"/>
        <w:jc w:val="right"/>
      </w:pPr>
      <w:r>
        <w:t>к Положению</w:t>
      </w:r>
    </w:p>
    <w:p w:rsidR="00353512" w:rsidRDefault="00353512">
      <w:pPr>
        <w:pStyle w:val="ConsPlusNormal"/>
        <w:jc w:val="right"/>
      </w:pPr>
      <w:r>
        <w:t>о порядке предоставления из областного бюджета субсидии</w:t>
      </w:r>
    </w:p>
    <w:p w:rsidR="00353512" w:rsidRDefault="00353512">
      <w:pPr>
        <w:pStyle w:val="ConsPlusNormal"/>
        <w:jc w:val="right"/>
      </w:pPr>
      <w:r>
        <w:t>на укрепление материально-технической базы и благоустройство</w:t>
      </w:r>
    </w:p>
    <w:p w:rsidR="00353512" w:rsidRDefault="00353512">
      <w:pPr>
        <w:pStyle w:val="ConsPlusNormal"/>
        <w:jc w:val="right"/>
      </w:pPr>
      <w:r>
        <w:t>территории некоммерческих оздоровительных организаций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bookmarkStart w:id="27" w:name="P450"/>
      <w:bookmarkEnd w:id="27"/>
      <w:r>
        <w:t xml:space="preserve">                                  Реестр</w:t>
      </w:r>
    </w:p>
    <w:p w:rsidR="00353512" w:rsidRDefault="00353512">
      <w:pPr>
        <w:pStyle w:val="ConsPlusNonformat"/>
        <w:jc w:val="both"/>
      </w:pPr>
      <w:r>
        <w:t xml:space="preserve">             документов, подтверждающих произведенные расходы</w:t>
      </w:r>
    </w:p>
    <w:p w:rsidR="00353512" w:rsidRDefault="00353512">
      <w:pPr>
        <w:pStyle w:val="ConsPlusNonformat"/>
        <w:jc w:val="both"/>
      </w:pPr>
      <w:r>
        <w:t xml:space="preserve">                на укрепление материально-технической базы</w:t>
      </w:r>
    </w:p>
    <w:p w:rsidR="00353512" w:rsidRDefault="00353512">
      <w:pPr>
        <w:pStyle w:val="ConsPlusNonformat"/>
        <w:jc w:val="both"/>
      </w:pPr>
      <w:r>
        <w:t xml:space="preserve">                       и благоустройство территории</w:t>
      </w:r>
    </w:p>
    <w:p w:rsidR="00353512" w:rsidRDefault="00353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3535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3512" w:rsidRDefault="00353512">
            <w:pPr>
              <w:pStyle w:val="ConsPlusNormal"/>
              <w:jc w:val="center"/>
            </w:pPr>
            <w:r>
              <w:t>Сумма, (рублей)</w:t>
            </w:r>
          </w:p>
        </w:tc>
      </w:tr>
    </w:tbl>
    <w:p w:rsidR="00353512" w:rsidRDefault="00353512">
      <w:pPr>
        <w:pStyle w:val="ConsPlusNormal"/>
        <w:jc w:val="both"/>
      </w:pPr>
    </w:p>
    <w:p w:rsidR="00353512" w:rsidRDefault="00353512">
      <w:pPr>
        <w:pStyle w:val="ConsPlusNonformat"/>
        <w:jc w:val="both"/>
      </w:pPr>
      <w:r>
        <w:t>Руководитель организации     _______________ 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          (подпись)               (Ф.И.О.)</w:t>
      </w:r>
    </w:p>
    <w:p w:rsidR="00353512" w:rsidRDefault="00353512">
      <w:pPr>
        <w:pStyle w:val="ConsPlusNonformat"/>
        <w:jc w:val="both"/>
      </w:pPr>
      <w:r>
        <w:t>Главный бухгалтер</w:t>
      </w:r>
    </w:p>
    <w:p w:rsidR="00353512" w:rsidRDefault="00353512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353512" w:rsidRDefault="00353512">
      <w:pPr>
        <w:pStyle w:val="ConsPlusNonformat"/>
        <w:jc w:val="both"/>
      </w:pPr>
      <w:r>
        <w:t>должности)                   _______________ ______________________________</w:t>
      </w:r>
    </w:p>
    <w:p w:rsidR="00353512" w:rsidRDefault="00353512">
      <w:pPr>
        <w:pStyle w:val="ConsPlusNonformat"/>
        <w:jc w:val="both"/>
      </w:pPr>
      <w:r>
        <w:t xml:space="preserve">                                (подпись)               (Ф.И.О.)</w:t>
      </w: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jc w:val="both"/>
      </w:pPr>
    </w:p>
    <w:p w:rsidR="00353512" w:rsidRDefault="00353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3DC" w:rsidRDefault="00DB73DC">
      <w:bookmarkStart w:id="28" w:name="_GoBack"/>
      <w:bookmarkEnd w:id="28"/>
    </w:p>
    <w:sectPr w:rsidR="00DB73DC" w:rsidSect="0005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2"/>
    <w:rsid w:val="00353512"/>
    <w:rsid w:val="00D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B9E906F9037DC3E71A032937B92451D9354F1EC8BB82DFC60BCA9FC6ECC513D56F4A51DF1B374F242D437BCv1F8G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B9E906F9037DC3E71A032937B92451D9C55FDEA8BB82DFC60BCA9FC6ECC512F56ACAC19F5A57FA00D9262B31B3C69A665D7E3827Ev2F8G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08F2765471EE8AFBAB1DCF56C0FB0DA99A681D77A3DF8A02422CBB0F4E8CB843BB075D2B91642A8098E07392528ECF1CE75B74DBC147AC29FC7A9u5F0G" TargetMode="External"/><Relationship Id="rId11" Type="http://schemas.openxmlformats.org/officeDocument/2006/relationships/hyperlink" Target="consultantplus://offline/ref=490B9E906F9037DC3E71BE3F8517CF4D169F08F4EB8EB47FA236BAFEA33ECA046F16AAFC5CB0A075F45CD03FBF126D26E236C4E3876229254D688190v1F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0B9E906F9037DC3E71BE3F8517CF4D169F08F4EB8EB47FA236BAFEA33ECA046F16AAFC5CB0A075F65ED733B8126D26E236C4E3876229254D688190v1F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B9E906F9037DC3E71BE3F8517CF4D169F08F4EB89B37BA535BAFEA33ECA046F16AAFC5CB0A075F45CD637BB126D26E236C4E3876229254D688190v1F8G" TargetMode="External"/><Relationship Id="rId14" Type="http://schemas.openxmlformats.org/officeDocument/2006/relationships/hyperlink" Target="consultantplus://offline/ref=490B9E906F9037DC3E71A032937B92451D9C55FDEA8BB82DFC60BCA9FC6ECC512F56ACA91FF7A977F5578266FA4C3475A37DC9E79C7E2921v5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7442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Вячеславовна</dc:creator>
  <cp:lastModifiedBy>Баранова Елена Вячеславовна</cp:lastModifiedBy>
  <cp:revision>1</cp:revision>
  <dcterms:created xsi:type="dcterms:W3CDTF">2021-06-25T06:05:00Z</dcterms:created>
  <dcterms:modified xsi:type="dcterms:W3CDTF">2021-06-25T06:11:00Z</dcterms:modified>
</cp:coreProperties>
</file>