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6" w:rsidRPr="00521A79" w:rsidRDefault="00796346" w:rsidP="00796346">
      <w:pPr>
        <w:pStyle w:val="Default"/>
        <w:jc w:val="center"/>
        <w:rPr>
          <w:b/>
          <w:color w:val="auto"/>
          <w:sz w:val="32"/>
          <w:szCs w:val="32"/>
        </w:rPr>
      </w:pPr>
      <w:r w:rsidRPr="00521A79">
        <w:rPr>
          <w:b/>
          <w:color w:val="auto"/>
          <w:sz w:val="32"/>
          <w:szCs w:val="32"/>
        </w:rPr>
        <w:t>Первенство Приволжского федерального округа</w:t>
      </w:r>
    </w:p>
    <w:p w:rsidR="00796346" w:rsidRPr="00521A79" w:rsidRDefault="00796346" w:rsidP="00796346">
      <w:pPr>
        <w:pStyle w:val="Default"/>
        <w:jc w:val="center"/>
        <w:rPr>
          <w:b/>
          <w:color w:val="auto"/>
          <w:sz w:val="32"/>
          <w:szCs w:val="32"/>
        </w:rPr>
      </w:pPr>
      <w:r w:rsidRPr="00521A79">
        <w:rPr>
          <w:b/>
          <w:color w:val="auto"/>
          <w:sz w:val="32"/>
          <w:szCs w:val="32"/>
        </w:rPr>
        <w:t xml:space="preserve">по спортивному туризму </w:t>
      </w:r>
    </w:p>
    <w:p w:rsidR="00796346" w:rsidRPr="00521A79" w:rsidRDefault="00796346" w:rsidP="00796346">
      <w:pPr>
        <w:pStyle w:val="Default"/>
        <w:jc w:val="center"/>
        <w:rPr>
          <w:color w:val="auto"/>
          <w:sz w:val="32"/>
          <w:szCs w:val="32"/>
        </w:rPr>
      </w:pPr>
      <w:r w:rsidRPr="00521A79">
        <w:rPr>
          <w:color w:val="auto"/>
          <w:sz w:val="32"/>
          <w:szCs w:val="32"/>
        </w:rPr>
        <w:t xml:space="preserve">Дистанции – на средствах передвижения </w:t>
      </w:r>
    </w:p>
    <w:p w:rsidR="00796346" w:rsidRPr="00521A79" w:rsidRDefault="00796346" w:rsidP="00796346">
      <w:pPr>
        <w:pStyle w:val="Default"/>
        <w:rPr>
          <w:color w:val="auto"/>
          <w:sz w:val="32"/>
          <w:szCs w:val="32"/>
          <w:u w:val="double"/>
        </w:rPr>
      </w:pP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  <w:r w:rsidRPr="00521A79">
        <w:rPr>
          <w:color w:val="auto"/>
          <w:sz w:val="32"/>
          <w:szCs w:val="32"/>
          <w:u w:val="double"/>
        </w:rPr>
        <w:tab/>
      </w:r>
    </w:p>
    <w:p w:rsidR="00796346" w:rsidRPr="00521A79" w:rsidRDefault="00796346" w:rsidP="00796346">
      <w:pPr>
        <w:pStyle w:val="Default"/>
        <w:rPr>
          <w:i/>
          <w:color w:val="auto"/>
        </w:rPr>
      </w:pPr>
      <w:r w:rsidRPr="00521A79">
        <w:rPr>
          <w:i/>
          <w:color w:val="auto"/>
        </w:rPr>
        <w:t>18-22 мая 2021 г.                                                                            Саратовская область, г. Хвалынск</w:t>
      </w:r>
    </w:p>
    <w:p w:rsidR="00796346" w:rsidRPr="00521A79" w:rsidRDefault="00796346" w:rsidP="00796346">
      <w:pPr>
        <w:pStyle w:val="Default"/>
        <w:rPr>
          <w:i/>
          <w:color w:val="auto"/>
        </w:rPr>
      </w:pPr>
    </w:p>
    <w:p w:rsidR="00796346" w:rsidRPr="00521A79" w:rsidRDefault="00796346" w:rsidP="007963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21A79">
        <w:rPr>
          <w:rFonts w:ascii="Times New Roman" w:hAnsi="Times New Roman" w:cs="Times New Roman"/>
          <w:color w:val="auto"/>
          <w:sz w:val="32"/>
          <w:szCs w:val="32"/>
        </w:rPr>
        <w:t>УСЛОВИЯ ПРОХОЖДЕНИЯ ДИСТАНЦИИ</w:t>
      </w:r>
    </w:p>
    <w:p w:rsidR="00FC76EB" w:rsidRPr="00521A79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9">
        <w:rPr>
          <w:rFonts w:ascii="Times New Roman" w:hAnsi="Times New Roman" w:cs="Times New Roman"/>
          <w:b/>
          <w:sz w:val="28"/>
          <w:szCs w:val="28"/>
        </w:rPr>
        <w:t>Дистанция – на средствах передвижения</w:t>
      </w:r>
      <w:r w:rsidR="001C0AA7" w:rsidRPr="00521A79">
        <w:rPr>
          <w:rFonts w:ascii="Times New Roman" w:hAnsi="Times New Roman" w:cs="Times New Roman"/>
          <w:b/>
          <w:sz w:val="28"/>
          <w:szCs w:val="28"/>
        </w:rPr>
        <w:t xml:space="preserve"> – группа </w:t>
      </w:r>
      <w:r w:rsidR="00FC76EB" w:rsidRPr="00521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346" w:rsidRPr="00521A79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9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FC76EB" w:rsidRPr="00521A79">
        <w:rPr>
          <w:rFonts w:ascii="Times New Roman" w:hAnsi="Times New Roman" w:cs="Times New Roman"/>
          <w:b/>
          <w:sz w:val="28"/>
          <w:szCs w:val="28"/>
        </w:rPr>
        <w:t xml:space="preserve"> велосипедная дистанция, </w:t>
      </w:r>
      <w:r w:rsidR="001C0AA7" w:rsidRPr="00521A79">
        <w:rPr>
          <w:rFonts w:ascii="Times New Roman" w:hAnsi="Times New Roman" w:cs="Times New Roman"/>
          <w:b/>
          <w:sz w:val="28"/>
          <w:szCs w:val="28"/>
        </w:rPr>
        <w:t>длинная</w:t>
      </w:r>
    </w:p>
    <w:p w:rsidR="00FC76EB" w:rsidRPr="00521A79" w:rsidRDefault="00FC76EB" w:rsidP="0079634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C76EB" w:rsidRPr="00521A79" w:rsidRDefault="00FC76EB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Класс дистанции</w:t>
      </w:r>
      <w:r w:rsidR="00743F65" w:rsidRPr="00521A79">
        <w:rPr>
          <w:rFonts w:ascii="Times New Roman" w:hAnsi="Times New Roman" w:cs="Times New Roman"/>
          <w:i/>
          <w:sz w:val="28"/>
          <w:szCs w:val="28"/>
        </w:rPr>
        <w:tab/>
      </w:r>
      <w:r w:rsidR="00743F65" w:rsidRPr="00521A79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Pr="00521A79">
        <w:rPr>
          <w:rFonts w:ascii="Times New Roman" w:hAnsi="Times New Roman" w:cs="Times New Roman"/>
          <w:i/>
          <w:sz w:val="28"/>
          <w:szCs w:val="28"/>
        </w:rPr>
        <w:t>4</w:t>
      </w:r>
    </w:p>
    <w:p w:rsidR="00743F65" w:rsidRPr="00521A79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Количество ТЭ</w:t>
      </w:r>
      <w:r w:rsidRPr="00521A79">
        <w:rPr>
          <w:rFonts w:ascii="Times New Roman" w:hAnsi="Times New Roman" w:cs="Times New Roman"/>
          <w:i/>
          <w:sz w:val="28"/>
          <w:szCs w:val="28"/>
        </w:rPr>
        <w:tab/>
      </w:r>
      <w:r w:rsidRPr="00521A79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1C0AA7" w:rsidRPr="00521A79">
        <w:rPr>
          <w:rFonts w:ascii="Times New Roman" w:hAnsi="Times New Roman" w:cs="Times New Roman"/>
          <w:i/>
          <w:sz w:val="28"/>
          <w:szCs w:val="28"/>
        </w:rPr>
        <w:t>7</w:t>
      </w:r>
    </w:p>
    <w:p w:rsidR="003D75D3" w:rsidRPr="00521A79" w:rsidRDefault="003D75D3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Длина дистанции</w:t>
      </w:r>
      <w:r w:rsidRPr="00521A79">
        <w:rPr>
          <w:rFonts w:ascii="Times New Roman" w:hAnsi="Times New Roman" w:cs="Times New Roman"/>
          <w:i/>
          <w:sz w:val="28"/>
          <w:szCs w:val="28"/>
        </w:rPr>
        <w:tab/>
      </w:r>
      <w:r w:rsidRPr="00521A79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1C0AA7" w:rsidRPr="00521A79">
        <w:rPr>
          <w:rFonts w:ascii="Times New Roman" w:hAnsi="Times New Roman" w:cs="Times New Roman"/>
          <w:i/>
          <w:sz w:val="28"/>
          <w:szCs w:val="28"/>
        </w:rPr>
        <w:t>21</w:t>
      </w:r>
      <w:r w:rsidR="00AD3B86" w:rsidRPr="0052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A79">
        <w:rPr>
          <w:rFonts w:ascii="Times New Roman" w:hAnsi="Times New Roman" w:cs="Times New Roman"/>
          <w:i/>
          <w:sz w:val="28"/>
          <w:szCs w:val="28"/>
        </w:rPr>
        <w:t>км</w:t>
      </w:r>
    </w:p>
    <w:p w:rsidR="00084C67" w:rsidRPr="00521A79" w:rsidRDefault="00084C67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Набор высот</w:t>
      </w:r>
      <w:r w:rsidR="00915442" w:rsidRPr="00521A79">
        <w:rPr>
          <w:rFonts w:ascii="Times New Roman" w:hAnsi="Times New Roman" w:cs="Times New Roman"/>
          <w:i/>
          <w:sz w:val="28"/>
          <w:szCs w:val="28"/>
        </w:rPr>
        <w:t>ы</w:t>
      </w:r>
      <w:r w:rsidR="00915442" w:rsidRPr="00521A79">
        <w:rPr>
          <w:rFonts w:ascii="Times New Roman" w:hAnsi="Times New Roman" w:cs="Times New Roman"/>
          <w:i/>
          <w:sz w:val="28"/>
          <w:szCs w:val="28"/>
        </w:rPr>
        <w:tab/>
      </w:r>
      <w:r w:rsidR="00915442" w:rsidRPr="00521A79">
        <w:rPr>
          <w:rFonts w:ascii="Times New Roman" w:hAnsi="Times New Roman" w:cs="Times New Roman"/>
          <w:i/>
          <w:sz w:val="28"/>
          <w:szCs w:val="28"/>
        </w:rPr>
        <w:tab/>
      </w:r>
      <w:r w:rsidRPr="00521A79"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C906ED" w:rsidRPr="00521A79">
        <w:rPr>
          <w:rFonts w:ascii="Times New Roman" w:hAnsi="Times New Roman" w:cs="Times New Roman"/>
          <w:i/>
          <w:sz w:val="28"/>
          <w:szCs w:val="28"/>
        </w:rPr>
        <w:t>5</w:t>
      </w:r>
      <w:r w:rsidR="00E86032" w:rsidRPr="00521A79">
        <w:rPr>
          <w:rFonts w:ascii="Times New Roman" w:hAnsi="Times New Roman" w:cs="Times New Roman"/>
          <w:i/>
          <w:sz w:val="28"/>
          <w:szCs w:val="28"/>
        </w:rPr>
        <w:t>00 м</w:t>
      </w:r>
      <w:r w:rsidRPr="00521A7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43F65" w:rsidRPr="00521A79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ОКВ</w:t>
      </w:r>
      <w:r w:rsidRPr="00521A79">
        <w:rPr>
          <w:rFonts w:ascii="Times New Roman" w:hAnsi="Times New Roman" w:cs="Times New Roman"/>
          <w:i/>
          <w:sz w:val="28"/>
          <w:szCs w:val="28"/>
        </w:rPr>
        <w:tab/>
      </w:r>
      <w:r w:rsidRPr="00521A79">
        <w:rPr>
          <w:rFonts w:ascii="Times New Roman" w:hAnsi="Times New Roman" w:cs="Times New Roman"/>
          <w:i/>
          <w:sz w:val="28"/>
          <w:szCs w:val="28"/>
        </w:rPr>
        <w:tab/>
      </w:r>
      <w:r w:rsidRPr="00521A79">
        <w:rPr>
          <w:rFonts w:ascii="Times New Roman" w:hAnsi="Times New Roman" w:cs="Times New Roman"/>
          <w:i/>
          <w:sz w:val="28"/>
          <w:szCs w:val="28"/>
        </w:rPr>
        <w:tab/>
      </w:r>
      <w:r w:rsidRPr="00521A79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1C0AA7" w:rsidRPr="00521A79">
        <w:rPr>
          <w:rFonts w:ascii="Times New Roman" w:hAnsi="Times New Roman" w:cs="Times New Roman"/>
          <w:i/>
          <w:sz w:val="28"/>
          <w:szCs w:val="28"/>
        </w:rPr>
        <w:t>6</w:t>
      </w:r>
      <w:r w:rsidRPr="0052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AA7" w:rsidRPr="00521A79">
        <w:rPr>
          <w:rFonts w:ascii="Times New Roman" w:hAnsi="Times New Roman" w:cs="Times New Roman"/>
          <w:i/>
          <w:sz w:val="28"/>
          <w:szCs w:val="28"/>
        </w:rPr>
        <w:t>ч</w:t>
      </w:r>
      <w:r w:rsidR="003D75D3" w:rsidRPr="00521A79">
        <w:rPr>
          <w:rFonts w:ascii="Times New Roman" w:hAnsi="Times New Roman" w:cs="Times New Roman"/>
          <w:i/>
          <w:sz w:val="28"/>
          <w:szCs w:val="28"/>
        </w:rPr>
        <w:t>.</w:t>
      </w:r>
    </w:p>
    <w:p w:rsidR="00227439" w:rsidRDefault="00227439" w:rsidP="003D75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23C5" w:rsidRPr="00521A79" w:rsidRDefault="003D75D3" w:rsidP="003D75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Схема дистанции</w:t>
      </w:r>
      <w:r w:rsidR="00BE38C3" w:rsidRPr="0052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6ED" w:rsidRPr="00521A7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407629" cy="1457864"/>
            <wp:effectExtent l="19050" t="0" r="0" b="0"/>
            <wp:docPr id="4" name="Рисунок 2" descr="C:\Users\Администратор.000\Desktop\ППФО\СХЕМА -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000\Desktop\ППФО\СХЕМА -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45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ED" w:rsidRPr="00521A79" w:rsidRDefault="00C906ED" w:rsidP="006623C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3F65" w:rsidRPr="00521A79" w:rsidRDefault="006623C5" w:rsidP="00662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9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623C5" w:rsidRPr="00521A79" w:rsidRDefault="006623C5" w:rsidP="006623C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623C5" w:rsidRPr="00521A79" w:rsidRDefault="006623C5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1.1. Соревнования проводятся в соответствии с Правилами вида спорта «Спортивный туризм</w:t>
      </w:r>
      <w:r w:rsidR="00CE720D">
        <w:rPr>
          <w:rFonts w:ascii="Times New Roman" w:hAnsi="Times New Roman" w:cs="Times New Roman"/>
          <w:sz w:val="28"/>
          <w:szCs w:val="28"/>
        </w:rPr>
        <w:t>»</w:t>
      </w:r>
      <w:r w:rsidR="00DA2FA3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CE720D">
        <w:rPr>
          <w:rFonts w:ascii="Times New Roman" w:hAnsi="Times New Roman" w:cs="Times New Roman"/>
          <w:sz w:val="28"/>
          <w:szCs w:val="28"/>
        </w:rPr>
        <w:t xml:space="preserve">, </w:t>
      </w:r>
      <w:r w:rsidR="00CE720D" w:rsidRPr="00521A79">
        <w:rPr>
          <w:rFonts w:ascii="Times New Roman" w:hAnsi="Times New Roman" w:cs="Times New Roman"/>
          <w:sz w:val="28"/>
          <w:szCs w:val="28"/>
        </w:rPr>
        <w:t>Положени</w:t>
      </w:r>
      <w:r w:rsidR="00C56BC6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CE720D" w:rsidRPr="00521A79">
        <w:rPr>
          <w:rFonts w:ascii="Times New Roman" w:hAnsi="Times New Roman" w:cs="Times New Roman"/>
          <w:sz w:val="28"/>
          <w:szCs w:val="28"/>
        </w:rPr>
        <w:t xml:space="preserve"> о соревнованиях</w:t>
      </w:r>
      <w:r w:rsidR="00CE720D">
        <w:rPr>
          <w:rFonts w:ascii="Times New Roman" w:hAnsi="Times New Roman" w:cs="Times New Roman"/>
          <w:sz w:val="28"/>
          <w:szCs w:val="28"/>
        </w:rPr>
        <w:t xml:space="preserve"> </w:t>
      </w:r>
      <w:r w:rsidR="00A926BD" w:rsidRPr="00521A79">
        <w:rPr>
          <w:rFonts w:ascii="Times New Roman" w:hAnsi="Times New Roman" w:cs="Times New Roman"/>
          <w:sz w:val="28"/>
          <w:szCs w:val="28"/>
        </w:rPr>
        <w:t>и данными Условиями.</w:t>
      </w:r>
    </w:p>
    <w:p w:rsidR="00A926BD" w:rsidRPr="00521A79" w:rsidRDefault="00A926BD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1.2. </w:t>
      </w:r>
      <w:r w:rsidR="00A05625" w:rsidRPr="00521A79">
        <w:rPr>
          <w:rFonts w:ascii="Times New Roman" w:hAnsi="Times New Roman" w:cs="Times New Roman"/>
          <w:sz w:val="28"/>
          <w:szCs w:val="28"/>
        </w:rPr>
        <w:t>Требования к участникам согласно Положению</w:t>
      </w:r>
      <w:r w:rsidR="00C04FCB" w:rsidRPr="00521A79">
        <w:rPr>
          <w:rFonts w:ascii="Times New Roman" w:hAnsi="Times New Roman" w:cs="Times New Roman"/>
          <w:sz w:val="28"/>
          <w:szCs w:val="28"/>
        </w:rPr>
        <w:t xml:space="preserve"> о соревнованиях.</w:t>
      </w:r>
    </w:p>
    <w:p w:rsidR="00915442" w:rsidRPr="00521A79" w:rsidRDefault="00C04FCB" w:rsidP="00C10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1.3. Требования к снаряжению согласно п.п. 3.1</w:t>
      </w:r>
      <w:r w:rsidR="00084C67" w:rsidRPr="00521A79">
        <w:rPr>
          <w:rFonts w:ascii="Times New Roman" w:hAnsi="Times New Roman" w:cs="Times New Roman"/>
          <w:sz w:val="28"/>
          <w:szCs w:val="28"/>
        </w:rPr>
        <w:t xml:space="preserve">-3.3 </w:t>
      </w:r>
      <w:r w:rsidR="00DA2FA3">
        <w:rPr>
          <w:rFonts w:ascii="Times New Roman" w:hAnsi="Times New Roman" w:cs="Times New Roman"/>
          <w:sz w:val="28"/>
          <w:szCs w:val="28"/>
        </w:rPr>
        <w:t>Правил</w:t>
      </w:r>
      <w:r w:rsidR="00084C67" w:rsidRPr="00521A79">
        <w:rPr>
          <w:rFonts w:ascii="Times New Roman" w:hAnsi="Times New Roman" w:cs="Times New Roman"/>
          <w:sz w:val="28"/>
          <w:szCs w:val="28"/>
        </w:rPr>
        <w:t>.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4C" w:rsidRPr="00521A79" w:rsidRDefault="00915442" w:rsidP="00915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Необходимое д</w:t>
      </w:r>
      <w:r w:rsidR="00084C67" w:rsidRPr="00521A79">
        <w:rPr>
          <w:rFonts w:ascii="Times New Roman" w:hAnsi="Times New Roman" w:cs="Times New Roman"/>
          <w:sz w:val="28"/>
          <w:szCs w:val="28"/>
        </w:rPr>
        <w:t xml:space="preserve">ополнительное снаряжение: </w:t>
      </w:r>
      <w:r w:rsidR="00084C67" w:rsidRPr="00521A79">
        <w:rPr>
          <w:rFonts w:ascii="Times New Roman" w:eastAsia="Calibri" w:hAnsi="Times New Roman" w:cs="Times New Roman"/>
          <w:sz w:val="28"/>
          <w:szCs w:val="28"/>
        </w:rPr>
        <w:t xml:space="preserve">компас, булавка, </w:t>
      </w:r>
      <w:proofErr w:type="spellStart"/>
      <w:r w:rsidR="00084C67" w:rsidRPr="00521A79">
        <w:rPr>
          <w:rFonts w:ascii="Times New Roman" w:eastAsia="Calibri" w:hAnsi="Times New Roman" w:cs="Times New Roman"/>
          <w:sz w:val="28"/>
          <w:szCs w:val="28"/>
        </w:rPr>
        <w:t>велокомпьютер</w:t>
      </w:r>
      <w:proofErr w:type="spellEnd"/>
      <w:r w:rsidR="00084C67" w:rsidRPr="00521A79">
        <w:rPr>
          <w:rFonts w:ascii="Times New Roman" w:eastAsia="Calibri" w:hAnsi="Times New Roman" w:cs="Times New Roman"/>
          <w:sz w:val="28"/>
          <w:szCs w:val="28"/>
        </w:rPr>
        <w:t>, мобильный телефон с полностью заряженным аккумулятором и положительным балансом, командная медицинская аптечка согласно Приложению</w:t>
      </w:r>
      <w:r w:rsidR="00C10DAF" w:rsidRPr="00521A79">
        <w:rPr>
          <w:rFonts w:ascii="Times New Roman" w:hAnsi="Times New Roman" w:cs="Times New Roman"/>
          <w:sz w:val="28"/>
          <w:szCs w:val="28"/>
        </w:rPr>
        <w:t xml:space="preserve"> </w:t>
      </w:r>
      <w:r w:rsidR="00084C67" w:rsidRPr="00521A79">
        <w:rPr>
          <w:rFonts w:ascii="Times New Roman" w:eastAsia="Calibri" w:hAnsi="Times New Roman" w:cs="Times New Roman"/>
          <w:sz w:val="28"/>
          <w:szCs w:val="28"/>
        </w:rPr>
        <w:t>№1</w:t>
      </w:r>
      <w:r w:rsidR="00C10DAF" w:rsidRPr="00521A79">
        <w:rPr>
          <w:rFonts w:ascii="Times New Roman" w:hAnsi="Times New Roman" w:cs="Times New Roman"/>
          <w:sz w:val="28"/>
          <w:szCs w:val="28"/>
        </w:rPr>
        <w:t>, ремонтный набор</w:t>
      </w:r>
      <w:r w:rsidRPr="00521A79">
        <w:rPr>
          <w:rFonts w:ascii="Times New Roman" w:hAnsi="Times New Roman" w:cs="Times New Roman"/>
          <w:sz w:val="28"/>
          <w:szCs w:val="28"/>
        </w:rPr>
        <w:t xml:space="preserve"> (необходимый состав определяется командой самостоятельно)</w:t>
      </w:r>
      <w:r w:rsidR="00084C67" w:rsidRPr="00521A79">
        <w:rPr>
          <w:rFonts w:ascii="Times New Roman" w:eastAsia="Calibri" w:hAnsi="Times New Roman" w:cs="Times New Roman"/>
          <w:sz w:val="28"/>
          <w:szCs w:val="28"/>
        </w:rPr>
        <w:t>.</w:t>
      </w:r>
      <w:r w:rsidR="00C10DAF" w:rsidRPr="00521A79">
        <w:rPr>
          <w:rFonts w:ascii="Times New Roman" w:hAnsi="Times New Roman" w:cs="Times New Roman"/>
          <w:sz w:val="28"/>
          <w:szCs w:val="28"/>
        </w:rPr>
        <w:t xml:space="preserve"> </w:t>
      </w:r>
      <w:r w:rsidR="008F3F4C" w:rsidRPr="00521A79">
        <w:rPr>
          <w:rFonts w:ascii="Times New Roman" w:hAnsi="Times New Roman" w:cs="Times New Roman"/>
          <w:sz w:val="28"/>
          <w:szCs w:val="28"/>
        </w:rPr>
        <w:t>Все специальное снаряжение</w:t>
      </w:r>
      <w:r w:rsidR="00F738F7" w:rsidRPr="00521A79">
        <w:rPr>
          <w:rFonts w:ascii="Times New Roman" w:hAnsi="Times New Roman" w:cs="Times New Roman"/>
          <w:sz w:val="28"/>
          <w:szCs w:val="28"/>
        </w:rPr>
        <w:t>, взятое группой на дистанцию, заносится в Декларацию, и транспортируется от старта до финиша.</w:t>
      </w:r>
    </w:p>
    <w:p w:rsidR="00C04FCB" w:rsidRPr="00521A79" w:rsidRDefault="00C04FCB" w:rsidP="00915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Экипировка участ</w:t>
      </w:r>
      <w:r w:rsidR="00915442" w:rsidRPr="00521A79">
        <w:rPr>
          <w:rFonts w:ascii="Times New Roman" w:hAnsi="Times New Roman" w:cs="Times New Roman"/>
          <w:sz w:val="28"/>
          <w:szCs w:val="28"/>
        </w:rPr>
        <w:t>ника должна соответствовать п.</w:t>
      </w:r>
      <w:r w:rsidRPr="00521A79">
        <w:rPr>
          <w:rFonts w:ascii="Times New Roman" w:hAnsi="Times New Roman" w:cs="Times New Roman"/>
          <w:sz w:val="28"/>
          <w:szCs w:val="28"/>
        </w:rPr>
        <w:t xml:space="preserve"> 3.4</w:t>
      </w:r>
      <w:r w:rsidR="00915442"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DA2FA3">
        <w:rPr>
          <w:rFonts w:ascii="Times New Roman" w:hAnsi="Times New Roman" w:cs="Times New Roman"/>
          <w:sz w:val="28"/>
          <w:szCs w:val="28"/>
        </w:rPr>
        <w:t>Правил</w:t>
      </w:r>
      <w:r w:rsidRPr="00521A79">
        <w:rPr>
          <w:rFonts w:ascii="Times New Roman" w:hAnsi="Times New Roman" w:cs="Times New Roman"/>
          <w:sz w:val="28"/>
          <w:szCs w:val="28"/>
        </w:rPr>
        <w:t>.</w:t>
      </w:r>
    </w:p>
    <w:p w:rsidR="003355B7" w:rsidRPr="00521A79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1.4. На соревнованиях применяется система электронной отметки </w:t>
      </w:r>
      <w:r w:rsidRPr="00521A79">
        <w:rPr>
          <w:rFonts w:ascii="Times New Roman" w:hAnsi="Times New Roman" w:cs="Times New Roman"/>
          <w:sz w:val="28"/>
          <w:szCs w:val="28"/>
          <w:lang w:val="en-US"/>
        </w:rPr>
        <w:t>SFR</w:t>
      </w:r>
      <w:r w:rsidRPr="00521A79">
        <w:rPr>
          <w:rFonts w:ascii="Times New Roman" w:hAnsi="Times New Roman" w:cs="Times New Roman"/>
          <w:sz w:val="28"/>
          <w:szCs w:val="28"/>
        </w:rPr>
        <w:t>. Инструкция по использованию в Приложении №</w:t>
      </w:r>
      <w:r w:rsidR="00F738F7" w:rsidRPr="00521A79">
        <w:rPr>
          <w:rFonts w:ascii="Times New Roman" w:hAnsi="Times New Roman" w:cs="Times New Roman"/>
          <w:sz w:val="28"/>
          <w:szCs w:val="28"/>
        </w:rPr>
        <w:t>2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CB" w:rsidRPr="00521A79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1.5</w:t>
      </w:r>
      <w:r w:rsidR="00C04FCB"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E561A2" w:rsidRPr="00521A79">
        <w:rPr>
          <w:rFonts w:ascii="Times New Roman" w:hAnsi="Times New Roman" w:cs="Times New Roman"/>
          <w:sz w:val="28"/>
          <w:szCs w:val="28"/>
        </w:rPr>
        <w:t xml:space="preserve">Старт на дистанцию одиночный, по команде судьи в соответствии со стартовым протоколом и жеребьевкой команд. Стартовый интервал </w:t>
      </w:r>
      <w:r w:rsidR="009E3195" w:rsidRPr="00521A79">
        <w:rPr>
          <w:rFonts w:ascii="Times New Roman" w:hAnsi="Times New Roman" w:cs="Times New Roman"/>
          <w:sz w:val="28"/>
          <w:szCs w:val="28"/>
        </w:rPr>
        <w:t>6</w:t>
      </w:r>
      <w:r w:rsidR="00845BFA" w:rsidRPr="00521A7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561A2" w:rsidRPr="00521A79">
        <w:rPr>
          <w:rFonts w:ascii="Times New Roman" w:hAnsi="Times New Roman" w:cs="Times New Roman"/>
          <w:sz w:val="28"/>
          <w:szCs w:val="28"/>
        </w:rPr>
        <w:t>.</w:t>
      </w:r>
    </w:p>
    <w:p w:rsidR="00F738F7" w:rsidRPr="00521A79" w:rsidRDefault="009E3195" w:rsidP="00F73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1A79">
        <w:rPr>
          <w:rFonts w:ascii="Times New Roman" w:eastAsia="Calibri" w:hAnsi="Times New Roman" w:cs="Times New Roman"/>
          <w:sz w:val="28"/>
          <w:szCs w:val="28"/>
          <w:lang w:eastAsia="ru-RU"/>
        </w:rPr>
        <w:t>За 12</w:t>
      </w:r>
      <w:r w:rsidR="00F738F7" w:rsidRPr="00521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 до старта группа проходит предстартовую проверку. На предстартовую проверку участ</w:t>
      </w:r>
      <w:r w:rsidRPr="00521A79">
        <w:rPr>
          <w:rFonts w:ascii="Times New Roman" w:eastAsia="Calibri" w:hAnsi="Times New Roman" w:cs="Times New Roman"/>
          <w:sz w:val="28"/>
          <w:szCs w:val="28"/>
          <w:lang w:eastAsia="ru-RU"/>
        </w:rPr>
        <w:t>ники выходят одетые в  ИСС. За 6</w:t>
      </w:r>
      <w:r w:rsidR="00F738F7" w:rsidRPr="00521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 до старта группа получает чип, карту МУ.</w:t>
      </w:r>
    </w:p>
    <w:p w:rsidR="00572D93" w:rsidRPr="00521A79" w:rsidRDefault="001B3F0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1.6. Движение между этапами </w:t>
      </w:r>
      <w:r w:rsidR="00572D93" w:rsidRPr="00521A79">
        <w:rPr>
          <w:rFonts w:ascii="Times New Roman" w:hAnsi="Times New Roman" w:cs="Times New Roman"/>
          <w:sz w:val="28"/>
          <w:szCs w:val="28"/>
        </w:rPr>
        <w:t>осуществля</w:t>
      </w:r>
      <w:r w:rsidR="00BE38C3" w:rsidRPr="00521A79">
        <w:rPr>
          <w:rFonts w:ascii="Times New Roman" w:hAnsi="Times New Roman" w:cs="Times New Roman"/>
          <w:sz w:val="28"/>
          <w:szCs w:val="28"/>
        </w:rPr>
        <w:t>ется по маркировке или ориентируясь по карте в зависимости от технических условий дистанции.</w:t>
      </w:r>
    </w:p>
    <w:p w:rsidR="00BE38C3" w:rsidRPr="00521A79" w:rsidRDefault="00BE38C3" w:rsidP="00BE38C3">
      <w:pPr>
        <w:pStyle w:val="Default"/>
        <w:jc w:val="both"/>
        <w:outlineLvl w:val="0"/>
        <w:rPr>
          <w:bCs/>
          <w:color w:val="auto"/>
          <w:sz w:val="28"/>
          <w:szCs w:val="28"/>
        </w:rPr>
      </w:pPr>
      <w:r w:rsidRPr="00521A79">
        <w:rPr>
          <w:bCs/>
          <w:color w:val="auto"/>
          <w:sz w:val="28"/>
          <w:szCs w:val="28"/>
        </w:rPr>
        <w:lastRenderedPageBreak/>
        <w:t>При движении по дорогам при ориентировании по карте, группа должна держаться правой стороны дороги. Участники, идущие на спуск, имеют преимущество.</w:t>
      </w:r>
    </w:p>
    <w:p w:rsidR="0027411A" w:rsidRPr="00FE71D8" w:rsidRDefault="0027411A" w:rsidP="0027411A">
      <w:pPr>
        <w:pStyle w:val="Default"/>
        <w:jc w:val="center"/>
        <w:outlineLvl w:val="0"/>
        <w:rPr>
          <w:bCs/>
          <w:i/>
          <w:color w:val="FF0000"/>
          <w:sz w:val="28"/>
          <w:szCs w:val="28"/>
        </w:rPr>
      </w:pPr>
      <w:r w:rsidRPr="00FE71D8">
        <w:rPr>
          <w:bCs/>
          <w:i/>
          <w:color w:val="FF0000"/>
          <w:sz w:val="28"/>
          <w:szCs w:val="28"/>
        </w:rPr>
        <w:t>Внимание!</w:t>
      </w:r>
    </w:p>
    <w:p w:rsidR="0027411A" w:rsidRPr="00FE71D8" w:rsidRDefault="0027411A" w:rsidP="0027411A">
      <w:pPr>
        <w:pStyle w:val="Default"/>
        <w:jc w:val="center"/>
        <w:outlineLvl w:val="0"/>
        <w:rPr>
          <w:bCs/>
          <w:i/>
          <w:color w:val="FF0000"/>
          <w:sz w:val="28"/>
          <w:szCs w:val="28"/>
        </w:rPr>
      </w:pPr>
      <w:r w:rsidRPr="00FE71D8">
        <w:rPr>
          <w:bCs/>
          <w:i/>
          <w:color w:val="FF0000"/>
          <w:sz w:val="28"/>
          <w:szCs w:val="28"/>
        </w:rPr>
        <w:t xml:space="preserve">Выезд на автотрассу Саратов-Самара, а также движение по её обочине </w:t>
      </w:r>
      <w:r w:rsidRPr="00FE71D8">
        <w:rPr>
          <w:bCs/>
          <w:i/>
          <w:color w:val="FF0000"/>
          <w:sz w:val="28"/>
          <w:szCs w:val="28"/>
          <w:u w:val="single"/>
        </w:rPr>
        <w:t>категорически запрещен!</w:t>
      </w:r>
    </w:p>
    <w:p w:rsidR="0027411A" w:rsidRPr="00521A79" w:rsidRDefault="0027411A" w:rsidP="0027411A">
      <w:pPr>
        <w:pStyle w:val="Default"/>
        <w:jc w:val="both"/>
        <w:outlineLvl w:val="0"/>
        <w:rPr>
          <w:bCs/>
          <w:i/>
          <w:color w:val="auto"/>
          <w:sz w:val="28"/>
          <w:szCs w:val="28"/>
        </w:rPr>
      </w:pPr>
      <w:r w:rsidRPr="00521A79">
        <w:rPr>
          <w:bCs/>
          <w:i/>
          <w:color w:val="auto"/>
          <w:sz w:val="28"/>
          <w:szCs w:val="28"/>
        </w:rPr>
        <w:t>На дистанции предусмотрено пересечение автомобильной дороги, соединяющей Хвалынск и автотрассу Саратов – Самара. Пересечение автодороги производить только пешком в районе КВ</w:t>
      </w:r>
      <w:proofErr w:type="gramStart"/>
      <w:r w:rsidRPr="00521A79">
        <w:rPr>
          <w:bCs/>
          <w:i/>
          <w:color w:val="auto"/>
          <w:sz w:val="28"/>
          <w:szCs w:val="28"/>
        </w:rPr>
        <w:t>4</w:t>
      </w:r>
      <w:proofErr w:type="gramEnd"/>
      <w:r w:rsidRPr="00521A79">
        <w:rPr>
          <w:bCs/>
          <w:i/>
          <w:color w:val="auto"/>
          <w:sz w:val="28"/>
          <w:szCs w:val="28"/>
        </w:rPr>
        <w:t xml:space="preserve"> и КВ7 (места для пересечения обозначены на карте)! </w:t>
      </w:r>
    </w:p>
    <w:p w:rsidR="00BE38C3" w:rsidRPr="00521A79" w:rsidRDefault="0027411A" w:rsidP="0027411A">
      <w:pPr>
        <w:pStyle w:val="Default"/>
        <w:jc w:val="both"/>
        <w:outlineLvl w:val="0"/>
        <w:rPr>
          <w:bCs/>
          <w:i/>
          <w:color w:val="auto"/>
          <w:sz w:val="28"/>
          <w:szCs w:val="28"/>
        </w:rPr>
      </w:pPr>
      <w:r w:rsidRPr="00521A79">
        <w:rPr>
          <w:bCs/>
          <w:i/>
          <w:color w:val="auto"/>
          <w:sz w:val="28"/>
          <w:szCs w:val="28"/>
        </w:rPr>
        <w:t xml:space="preserve">На дистанции имеется участок передвижения по автомобильной дороге с низкой интенсивностью движения! Строгое соблюдение ПДД! Быть внимательными и осторожными! Несоблюдение данных требований – снятие с дистанции (п.п. 8.6, 8.8 Таблица 25 </w:t>
      </w:r>
      <w:r w:rsidR="00DA2FA3">
        <w:rPr>
          <w:bCs/>
          <w:i/>
          <w:color w:val="auto"/>
          <w:sz w:val="28"/>
          <w:szCs w:val="28"/>
        </w:rPr>
        <w:t>Правил</w:t>
      </w:r>
      <w:r w:rsidRPr="00521A79">
        <w:rPr>
          <w:bCs/>
          <w:i/>
          <w:color w:val="auto"/>
          <w:sz w:val="28"/>
          <w:szCs w:val="28"/>
        </w:rPr>
        <w:t>).</w:t>
      </w:r>
    </w:p>
    <w:p w:rsidR="00E815C6" w:rsidRPr="00521A79" w:rsidRDefault="00E815C6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79">
        <w:rPr>
          <w:rFonts w:ascii="Times New Roman" w:hAnsi="Times New Roman" w:cs="Times New Roman"/>
          <w:sz w:val="28"/>
          <w:szCs w:val="28"/>
        </w:rPr>
        <w:t>1.</w:t>
      </w:r>
      <w:r w:rsidR="001B3F07" w:rsidRPr="00521A79">
        <w:rPr>
          <w:rFonts w:ascii="Times New Roman" w:hAnsi="Times New Roman" w:cs="Times New Roman"/>
          <w:sz w:val="28"/>
          <w:szCs w:val="28"/>
        </w:rPr>
        <w:t>7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Pr="00521A79">
        <w:rPr>
          <w:rFonts w:ascii="Times New Roman" w:hAnsi="Times New Roman" w:cs="Times New Roman"/>
          <w:sz w:val="28"/>
          <w:szCs w:val="28"/>
          <w:lang w:eastAsia="ru-RU"/>
        </w:rPr>
        <w:t>На дистанции допускаются отсечки времени, если этап занят друг</w:t>
      </w:r>
      <w:r w:rsidR="00E86032" w:rsidRPr="00521A7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21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032" w:rsidRPr="00521A79">
        <w:rPr>
          <w:rFonts w:ascii="Times New Roman" w:hAnsi="Times New Roman" w:cs="Times New Roman"/>
          <w:sz w:val="28"/>
          <w:szCs w:val="28"/>
          <w:lang w:eastAsia="ru-RU"/>
        </w:rPr>
        <w:t>группой</w:t>
      </w:r>
      <w:r w:rsidRPr="00521A79">
        <w:rPr>
          <w:rFonts w:ascii="Times New Roman" w:hAnsi="Times New Roman" w:cs="Times New Roman"/>
          <w:sz w:val="28"/>
          <w:szCs w:val="28"/>
          <w:lang w:eastAsia="ru-RU"/>
        </w:rPr>
        <w:t>. Во время ожидания окончания отсечки участник</w:t>
      </w:r>
      <w:r w:rsidR="00E86032" w:rsidRPr="00521A79">
        <w:rPr>
          <w:rFonts w:ascii="Times New Roman" w:hAnsi="Times New Roman" w:cs="Times New Roman"/>
          <w:sz w:val="28"/>
          <w:szCs w:val="28"/>
          <w:lang w:eastAsia="ru-RU"/>
        </w:rPr>
        <w:t>и не имею</w:t>
      </w:r>
      <w:r w:rsidRPr="00521A79">
        <w:rPr>
          <w:rFonts w:ascii="Times New Roman" w:hAnsi="Times New Roman" w:cs="Times New Roman"/>
          <w:sz w:val="28"/>
          <w:szCs w:val="28"/>
          <w:lang w:eastAsia="ru-RU"/>
        </w:rPr>
        <w:t>т права осуществлят</w:t>
      </w:r>
      <w:r w:rsidR="00E86032" w:rsidRPr="00521A79">
        <w:rPr>
          <w:rFonts w:ascii="Times New Roman" w:hAnsi="Times New Roman" w:cs="Times New Roman"/>
          <w:sz w:val="28"/>
          <w:szCs w:val="28"/>
          <w:lang w:eastAsia="ru-RU"/>
        </w:rPr>
        <w:t>ь регулировку/ремонт  велосипедов</w:t>
      </w:r>
      <w:r w:rsidRPr="00521A79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другого снаряжения.</w:t>
      </w:r>
    </w:p>
    <w:p w:rsidR="00B03B75" w:rsidRPr="00521A79" w:rsidRDefault="00E815C6" w:rsidP="00B03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1.</w:t>
      </w:r>
      <w:r w:rsidR="001B3F07" w:rsidRPr="00521A79">
        <w:rPr>
          <w:rFonts w:ascii="Times New Roman" w:hAnsi="Times New Roman" w:cs="Times New Roman"/>
          <w:sz w:val="28"/>
          <w:szCs w:val="28"/>
        </w:rPr>
        <w:t>8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1C4594" w:rsidRPr="00521A79">
        <w:rPr>
          <w:rFonts w:ascii="Times New Roman" w:hAnsi="Times New Roman" w:cs="Times New Roman"/>
          <w:sz w:val="28"/>
          <w:szCs w:val="28"/>
        </w:rPr>
        <w:t xml:space="preserve">Штрафные баллы за нарушения при прохождении дистанции начисляются </w:t>
      </w:r>
      <w:proofErr w:type="gramStart"/>
      <w:r w:rsidR="006801DD" w:rsidRPr="00521A79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1C4594" w:rsidRPr="00521A79">
        <w:rPr>
          <w:rFonts w:ascii="Times New Roman" w:hAnsi="Times New Roman" w:cs="Times New Roman"/>
          <w:sz w:val="28"/>
          <w:szCs w:val="28"/>
        </w:rPr>
        <w:t xml:space="preserve"> №25 Раздела 6 </w:t>
      </w:r>
      <w:r w:rsidR="00DA2FA3">
        <w:rPr>
          <w:rFonts w:ascii="Times New Roman" w:hAnsi="Times New Roman" w:cs="Times New Roman"/>
          <w:sz w:val="28"/>
          <w:szCs w:val="28"/>
        </w:rPr>
        <w:t>Правил</w:t>
      </w:r>
      <w:r w:rsidR="001C4594" w:rsidRPr="00521A79">
        <w:rPr>
          <w:rFonts w:ascii="Times New Roman" w:hAnsi="Times New Roman" w:cs="Times New Roman"/>
          <w:sz w:val="28"/>
          <w:szCs w:val="28"/>
        </w:rPr>
        <w:t xml:space="preserve">. Один штрафной балл равен – </w:t>
      </w:r>
      <w:r w:rsidR="00E86032" w:rsidRPr="00521A79">
        <w:rPr>
          <w:rFonts w:ascii="Times New Roman" w:hAnsi="Times New Roman" w:cs="Times New Roman"/>
          <w:sz w:val="28"/>
          <w:szCs w:val="28"/>
        </w:rPr>
        <w:t>30</w:t>
      </w:r>
      <w:r w:rsidR="001C4594" w:rsidRPr="00521A79">
        <w:rPr>
          <w:rFonts w:ascii="Times New Roman" w:hAnsi="Times New Roman" w:cs="Times New Roman"/>
          <w:sz w:val="28"/>
          <w:szCs w:val="28"/>
        </w:rPr>
        <w:t xml:space="preserve"> сек.</w:t>
      </w:r>
      <w:r w:rsidR="00B03B75"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75" w:rsidRPr="00521A79" w:rsidRDefault="00B03B75" w:rsidP="00B03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1.9. На прохождение этапов устанавливается КВ, по истечении которого группа прекращает работу на этапе, получает снятие с этапа, и продолжает движение далее по дистанции.</w:t>
      </w:r>
    </w:p>
    <w:p w:rsidR="00E561A2" w:rsidRPr="00521A79" w:rsidRDefault="00E561A2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1.</w:t>
      </w:r>
      <w:r w:rsidR="00B03B75" w:rsidRPr="00521A79">
        <w:rPr>
          <w:rFonts w:ascii="Times New Roman" w:hAnsi="Times New Roman" w:cs="Times New Roman"/>
          <w:sz w:val="28"/>
          <w:szCs w:val="28"/>
        </w:rPr>
        <w:t>10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360628" w:rsidRPr="00521A7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E86032" w:rsidRPr="00521A79">
        <w:rPr>
          <w:rFonts w:ascii="Times New Roman" w:hAnsi="Times New Roman" w:cs="Times New Roman"/>
          <w:sz w:val="28"/>
          <w:szCs w:val="28"/>
        </w:rPr>
        <w:t>группы</w:t>
      </w:r>
      <w:r w:rsidR="00360628" w:rsidRPr="00521A79">
        <w:rPr>
          <w:rFonts w:ascii="Times New Roman" w:hAnsi="Times New Roman" w:cs="Times New Roman"/>
          <w:sz w:val="28"/>
          <w:szCs w:val="28"/>
        </w:rPr>
        <w:t xml:space="preserve"> на дистанции определяется по сумме времени, затраченного на прохождение и штрафного времени на этапах</w:t>
      </w:r>
      <w:r w:rsidR="003132E8" w:rsidRPr="00521A79">
        <w:rPr>
          <w:rFonts w:ascii="Times New Roman" w:hAnsi="Times New Roman" w:cs="Times New Roman"/>
          <w:sz w:val="28"/>
          <w:szCs w:val="28"/>
        </w:rPr>
        <w:t xml:space="preserve">, с учетом снятий с этапов. За снятие с этапа после финиша назначается штрафное время по п. 6.2.7(б) </w:t>
      </w:r>
      <w:r w:rsidR="00DA2FA3">
        <w:rPr>
          <w:rFonts w:ascii="Times New Roman" w:hAnsi="Times New Roman" w:cs="Times New Roman"/>
          <w:sz w:val="28"/>
          <w:szCs w:val="28"/>
        </w:rPr>
        <w:t>Правил</w:t>
      </w:r>
      <w:r w:rsidR="003132E8" w:rsidRPr="00521A79">
        <w:rPr>
          <w:rFonts w:ascii="Times New Roman" w:hAnsi="Times New Roman" w:cs="Times New Roman"/>
          <w:sz w:val="28"/>
          <w:szCs w:val="28"/>
        </w:rPr>
        <w:t>.</w:t>
      </w:r>
    </w:p>
    <w:p w:rsidR="00227439" w:rsidRPr="00227439" w:rsidRDefault="00227439" w:rsidP="003A455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55D" w:rsidRPr="00521A79" w:rsidRDefault="001C45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455D" w:rsidRPr="00521A79">
        <w:rPr>
          <w:rFonts w:ascii="Times New Roman" w:hAnsi="Times New Roman" w:cs="Times New Roman"/>
          <w:b/>
          <w:sz w:val="28"/>
          <w:szCs w:val="28"/>
        </w:rPr>
        <w:t>ПЕРЕЧЕНЬ ЭТАПОВ, ПАРАМЕТРЫ, ОБОРУДОВАНИЕ</w:t>
      </w:r>
    </w:p>
    <w:p w:rsidR="00E561A2" w:rsidRPr="00521A79" w:rsidRDefault="003A455D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9">
        <w:rPr>
          <w:rFonts w:ascii="Times New Roman" w:hAnsi="Times New Roman" w:cs="Times New Roman"/>
          <w:b/>
          <w:sz w:val="28"/>
          <w:szCs w:val="28"/>
        </w:rPr>
        <w:t>И УСЛОВИЯ ПРОХОЖДЕНИЯ</w:t>
      </w:r>
    </w:p>
    <w:p w:rsidR="003A455D" w:rsidRPr="00521A79" w:rsidRDefault="003A455D" w:rsidP="003A455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65D" w:rsidRPr="00521A79" w:rsidRDefault="003A45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2.1. </w:t>
      </w:r>
      <w:r w:rsidR="0027665D" w:rsidRPr="00521A79">
        <w:rPr>
          <w:rFonts w:ascii="Times New Roman" w:hAnsi="Times New Roman" w:cs="Times New Roman"/>
          <w:sz w:val="28"/>
          <w:szCs w:val="28"/>
        </w:rPr>
        <w:t>Старт (КВ-0).</w:t>
      </w:r>
    </w:p>
    <w:p w:rsidR="0027665D" w:rsidRPr="00521A79" w:rsidRDefault="0027665D" w:rsidP="00276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Является стартом </w:t>
      </w:r>
      <w:r w:rsidR="00A45584" w:rsidRPr="00521A79">
        <w:rPr>
          <w:rFonts w:ascii="Times New Roman" w:hAnsi="Times New Roman" w:cs="Times New Roman"/>
          <w:sz w:val="28"/>
          <w:szCs w:val="28"/>
        </w:rPr>
        <w:t>ТЭ-1</w:t>
      </w:r>
      <w:r w:rsidRPr="00521A79">
        <w:rPr>
          <w:rFonts w:ascii="Times New Roman" w:hAnsi="Times New Roman" w:cs="Times New Roman"/>
          <w:sz w:val="28"/>
          <w:szCs w:val="28"/>
        </w:rPr>
        <w:t>.</w:t>
      </w:r>
    </w:p>
    <w:p w:rsidR="009B4BF3" w:rsidRPr="00521A79" w:rsidRDefault="009B4BF3" w:rsidP="0027665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3A455D" w:rsidRPr="00521A79" w:rsidRDefault="002766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2.2. </w:t>
      </w:r>
      <w:r w:rsidR="00A45584" w:rsidRPr="00521A79">
        <w:rPr>
          <w:rFonts w:ascii="Times New Roman" w:hAnsi="Times New Roman" w:cs="Times New Roman"/>
          <w:sz w:val="28"/>
          <w:szCs w:val="28"/>
        </w:rPr>
        <w:t>ТЭ-1.</w:t>
      </w:r>
      <w:r w:rsidR="00A60E24" w:rsidRPr="00521A79">
        <w:rPr>
          <w:rFonts w:ascii="Times New Roman" w:hAnsi="Times New Roman" w:cs="Times New Roman"/>
          <w:sz w:val="28"/>
          <w:szCs w:val="28"/>
        </w:rPr>
        <w:t xml:space="preserve"> Подъем по склону с использованием перил.</w:t>
      </w:r>
    </w:p>
    <w:p w:rsidR="006801DD" w:rsidRPr="00521A79" w:rsidRDefault="006801D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</w:t>
      </w:r>
      <w:r w:rsidR="000D09D8" w:rsidRPr="00521A7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20A07" w:rsidRPr="00521A79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</w:t>
      </w:r>
      <w:r w:rsidR="007321DB" w:rsidRPr="00521A79">
        <w:rPr>
          <w:rFonts w:ascii="Times New Roman" w:hAnsi="Times New Roman" w:cs="Times New Roman"/>
          <w:sz w:val="28"/>
          <w:szCs w:val="28"/>
        </w:rPr>
        <w:t>Длина</w:t>
      </w:r>
      <w:r w:rsidR="006801DD" w:rsidRPr="00521A79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7665D" w:rsidRPr="00521A79">
        <w:rPr>
          <w:rFonts w:ascii="Times New Roman" w:hAnsi="Times New Roman" w:cs="Times New Roman"/>
          <w:sz w:val="28"/>
          <w:szCs w:val="28"/>
        </w:rPr>
        <w:t xml:space="preserve"> –</w:t>
      </w:r>
      <w:r w:rsidR="00C20A07" w:rsidRPr="00521A79">
        <w:rPr>
          <w:rFonts w:ascii="Times New Roman" w:hAnsi="Times New Roman" w:cs="Times New Roman"/>
          <w:sz w:val="28"/>
          <w:szCs w:val="28"/>
        </w:rPr>
        <w:t xml:space="preserve"> </w:t>
      </w:r>
      <w:r w:rsidR="00A60E24" w:rsidRPr="00521A79">
        <w:rPr>
          <w:rFonts w:ascii="Times New Roman" w:hAnsi="Times New Roman" w:cs="Times New Roman"/>
          <w:sz w:val="28"/>
          <w:szCs w:val="28"/>
        </w:rPr>
        <w:t>25</w:t>
      </w:r>
      <w:r w:rsidR="00C20A07" w:rsidRPr="00521A7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C20A07" w:rsidRPr="00521A79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</w:t>
      </w:r>
      <w:r w:rsidR="00A60E24" w:rsidRPr="00521A79">
        <w:rPr>
          <w:rFonts w:ascii="Times New Roman" w:hAnsi="Times New Roman" w:cs="Times New Roman"/>
          <w:sz w:val="28"/>
          <w:szCs w:val="28"/>
        </w:rPr>
        <w:t xml:space="preserve">Крутизна склона </w:t>
      </w:r>
      <w:r w:rsidR="0027665D" w:rsidRPr="00521A79">
        <w:rPr>
          <w:rFonts w:ascii="Times New Roman" w:hAnsi="Times New Roman" w:cs="Times New Roman"/>
          <w:sz w:val="28"/>
          <w:szCs w:val="28"/>
        </w:rPr>
        <w:t>–</w:t>
      </w:r>
      <w:r w:rsidR="00C20A07" w:rsidRPr="00521A79">
        <w:rPr>
          <w:rFonts w:ascii="Times New Roman" w:hAnsi="Times New Roman" w:cs="Times New Roman"/>
          <w:sz w:val="28"/>
          <w:szCs w:val="28"/>
        </w:rPr>
        <w:t xml:space="preserve"> </w:t>
      </w:r>
      <w:r w:rsidR="00A60E24" w:rsidRPr="00521A79">
        <w:rPr>
          <w:rFonts w:ascii="Times New Roman" w:hAnsi="Times New Roman" w:cs="Times New Roman"/>
          <w:sz w:val="28"/>
          <w:szCs w:val="28"/>
        </w:rPr>
        <w:t>25°</w:t>
      </w:r>
    </w:p>
    <w:p w:rsidR="00E271A9" w:rsidRPr="00521A79" w:rsidRDefault="00E271A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КВ – </w:t>
      </w:r>
      <w:r w:rsidR="00A60E24" w:rsidRPr="00521A79">
        <w:rPr>
          <w:rFonts w:ascii="Times New Roman" w:hAnsi="Times New Roman" w:cs="Times New Roman"/>
          <w:sz w:val="28"/>
          <w:szCs w:val="28"/>
        </w:rPr>
        <w:t>25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D6C7F" w:rsidRPr="00521A79" w:rsidRDefault="00DD6C7F" w:rsidP="00821FBD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6801DD" w:rsidRPr="00521A79" w:rsidRDefault="00DD6C7F" w:rsidP="00821F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A46F2E" w:rsidRPr="00521A79" w:rsidRDefault="00DD6C7F" w:rsidP="0082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КВ-0 – </w:t>
      </w:r>
      <w:r w:rsidR="005C4FCA" w:rsidRPr="00521A79">
        <w:rPr>
          <w:rFonts w:ascii="Times New Roman" w:hAnsi="Times New Roman" w:cs="Times New Roman"/>
          <w:sz w:val="28"/>
          <w:szCs w:val="28"/>
        </w:rPr>
        <w:t>ИС</w:t>
      </w:r>
      <w:r w:rsidR="00A46F2E" w:rsidRPr="00521A79">
        <w:rPr>
          <w:rFonts w:ascii="Times New Roman" w:hAnsi="Times New Roman" w:cs="Times New Roman"/>
          <w:sz w:val="28"/>
          <w:szCs w:val="28"/>
        </w:rPr>
        <w:t xml:space="preserve"> – БЗ</w:t>
      </w:r>
    </w:p>
    <w:p w:rsidR="00A46F2E" w:rsidRPr="00521A79" w:rsidRDefault="00A46F2E" w:rsidP="0082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– Судейские перила, одинарные, закрепленные с двух концов.</w:t>
      </w:r>
    </w:p>
    <w:p w:rsidR="00DD6C7F" w:rsidRPr="00521A79" w:rsidRDefault="00A46F2E" w:rsidP="0082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– </w:t>
      </w:r>
      <w:r w:rsidR="00DD6C7F" w:rsidRPr="00521A79">
        <w:rPr>
          <w:rFonts w:ascii="Times New Roman" w:hAnsi="Times New Roman" w:cs="Times New Roman"/>
          <w:sz w:val="28"/>
          <w:szCs w:val="28"/>
        </w:rPr>
        <w:t>КЛ</w:t>
      </w:r>
      <w:r w:rsidR="00715120" w:rsidRPr="00521A79">
        <w:rPr>
          <w:rFonts w:ascii="Times New Roman" w:hAnsi="Times New Roman" w:cs="Times New Roman"/>
          <w:sz w:val="28"/>
          <w:szCs w:val="28"/>
        </w:rPr>
        <w:t xml:space="preserve"> (начало </w:t>
      </w:r>
      <w:r w:rsidR="00A60E24" w:rsidRPr="00521A79">
        <w:rPr>
          <w:rFonts w:ascii="Times New Roman" w:hAnsi="Times New Roman" w:cs="Times New Roman"/>
          <w:sz w:val="28"/>
          <w:szCs w:val="28"/>
        </w:rPr>
        <w:t>ОЗ</w:t>
      </w:r>
      <w:r w:rsidR="00715120" w:rsidRPr="00521A79">
        <w:rPr>
          <w:rFonts w:ascii="Times New Roman" w:hAnsi="Times New Roman" w:cs="Times New Roman"/>
          <w:sz w:val="28"/>
          <w:szCs w:val="28"/>
        </w:rPr>
        <w:t>)</w:t>
      </w:r>
      <w:r w:rsidR="00DD6C7F"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52" w:rsidRPr="00521A79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– </w:t>
      </w:r>
      <w:r w:rsidR="005C4FCA" w:rsidRPr="00521A79">
        <w:rPr>
          <w:rFonts w:ascii="Times New Roman" w:hAnsi="Times New Roman" w:cs="Times New Roman"/>
          <w:sz w:val="28"/>
          <w:szCs w:val="28"/>
        </w:rPr>
        <w:t>ЦС</w:t>
      </w:r>
      <w:r w:rsidR="00715120" w:rsidRPr="00521A79">
        <w:rPr>
          <w:rFonts w:ascii="Times New Roman" w:hAnsi="Times New Roman" w:cs="Times New Roman"/>
          <w:sz w:val="28"/>
          <w:szCs w:val="28"/>
        </w:rPr>
        <w:t>:</w:t>
      </w:r>
      <w:r w:rsidRPr="00521A79">
        <w:rPr>
          <w:rFonts w:ascii="Times New Roman" w:hAnsi="Times New Roman" w:cs="Times New Roman"/>
          <w:sz w:val="28"/>
          <w:szCs w:val="28"/>
        </w:rPr>
        <w:t xml:space="preserve"> КЛ</w:t>
      </w:r>
      <w:r w:rsidR="00715120" w:rsidRPr="00521A79">
        <w:rPr>
          <w:rFonts w:ascii="Times New Roman" w:hAnsi="Times New Roman" w:cs="Times New Roman"/>
          <w:sz w:val="28"/>
          <w:szCs w:val="28"/>
        </w:rPr>
        <w:t xml:space="preserve"> (конец </w:t>
      </w:r>
      <w:r w:rsidR="00A46F2E" w:rsidRPr="00521A79">
        <w:rPr>
          <w:rFonts w:ascii="Times New Roman" w:hAnsi="Times New Roman" w:cs="Times New Roman"/>
          <w:sz w:val="28"/>
          <w:szCs w:val="28"/>
        </w:rPr>
        <w:t>ОЗ</w:t>
      </w:r>
      <w:r w:rsidR="00715120" w:rsidRPr="00521A79">
        <w:rPr>
          <w:rFonts w:ascii="Times New Roman" w:hAnsi="Times New Roman" w:cs="Times New Roman"/>
          <w:sz w:val="28"/>
          <w:szCs w:val="28"/>
        </w:rPr>
        <w:t>)</w:t>
      </w:r>
      <w:r w:rsidRPr="00521A79">
        <w:rPr>
          <w:rFonts w:ascii="Times New Roman" w:hAnsi="Times New Roman" w:cs="Times New Roman"/>
          <w:sz w:val="28"/>
          <w:szCs w:val="28"/>
        </w:rPr>
        <w:t xml:space="preserve"> –</w:t>
      </w:r>
      <w:r w:rsidR="00A46F2E" w:rsidRPr="00521A79">
        <w:rPr>
          <w:rFonts w:ascii="Times New Roman" w:hAnsi="Times New Roman" w:cs="Times New Roman"/>
          <w:sz w:val="28"/>
          <w:szCs w:val="28"/>
        </w:rPr>
        <w:t xml:space="preserve"> БЗ –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  <w:r w:rsidR="00305D63" w:rsidRPr="00521A79">
        <w:rPr>
          <w:rFonts w:ascii="Times New Roman" w:hAnsi="Times New Roman" w:cs="Times New Roman"/>
          <w:sz w:val="28"/>
          <w:szCs w:val="28"/>
        </w:rPr>
        <w:t>П</w:t>
      </w:r>
      <w:r w:rsidRPr="00521A79">
        <w:rPr>
          <w:rFonts w:ascii="Times New Roman" w:hAnsi="Times New Roman" w:cs="Times New Roman"/>
          <w:sz w:val="28"/>
          <w:szCs w:val="28"/>
        </w:rPr>
        <w:t>КВ-1.</w:t>
      </w:r>
    </w:p>
    <w:p w:rsidR="00D26A7A" w:rsidRPr="00521A79" w:rsidRDefault="00AD0952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</w:t>
      </w:r>
      <w:r w:rsidR="00A46F2E" w:rsidRPr="00521A79">
        <w:rPr>
          <w:rFonts w:ascii="Times New Roman" w:hAnsi="Times New Roman" w:cs="Times New Roman"/>
          <w:i/>
          <w:sz w:val="28"/>
          <w:szCs w:val="28"/>
          <w:u w:val="single"/>
        </w:rPr>
        <w:t>группы.</w:t>
      </w:r>
    </w:p>
    <w:p w:rsidR="00CD7517" w:rsidRPr="00521A79" w:rsidRDefault="000A3289" w:rsidP="00CD7517">
      <w:pPr>
        <w:pStyle w:val="Default"/>
        <w:jc w:val="both"/>
        <w:outlineLvl w:val="0"/>
        <w:rPr>
          <w:bCs/>
          <w:color w:val="auto"/>
          <w:sz w:val="28"/>
          <w:szCs w:val="28"/>
        </w:rPr>
      </w:pPr>
      <w:r w:rsidRPr="00521A79">
        <w:rPr>
          <w:color w:val="auto"/>
          <w:sz w:val="28"/>
          <w:szCs w:val="28"/>
        </w:rPr>
        <w:t xml:space="preserve">Движение по этапу осуществляется по судейским перилам с помощью </w:t>
      </w:r>
      <w:proofErr w:type="spellStart"/>
      <w:r w:rsidRPr="00521A79">
        <w:rPr>
          <w:color w:val="auto"/>
          <w:sz w:val="28"/>
          <w:szCs w:val="28"/>
        </w:rPr>
        <w:t>жумара</w:t>
      </w:r>
      <w:proofErr w:type="spellEnd"/>
      <w:r w:rsidRPr="00521A79">
        <w:rPr>
          <w:color w:val="auto"/>
          <w:sz w:val="28"/>
          <w:szCs w:val="28"/>
        </w:rPr>
        <w:t xml:space="preserve"> на усе </w:t>
      </w:r>
      <w:proofErr w:type="spellStart"/>
      <w:r w:rsidRPr="00521A79">
        <w:rPr>
          <w:color w:val="auto"/>
          <w:sz w:val="28"/>
          <w:szCs w:val="28"/>
        </w:rPr>
        <w:t>самостраховки</w:t>
      </w:r>
      <w:proofErr w:type="spellEnd"/>
      <w:r w:rsidR="00CD7517" w:rsidRPr="00521A79">
        <w:rPr>
          <w:bCs/>
          <w:color w:val="auto"/>
          <w:sz w:val="28"/>
          <w:szCs w:val="28"/>
        </w:rPr>
        <w:t xml:space="preserve">. При необходимости для движения с ЦС на ИС необходимо использовать судейские перила и спусковое устройство согласно инструкции его изготовителя. Транспортировка велосипеда осуществляется участником с помощью транспортной веревки. Запрещается крепление велосипеда к участнику, перилам, транспортировка велосипеда во время движения участника с полным отрывом от земли.  При необходимости допускается не удерживать велосипед руками </w:t>
      </w:r>
      <w:r w:rsidR="00CD7517" w:rsidRPr="00521A79">
        <w:rPr>
          <w:bCs/>
          <w:color w:val="auto"/>
          <w:sz w:val="28"/>
          <w:szCs w:val="28"/>
        </w:rPr>
        <w:lastRenderedPageBreak/>
        <w:t xml:space="preserve">(положить на землю, прислонить к себе). Допускается опора на велосипед. Участник, работающий с транспортной веревкой, </w:t>
      </w:r>
      <w:proofErr w:type="gramStart"/>
      <w:r w:rsidR="00CD7517" w:rsidRPr="00521A79">
        <w:rPr>
          <w:bCs/>
          <w:color w:val="auto"/>
          <w:sz w:val="28"/>
          <w:szCs w:val="28"/>
        </w:rPr>
        <w:t>обязан</w:t>
      </w:r>
      <w:proofErr w:type="gramEnd"/>
      <w:r w:rsidR="00CD7517" w:rsidRPr="00521A79">
        <w:rPr>
          <w:bCs/>
          <w:color w:val="auto"/>
          <w:sz w:val="28"/>
          <w:szCs w:val="28"/>
        </w:rPr>
        <w:t xml:space="preserve"> находится на </w:t>
      </w:r>
      <w:proofErr w:type="spellStart"/>
      <w:r w:rsidR="00CD7517" w:rsidRPr="00521A79">
        <w:rPr>
          <w:bCs/>
          <w:color w:val="auto"/>
          <w:sz w:val="28"/>
          <w:szCs w:val="28"/>
        </w:rPr>
        <w:t>самостраховке</w:t>
      </w:r>
      <w:proofErr w:type="spellEnd"/>
      <w:r w:rsidR="00CD7517" w:rsidRPr="00521A79">
        <w:rPr>
          <w:bCs/>
          <w:color w:val="auto"/>
          <w:sz w:val="28"/>
          <w:szCs w:val="28"/>
        </w:rPr>
        <w:t xml:space="preserve">. Транспортная веревка – командная, допускается использование репшнура. </w:t>
      </w:r>
    </w:p>
    <w:p w:rsidR="00305D63" w:rsidRPr="00521A79" w:rsidRDefault="00305D63" w:rsidP="00305D63">
      <w:pPr>
        <w:pStyle w:val="Default"/>
        <w:jc w:val="both"/>
        <w:outlineLvl w:val="0"/>
        <w:rPr>
          <w:bCs/>
          <w:i/>
          <w:color w:val="auto"/>
          <w:sz w:val="28"/>
          <w:szCs w:val="28"/>
          <w:u w:val="single"/>
        </w:rPr>
      </w:pPr>
      <w:r w:rsidRPr="00521A79">
        <w:rPr>
          <w:bCs/>
          <w:i/>
          <w:color w:val="auto"/>
          <w:sz w:val="28"/>
          <w:szCs w:val="28"/>
          <w:u w:val="single"/>
        </w:rPr>
        <w:t>Далее группа движется по маркировке 150 метров до ПКВ-2</w:t>
      </w:r>
    </w:p>
    <w:p w:rsidR="00305D63" w:rsidRPr="00521A79" w:rsidRDefault="00305D63" w:rsidP="00C20A0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0D09D8" w:rsidRPr="00521A79" w:rsidRDefault="000D09D8" w:rsidP="007434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2.</w:t>
      </w:r>
      <w:r w:rsidR="002D28D9" w:rsidRPr="00521A79">
        <w:rPr>
          <w:rFonts w:ascii="Times New Roman" w:hAnsi="Times New Roman" w:cs="Times New Roman"/>
          <w:sz w:val="28"/>
          <w:szCs w:val="28"/>
        </w:rPr>
        <w:t>3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A45584" w:rsidRPr="00521A79">
        <w:rPr>
          <w:rFonts w:ascii="Times New Roman" w:hAnsi="Times New Roman" w:cs="Times New Roman"/>
          <w:sz w:val="28"/>
          <w:szCs w:val="28"/>
        </w:rPr>
        <w:t xml:space="preserve">ТЭ-2. </w:t>
      </w:r>
      <w:r w:rsidR="00992C58" w:rsidRPr="00521A79">
        <w:rPr>
          <w:rFonts w:ascii="Times New Roman" w:hAnsi="Times New Roman" w:cs="Times New Roman"/>
          <w:sz w:val="28"/>
          <w:szCs w:val="28"/>
        </w:rPr>
        <w:t>Подъем в гору на велосипеде</w:t>
      </w:r>
      <w:r w:rsidRPr="00521A79">
        <w:rPr>
          <w:rFonts w:ascii="Times New Roman" w:hAnsi="Times New Roman" w:cs="Times New Roman"/>
          <w:sz w:val="28"/>
          <w:szCs w:val="28"/>
        </w:rPr>
        <w:t>.</w:t>
      </w:r>
    </w:p>
    <w:p w:rsidR="000D09D8" w:rsidRPr="00521A79" w:rsidRDefault="007321DB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7321DB" w:rsidRPr="00521A79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Длина </w:t>
      </w:r>
      <w:r w:rsidR="00992C58" w:rsidRPr="00521A79">
        <w:rPr>
          <w:rFonts w:ascii="Times New Roman" w:hAnsi="Times New Roman" w:cs="Times New Roman"/>
          <w:sz w:val="28"/>
          <w:szCs w:val="28"/>
        </w:rPr>
        <w:t>этапа</w:t>
      </w:r>
      <w:r w:rsidRPr="00521A79">
        <w:rPr>
          <w:rFonts w:ascii="Times New Roman" w:hAnsi="Times New Roman" w:cs="Times New Roman"/>
          <w:sz w:val="28"/>
          <w:szCs w:val="28"/>
        </w:rPr>
        <w:t xml:space="preserve">: </w:t>
      </w:r>
      <w:r w:rsidR="00992C58" w:rsidRPr="00521A79">
        <w:rPr>
          <w:rFonts w:ascii="Times New Roman" w:hAnsi="Times New Roman" w:cs="Times New Roman"/>
          <w:sz w:val="28"/>
          <w:szCs w:val="28"/>
        </w:rPr>
        <w:t>30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3353EB" w:rsidRPr="00521A79" w:rsidRDefault="003353E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Крутизна склона: 16%</w:t>
      </w:r>
    </w:p>
    <w:p w:rsidR="007321DB" w:rsidRPr="00521A79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Ширина коридора: </w:t>
      </w:r>
      <w:r w:rsidR="003353EB" w:rsidRPr="00521A79">
        <w:rPr>
          <w:rFonts w:ascii="Times New Roman" w:hAnsi="Times New Roman" w:cs="Times New Roman"/>
          <w:sz w:val="28"/>
          <w:szCs w:val="28"/>
        </w:rPr>
        <w:t>2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7321DB" w:rsidRPr="00521A79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Покрытие: </w:t>
      </w:r>
      <w:r w:rsidR="003353EB" w:rsidRPr="00521A79">
        <w:rPr>
          <w:rFonts w:ascii="Times New Roman" w:hAnsi="Times New Roman" w:cs="Times New Roman"/>
          <w:sz w:val="28"/>
          <w:szCs w:val="28"/>
        </w:rPr>
        <w:t>грунт</w:t>
      </w:r>
      <w:r w:rsidR="0067138A" w:rsidRPr="00521A79">
        <w:rPr>
          <w:rFonts w:ascii="Times New Roman" w:hAnsi="Times New Roman" w:cs="Times New Roman"/>
          <w:sz w:val="28"/>
          <w:szCs w:val="28"/>
        </w:rPr>
        <w:t xml:space="preserve"> - песок -</w:t>
      </w:r>
      <w:r w:rsidR="009E3195" w:rsidRPr="00521A79">
        <w:rPr>
          <w:rFonts w:ascii="Times New Roman" w:hAnsi="Times New Roman" w:cs="Times New Roman"/>
          <w:sz w:val="28"/>
          <w:szCs w:val="28"/>
        </w:rPr>
        <w:t xml:space="preserve"> мелкий камень</w:t>
      </w:r>
    </w:p>
    <w:p w:rsidR="003353EB" w:rsidRPr="00521A79" w:rsidRDefault="003353E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КВ – 5 мин.</w:t>
      </w:r>
    </w:p>
    <w:p w:rsidR="007321DB" w:rsidRPr="00521A79" w:rsidRDefault="00821FB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715120" w:rsidRPr="00521A79" w:rsidRDefault="003353EB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>П</w:t>
      </w:r>
      <w:r w:rsidR="00477CCF" w:rsidRPr="00521A79">
        <w:rPr>
          <w:rFonts w:ascii="Times New Roman" w:eastAsia="Calibri" w:hAnsi="Times New Roman" w:cs="Times New Roman"/>
          <w:sz w:val="28"/>
          <w:szCs w:val="28"/>
        </w:rPr>
        <w:t xml:space="preserve">КВ-2 </w:t>
      </w:r>
      <w:r w:rsidR="002D28D9"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2D28D9" w:rsidRPr="00521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CCF" w:rsidRPr="00521A79">
        <w:rPr>
          <w:rFonts w:ascii="Times New Roman" w:eastAsia="Calibri" w:hAnsi="Times New Roman" w:cs="Times New Roman"/>
          <w:sz w:val="28"/>
          <w:szCs w:val="28"/>
        </w:rPr>
        <w:t>ИС</w:t>
      </w:r>
      <w:r w:rsidR="00715120" w:rsidRPr="00521A79">
        <w:rPr>
          <w:rFonts w:ascii="Times New Roman" w:eastAsia="Calibri" w:hAnsi="Times New Roman" w:cs="Times New Roman"/>
          <w:sz w:val="28"/>
          <w:szCs w:val="28"/>
        </w:rPr>
        <w:t>:</w:t>
      </w:r>
      <w:r w:rsidR="00477CCF" w:rsidRPr="00521A79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 w:rsidR="00715120" w:rsidRPr="00521A79">
        <w:rPr>
          <w:rFonts w:ascii="Times New Roman" w:eastAsia="Calibri" w:hAnsi="Times New Roman" w:cs="Times New Roman"/>
          <w:sz w:val="28"/>
          <w:szCs w:val="28"/>
        </w:rPr>
        <w:t xml:space="preserve"> (начало ЗЗК)</w:t>
      </w:r>
    </w:p>
    <w:p w:rsidR="00715120" w:rsidRPr="00521A79" w:rsidRDefault="005C4FCA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>–</w:t>
      </w:r>
      <w:r w:rsidR="002D28D9" w:rsidRPr="00521A79">
        <w:rPr>
          <w:rFonts w:ascii="Times New Roman" w:eastAsia="Calibri" w:hAnsi="Times New Roman" w:cs="Times New Roman"/>
          <w:sz w:val="28"/>
          <w:szCs w:val="28"/>
        </w:rPr>
        <w:t xml:space="preserve"> Коридор из красно-белой маркерной ленты </w:t>
      </w:r>
    </w:p>
    <w:p w:rsidR="002D28D9" w:rsidRPr="00521A79" w:rsidRDefault="002D28D9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</w:t>
      </w:r>
      <w:r w:rsidR="00715120" w:rsidRPr="00521A7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46349" w:rsidRPr="00521A79">
        <w:rPr>
          <w:rFonts w:ascii="Times New Roman" w:eastAsia="Calibri" w:hAnsi="Times New Roman" w:cs="Times New Roman"/>
          <w:sz w:val="28"/>
          <w:szCs w:val="28"/>
        </w:rPr>
        <w:t>КЛ (конец ЗЗК)</w:t>
      </w:r>
      <w:r w:rsidR="003353EB" w:rsidRPr="00521A79">
        <w:rPr>
          <w:rFonts w:ascii="Times New Roman" w:eastAsia="Calibri" w:hAnsi="Times New Roman" w:cs="Times New Roman"/>
          <w:sz w:val="28"/>
          <w:szCs w:val="28"/>
        </w:rPr>
        <w:t xml:space="preserve"> – ПКВ-3</w:t>
      </w:r>
    </w:p>
    <w:p w:rsidR="002D28D9" w:rsidRPr="00521A7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="00821FBD" w:rsidRPr="00521A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17D40" w:rsidRPr="00521A79">
        <w:rPr>
          <w:rFonts w:ascii="Times New Roman" w:hAnsi="Times New Roman" w:cs="Times New Roman"/>
          <w:i/>
          <w:sz w:val="28"/>
          <w:szCs w:val="28"/>
          <w:u w:val="single"/>
        </w:rPr>
        <w:t>группы</w:t>
      </w:r>
      <w:r w:rsidR="00821FBD"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D" w:rsidRPr="00521A79" w:rsidRDefault="003353EB" w:rsidP="00335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Движение с</w:t>
      </w:r>
      <w:r w:rsidR="00821FBD" w:rsidRPr="00521A79">
        <w:rPr>
          <w:rFonts w:ascii="Times New Roman" w:hAnsi="Times New Roman" w:cs="Times New Roman"/>
          <w:sz w:val="28"/>
          <w:szCs w:val="28"/>
        </w:rPr>
        <w:t>огласно п. 7.</w:t>
      </w:r>
      <w:r w:rsidRPr="00521A79">
        <w:rPr>
          <w:rFonts w:ascii="Times New Roman" w:hAnsi="Times New Roman" w:cs="Times New Roman"/>
          <w:sz w:val="28"/>
          <w:szCs w:val="28"/>
        </w:rPr>
        <w:t>6</w:t>
      </w:r>
      <w:r w:rsidR="00821FBD"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227439">
        <w:rPr>
          <w:rFonts w:ascii="Times New Roman" w:hAnsi="Times New Roman" w:cs="Times New Roman"/>
          <w:sz w:val="28"/>
          <w:szCs w:val="28"/>
        </w:rPr>
        <w:t>Правил</w:t>
      </w:r>
      <w:r w:rsidR="00821FBD" w:rsidRPr="00521A79">
        <w:rPr>
          <w:rFonts w:ascii="Times New Roman" w:hAnsi="Times New Roman" w:cs="Times New Roman"/>
          <w:sz w:val="28"/>
          <w:szCs w:val="28"/>
        </w:rPr>
        <w:t>.</w:t>
      </w:r>
      <w:r w:rsidRPr="00521A79">
        <w:rPr>
          <w:rFonts w:ascii="Times New Roman" w:hAnsi="Times New Roman" w:cs="Times New Roman"/>
          <w:sz w:val="28"/>
          <w:szCs w:val="28"/>
        </w:rPr>
        <w:t xml:space="preserve"> Прохождение эстафетное. 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Передача эстафеты осуществляется бесконтактно – участник  начинает движение с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ИС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 после того, как предыдущий участник достигнет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ЦС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. За своевременность передачи эстафеты группа отвечает самостоятельно. В случае </w:t>
      </w:r>
      <w:r w:rsidR="00EB624C" w:rsidRPr="00521A79">
        <w:rPr>
          <w:rFonts w:ascii="Times New Roman" w:hAnsi="Times New Roman" w:cs="Times New Roman"/>
          <w:bCs/>
          <w:sz w:val="28"/>
          <w:szCs w:val="28"/>
        </w:rPr>
        <w:t>преждевременного начала движения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24C" w:rsidRPr="00521A79">
        <w:rPr>
          <w:rFonts w:ascii="Times New Roman" w:hAnsi="Times New Roman" w:cs="Times New Roman"/>
          <w:bCs/>
          <w:sz w:val="28"/>
          <w:szCs w:val="28"/>
        </w:rPr>
        <w:t>с</w:t>
      </w:r>
      <w:r w:rsidR="00EB624C" w:rsidRPr="00521A79">
        <w:rPr>
          <w:rFonts w:ascii="Times New Roman" w:hAnsi="Times New Roman" w:cs="Times New Roman"/>
          <w:sz w:val="28"/>
          <w:szCs w:val="28"/>
        </w:rPr>
        <w:t>удья останавливает участника и старт производится заново.</w:t>
      </w:r>
    </w:p>
    <w:p w:rsidR="00DF1A02" w:rsidRPr="00521A79" w:rsidRDefault="00DF1A02" w:rsidP="00335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Далее группа движется по маркировке участка ориентирования.</w:t>
      </w:r>
    </w:p>
    <w:p w:rsidR="002D28D9" w:rsidRPr="00521A79" w:rsidRDefault="002D28D9" w:rsidP="00C20A0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2D28D9" w:rsidRPr="00521A7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EB624C" w:rsidRPr="00521A79">
        <w:rPr>
          <w:rFonts w:ascii="Times New Roman" w:hAnsi="Times New Roman" w:cs="Times New Roman"/>
          <w:sz w:val="28"/>
          <w:szCs w:val="28"/>
        </w:rPr>
        <w:t>Участок ориентирования</w:t>
      </w:r>
      <w:r w:rsidR="00A45584"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0E2B10" w:rsidRPr="00521A79">
        <w:rPr>
          <w:rFonts w:ascii="Times New Roman" w:hAnsi="Times New Roman" w:cs="Times New Roman"/>
          <w:sz w:val="28"/>
          <w:szCs w:val="28"/>
        </w:rPr>
        <w:t>Маркированный участок</w:t>
      </w:r>
      <w:r w:rsidR="00A214E3" w:rsidRPr="00521A79">
        <w:rPr>
          <w:rFonts w:ascii="Times New Roman" w:hAnsi="Times New Roman" w:cs="Times New Roman"/>
          <w:sz w:val="28"/>
          <w:szCs w:val="28"/>
        </w:rPr>
        <w:t xml:space="preserve"> (МУ)</w:t>
      </w:r>
      <w:r w:rsidRPr="00521A79">
        <w:rPr>
          <w:rFonts w:ascii="Times New Roman" w:hAnsi="Times New Roman" w:cs="Times New Roman"/>
          <w:sz w:val="28"/>
          <w:szCs w:val="28"/>
        </w:rPr>
        <w:t>.</w:t>
      </w:r>
    </w:p>
    <w:p w:rsidR="002D28D9" w:rsidRPr="00521A79" w:rsidRDefault="00DF1A02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участка</w:t>
      </w:r>
      <w:r w:rsidR="002D28D9" w:rsidRPr="00521A7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D28D9" w:rsidRPr="00521A7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Длина </w:t>
      </w:r>
      <w:r w:rsidR="000E2B10" w:rsidRPr="00521A79">
        <w:rPr>
          <w:rFonts w:ascii="Times New Roman" w:hAnsi="Times New Roman" w:cs="Times New Roman"/>
          <w:sz w:val="28"/>
          <w:szCs w:val="28"/>
        </w:rPr>
        <w:t>участка</w:t>
      </w:r>
      <w:r w:rsidRPr="00521A79">
        <w:rPr>
          <w:rFonts w:ascii="Times New Roman" w:hAnsi="Times New Roman" w:cs="Times New Roman"/>
          <w:sz w:val="28"/>
          <w:szCs w:val="28"/>
        </w:rPr>
        <w:t xml:space="preserve">: </w:t>
      </w:r>
      <w:r w:rsidR="000E2B10" w:rsidRPr="00521A79">
        <w:rPr>
          <w:rFonts w:ascii="Times New Roman" w:hAnsi="Times New Roman" w:cs="Times New Roman"/>
          <w:sz w:val="28"/>
          <w:szCs w:val="28"/>
        </w:rPr>
        <w:t>6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  <w:r w:rsidR="000E2B10" w:rsidRPr="00521A79">
        <w:rPr>
          <w:rFonts w:ascii="Times New Roman" w:hAnsi="Times New Roman" w:cs="Times New Roman"/>
          <w:sz w:val="28"/>
          <w:szCs w:val="28"/>
        </w:rPr>
        <w:t>к</w:t>
      </w:r>
      <w:r w:rsidRPr="00521A79">
        <w:rPr>
          <w:rFonts w:ascii="Times New Roman" w:hAnsi="Times New Roman" w:cs="Times New Roman"/>
          <w:sz w:val="28"/>
          <w:szCs w:val="28"/>
        </w:rPr>
        <w:t>м</w:t>
      </w:r>
    </w:p>
    <w:p w:rsidR="002D28D9" w:rsidRPr="00521A7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</w:t>
      </w:r>
      <w:r w:rsidR="0082624E" w:rsidRPr="00521A7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F1A02" w:rsidRPr="00521A79">
        <w:rPr>
          <w:rFonts w:ascii="Times New Roman" w:hAnsi="Times New Roman" w:cs="Times New Roman"/>
          <w:sz w:val="28"/>
          <w:szCs w:val="28"/>
        </w:rPr>
        <w:t>КП</w:t>
      </w:r>
      <w:r w:rsidRPr="00521A79">
        <w:rPr>
          <w:rFonts w:ascii="Times New Roman" w:hAnsi="Times New Roman" w:cs="Times New Roman"/>
          <w:sz w:val="28"/>
          <w:szCs w:val="28"/>
        </w:rPr>
        <w:t xml:space="preserve">: </w:t>
      </w:r>
      <w:r w:rsidR="00DF1A02" w:rsidRPr="00521A79">
        <w:rPr>
          <w:rFonts w:ascii="Times New Roman" w:hAnsi="Times New Roman" w:cs="Times New Roman"/>
          <w:sz w:val="28"/>
          <w:szCs w:val="28"/>
        </w:rPr>
        <w:t>4</w:t>
      </w:r>
    </w:p>
    <w:p w:rsidR="005C4FCA" w:rsidRPr="00521A79" w:rsidRDefault="003875B8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КВ – </w:t>
      </w:r>
      <w:r w:rsidR="00DF1A02" w:rsidRPr="00521A79">
        <w:rPr>
          <w:rFonts w:ascii="Times New Roman" w:hAnsi="Times New Roman" w:cs="Times New Roman"/>
          <w:sz w:val="28"/>
          <w:szCs w:val="28"/>
        </w:rPr>
        <w:t>1 час</w:t>
      </w:r>
      <w:r w:rsidRPr="00521A79">
        <w:rPr>
          <w:rFonts w:ascii="Times New Roman" w:hAnsi="Times New Roman" w:cs="Times New Roman"/>
          <w:sz w:val="28"/>
          <w:szCs w:val="28"/>
        </w:rPr>
        <w:t>.</w:t>
      </w:r>
    </w:p>
    <w:p w:rsidR="002D28D9" w:rsidRPr="00521A7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 </w:t>
      </w:r>
      <w:r w:rsidR="00DF1A02" w:rsidRPr="00521A79">
        <w:rPr>
          <w:rFonts w:ascii="Times New Roman" w:hAnsi="Times New Roman" w:cs="Times New Roman"/>
          <w:i/>
          <w:sz w:val="28"/>
          <w:szCs w:val="28"/>
          <w:u w:val="single"/>
        </w:rPr>
        <w:t>участка</w:t>
      </w: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F1A02" w:rsidRPr="00521A79" w:rsidRDefault="00DF1A02" w:rsidP="00AD3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П</w:t>
      </w:r>
      <w:r w:rsidR="003875B8" w:rsidRPr="00521A79">
        <w:rPr>
          <w:rFonts w:ascii="Times New Roman" w:hAnsi="Times New Roman" w:cs="Times New Roman"/>
          <w:sz w:val="28"/>
          <w:szCs w:val="28"/>
        </w:rPr>
        <w:t>КВ-</w:t>
      </w:r>
      <w:r w:rsidR="00046349" w:rsidRPr="00521A79">
        <w:rPr>
          <w:rFonts w:ascii="Times New Roman" w:hAnsi="Times New Roman" w:cs="Times New Roman"/>
          <w:sz w:val="28"/>
          <w:szCs w:val="28"/>
        </w:rPr>
        <w:t>3</w:t>
      </w:r>
      <w:r w:rsidR="003875B8" w:rsidRPr="00521A79">
        <w:rPr>
          <w:rFonts w:ascii="Times New Roman" w:hAnsi="Times New Roman" w:cs="Times New Roman"/>
          <w:sz w:val="28"/>
          <w:szCs w:val="28"/>
        </w:rPr>
        <w:t xml:space="preserve"> – ИС</w:t>
      </w:r>
    </w:p>
    <w:p w:rsidR="0018749B" w:rsidRPr="00521A79" w:rsidRDefault="0018749B" w:rsidP="00AD3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маркировка сигнальной лентой, по правую сторону от дороги, </w:t>
      </w:r>
      <w:r w:rsidR="00017D40" w:rsidRPr="00521A79">
        <w:rPr>
          <w:rFonts w:ascii="Times New Roman" w:hAnsi="Times New Roman" w:cs="Times New Roman"/>
          <w:sz w:val="28"/>
          <w:szCs w:val="28"/>
        </w:rPr>
        <w:t>призмы КП со  станциями электронной отметки.</w:t>
      </w:r>
    </w:p>
    <w:p w:rsidR="0082624E" w:rsidRPr="00521A79" w:rsidRDefault="00046349" w:rsidP="002D28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</w:t>
      </w:r>
      <w:r w:rsidR="0018749B" w:rsidRPr="00521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8749B" w:rsidRPr="00521A79">
        <w:rPr>
          <w:rFonts w:ascii="Times New Roman" w:eastAsia="Calibri" w:hAnsi="Times New Roman" w:cs="Times New Roman"/>
          <w:sz w:val="28"/>
          <w:szCs w:val="28"/>
        </w:rPr>
        <w:t>П</w:t>
      </w:r>
      <w:r w:rsidRPr="00521A79">
        <w:rPr>
          <w:rFonts w:ascii="Times New Roman" w:eastAsia="Calibri" w:hAnsi="Times New Roman" w:cs="Times New Roman"/>
          <w:sz w:val="28"/>
          <w:szCs w:val="28"/>
        </w:rPr>
        <w:t>КВ</w:t>
      </w:r>
      <w:r w:rsidR="00126F9A" w:rsidRPr="00521A79">
        <w:rPr>
          <w:rFonts w:ascii="Times New Roman" w:eastAsia="Calibri" w:hAnsi="Times New Roman" w:cs="Times New Roman"/>
          <w:sz w:val="28"/>
          <w:szCs w:val="28"/>
        </w:rPr>
        <w:t>-</w:t>
      </w:r>
      <w:r w:rsidR="0018749B" w:rsidRPr="00521A79">
        <w:rPr>
          <w:rFonts w:ascii="Times New Roman" w:eastAsia="Calibri" w:hAnsi="Times New Roman" w:cs="Times New Roman"/>
          <w:sz w:val="28"/>
          <w:szCs w:val="28"/>
        </w:rPr>
        <w:t>4 –</w:t>
      </w:r>
      <w:r w:rsidR="00017D40" w:rsidRPr="00521A79">
        <w:rPr>
          <w:rFonts w:ascii="Times New Roman" w:eastAsia="Calibri" w:hAnsi="Times New Roman" w:cs="Times New Roman"/>
          <w:sz w:val="28"/>
          <w:szCs w:val="28"/>
        </w:rPr>
        <w:t xml:space="preserve"> ПВК</w:t>
      </w:r>
    </w:p>
    <w:p w:rsidR="002D28D9" w:rsidRPr="00521A7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</w:t>
      </w:r>
      <w:r w:rsidR="00017D40" w:rsidRPr="00521A79">
        <w:rPr>
          <w:rFonts w:ascii="Times New Roman" w:hAnsi="Times New Roman" w:cs="Times New Roman"/>
          <w:i/>
          <w:sz w:val="28"/>
          <w:szCs w:val="28"/>
          <w:u w:val="single"/>
        </w:rPr>
        <w:t>группы</w:t>
      </w:r>
    </w:p>
    <w:p w:rsidR="00017D40" w:rsidRPr="00521A79" w:rsidRDefault="00017D40" w:rsidP="00017D40">
      <w:pPr>
        <w:pStyle w:val="Default"/>
        <w:jc w:val="both"/>
        <w:outlineLvl w:val="0"/>
        <w:rPr>
          <w:color w:val="auto"/>
          <w:sz w:val="28"/>
          <w:szCs w:val="28"/>
        </w:rPr>
      </w:pPr>
      <w:r w:rsidRPr="00521A79">
        <w:rPr>
          <w:bCs/>
          <w:color w:val="auto"/>
          <w:sz w:val="28"/>
          <w:szCs w:val="28"/>
        </w:rPr>
        <w:t xml:space="preserve">Прохождение маршрута, маркированного на местности, с нанесением  проколом на карту местоположения КП, </w:t>
      </w:r>
      <w:proofErr w:type="gramStart"/>
      <w:r w:rsidRPr="00521A79">
        <w:rPr>
          <w:bCs/>
          <w:color w:val="auto"/>
          <w:sz w:val="28"/>
          <w:szCs w:val="28"/>
        </w:rPr>
        <w:t>установленных</w:t>
      </w:r>
      <w:proofErr w:type="gramEnd"/>
      <w:r w:rsidRPr="00521A79">
        <w:rPr>
          <w:bCs/>
          <w:color w:val="auto"/>
          <w:sz w:val="28"/>
          <w:szCs w:val="28"/>
        </w:rPr>
        <w:t xml:space="preserve"> по ходу движения. </w:t>
      </w:r>
      <w:r w:rsidRPr="00521A79">
        <w:rPr>
          <w:color w:val="auto"/>
          <w:sz w:val="28"/>
          <w:szCs w:val="28"/>
        </w:rPr>
        <w:t xml:space="preserve">Фиксация точки КП считается правильной, если центр отверстия прокола удален от истинной точки КП не более чем на </w:t>
      </w:r>
      <w:smartTag w:uri="urn:schemas-microsoft-com:office:smarttags" w:element="metricconverter">
        <w:smartTagPr>
          <w:attr w:name="ProductID" w:val="2 мм"/>
        </w:smartTagPr>
        <w:r w:rsidRPr="00521A79">
          <w:rPr>
            <w:color w:val="auto"/>
            <w:sz w:val="28"/>
            <w:szCs w:val="28"/>
          </w:rPr>
          <w:t>2 мм</w:t>
        </w:r>
      </w:smartTag>
      <w:r w:rsidRPr="00521A79">
        <w:rPr>
          <w:color w:val="auto"/>
          <w:sz w:val="28"/>
          <w:szCs w:val="28"/>
        </w:rPr>
        <w:t xml:space="preserve"> и произведена отметка на станции КП.</w:t>
      </w:r>
      <w:r w:rsidRPr="00521A79">
        <w:rPr>
          <w:bCs/>
          <w:color w:val="auto"/>
          <w:sz w:val="28"/>
          <w:szCs w:val="28"/>
        </w:rPr>
        <w:t xml:space="preserve"> </w:t>
      </w:r>
      <w:r w:rsidRPr="00521A79">
        <w:rPr>
          <w:color w:val="auto"/>
          <w:sz w:val="28"/>
          <w:szCs w:val="28"/>
        </w:rPr>
        <w:t xml:space="preserve">Если прокол удален более чем на 8 мм от истинной точки, то назначается максимальный штраф 30 баллов. За каждый лишний или недостающий  прокол назначается максимальный штраф 30 баллов. Использование </w:t>
      </w:r>
      <w:r w:rsidRPr="00521A79">
        <w:rPr>
          <w:color w:val="auto"/>
          <w:sz w:val="28"/>
          <w:szCs w:val="28"/>
          <w:lang w:val="en-US"/>
        </w:rPr>
        <w:t>GPS</w:t>
      </w:r>
      <w:r w:rsidRPr="00521A79">
        <w:rPr>
          <w:color w:val="auto"/>
          <w:sz w:val="28"/>
          <w:szCs w:val="28"/>
        </w:rPr>
        <w:t xml:space="preserve">-навигаторов и любых других электронных систем определения местоположения запрещено. </w:t>
      </w:r>
    </w:p>
    <w:p w:rsidR="00A214E3" w:rsidRPr="00521A79" w:rsidRDefault="00A214E3" w:rsidP="00017D40">
      <w:pPr>
        <w:pStyle w:val="Default"/>
        <w:jc w:val="both"/>
        <w:outlineLvl w:val="0"/>
        <w:rPr>
          <w:bCs/>
          <w:color w:val="auto"/>
          <w:sz w:val="28"/>
          <w:szCs w:val="28"/>
        </w:rPr>
      </w:pPr>
      <w:r w:rsidRPr="00521A79">
        <w:rPr>
          <w:bCs/>
          <w:color w:val="auto"/>
          <w:sz w:val="28"/>
          <w:szCs w:val="28"/>
        </w:rPr>
        <w:t>На ПВК (пункте выдачи карт) группа сдаёт судье карту МУ и получает карту ЗН.</w:t>
      </w:r>
    </w:p>
    <w:p w:rsidR="00A214E3" w:rsidRPr="00521A79" w:rsidRDefault="00A214E3" w:rsidP="00A21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Далее группа движется по местности, ориентируясь по карте.</w:t>
      </w:r>
    </w:p>
    <w:p w:rsidR="00046349" w:rsidRPr="00521A79" w:rsidRDefault="00046349" w:rsidP="002D28D9">
      <w:pPr>
        <w:pStyle w:val="a3"/>
        <w:ind w:firstLine="708"/>
        <w:rPr>
          <w:rFonts w:ascii="Times New Roman" w:hAnsi="Times New Roman" w:cs="Times New Roman"/>
          <w:sz w:val="6"/>
          <w:szCs w:val="6"/>
        </w:rPr>
      </w:pPr>
    </w:p>
    <w:p w:rsidR="002D28D9" w:rsidRPr="00521A79" w:rsidRDefault="002D28D9" w:rsidP="002D28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2.5. </w:t>
      </w:r>
      <w:r w:rsidR="00A214E3" w:rsidRPr="00521A79">
        <w:rPr>
          <w:rFonts w:ascii="Times New Roman" w:hAnsi="Times New Roman" w:cs="Times New Roman"/>
          <w:sz w:val="28"/>
          <w:szCs w:val="28"/>
        </w:rPr>
        <w:t>Участок ориентирования. Заданное направление (ЗН).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участка.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Длина участка: 15 км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Количество КП: 5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lastRenderedPageBreak/>
        <w:t>- КВ – 5 часов.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участка.</w:t>
      </w:r>
    </w:p>
    <w:p w:rsidR="006738D1" w:rsidRPr="00521A79" w:rsidRDefault="006738D1" w:rsidP="00673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ПКВ-4 – ИС</w:t>
      </w:r>
    </w:p>
    <w:p w:rsidR="006738D1" w:rsidRPr="00521A79" w:rsidRDefault="006738D1" w:rsidP="00673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hAnsi="Times New Roman" w:cs="Times New Roman"/>
          <w:sz w:val="28"/>
          <w:szCs w:val="28"/>
        </w:rPr>
        <w:t>призмы КП со  станциями электронной отметки.</w:t>
      </w:r>
    </w:p>
    <w:p w:rsidR="006738D1" w:rsidRPr="00521A79" w:rsidRDefault="006738D1" w:rsidP="006738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ЦС – ПКВ-13 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 группы</w:t>
      </w:r>
    </w:p>
    <w:p w:rsidR="00B41219" w:rsidRPr="00521A79" w:rsidRDefault="00B41219" w:rsidP="00B41219">
      <w:pPr>
        <w:pStyle w:val="Default"/>
        <w:jc w:val="both"/>
        <w:outlineLvl w:val="0"/>
        <w:rPr>
          <w:bCs/>
          <w:color w:val="auto"/>
          <w:sz w:val="28"/>
          <w:szCs w:val="28"/>
        </w:rPr>
      </w:pPr>
      <w:r w:rsidRPr="00521A79">
        <w:rPr>
          <w:bCs/>
          <w:color w:val="auto"/>
          <w:sz w:val="28"/>
          <w:szCs w:val="28"/>
        </w:rPr>
        <w:t>Группа проходит</w:t>
      </w:r>
      <w:r w:rsidR="006738D1" w:rsidRPr="00521A79">
        <w:rPr>
          <w:bCs/>
          <w:color w:val="auto"/>
          <w:sz w:val="28"/>
          <w:szCs w:val="28"/>
        </w:rPr>
        <w:t xml:space="preserve"> КП в заданном порядке,</w:t>
      </w:r>
      <w:r w:rsidRPr="00521A79">
        <w:rPr>
          <w:bCs/>
          <w:color w:val="auto"/>
          <w:sz w:val="28"/>
          <w:szCs w:val="28"/>
        </w:rPr>
        <w:t xml:space="preserve"> ориентируясь по карте. Маршрут между КП группа определяет самостоятельно. </w:t>
      </w:r>
      <w:r w:rsidR="00D433F4" w:rsidRPr="00521A79">
        <w:rPr>
          <w:bCs/>
          <w:color w:val="auto"/>
          <w:sz w:val="28"/>
          <w:szCs w:val="28"/>
        </w:rPr>
        <w:t>Станциями отметки КП являются станции ПКВ-5, ПКВ-7, ПКВ-9, ПКВ-11 и ПКВ-13.</w:t>
      </w:r>
    </w:p>
    <w:p w:rsidR="006738D1" w:rsidRPr="00521A79" w:rsidRDefault="00B41219" w:rsidP="00B41219">
      <w:pPr>
        <w:pStyle w:val="Default"/>
        <w:jc w:val="both"/>
        <w:outlineLvl w:val="0"/>
        <w:rPr>
          <w:bCs/>
          <w:color w:val="auto"/>
          <w:sz w:val="28"/>
          <w:szCs w:val="28"/>
        </w:rPr>
      </w:pPr>
      <w:r w:rsidRPr="00521A79">
        <w:rPr>
          <w:bCs/>
          <w:color w:val="auto"/>
          <w:sz w:val="28"/>
          <w:szCs w:val="28"/>
        </w:rPr>
        <w:t>На КП1-4 находятся ТЭ3-6. КВ ТЭ входит в КВ участка ориентирования ЗН.</w:t>
      </w:r>
    </w:p>
    <w:p w:rsidR="006738D1" w:rsidRPr="00521A79" w:rsidRDefault="00B41219" w:rsidP="00673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После взятия последнего КП группа начинает прохождение ТЭ-7.</w:t>
      </w:r>
    </w:p>
    <w:p w:rsidR="006738D1" w:rsidRPr="00521A79" w:rsidRDefault="006738D1" w:rsidP="006738D1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B41219" w:rsidRPr="00521A79" w:rsidRDefault="00B41219" w:rsidP="00B412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2.6. ТЭ-</w:t>
      </w:r>
      <w:r w:rsidR="005E7A0C" w:rsidRPr="00521A79">
        <w:rPr>
          <w:rFonts w:ascii="Times New Roman" w:hAnsi="Times New Roman" w:cs="Times New Roman"/>
          <w:sz w:val="28"/>
          <w:szCs w:val="28"/>
        </w:rPr>
        <w:t>3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5E7A0C" w:rsidRPr="00521A79">
        <w:rPr>
          <w:rFonts w:ascii="Times New Roman" w:hAnsi="Times New Roman" w:cs="Times New Roman"/>
          <w:sz w:val="28"/>
          <w:szCs w:val="28"/>
        </w:rPr>
        <w:t xml:space="preserve">Бездорожье. 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Длина этапа: </w:t>
      </w:r>
      <w:r w:rsidR="005E7A0C" w:rsidRPr="00521A79">
        <w:rPr>
          <w:rFonts w:ascii="Times New Roman" w:hAnsi="Times New Roman" w:cs="Times New Roman"/>
          <w:sz w:val="28"/>
          <w:szCs w:val="28"/>
        </w:rPr>
        <w:t>100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Ширина коридора: 2</w:t>
      </w:r>
      <w:r w:rsidR="005E7A0C" w:rsidRPr="00521A79">
        <w:rPr>
          <w:rFonts w:ascii="Times New Roman" w:hAnsi="Times New Roman" w:cs="Times New Roman"/>
          <w:sz w:val="28"/>
          <w:szCs w:val="28"/>
        </w:rPr>
        <w:t>-2,5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Покрытие: </w:t>
      </w:r>
      <w:r w:rsidR="00D433F4" w:rsidRPr="00521A79">
        <w:rPr>
          <w:rFonts w:ascii="Times New Roman" w:hAnsi="Times New Roman" w:cs="Times New Roman"/>
          <w:sz w:val="28"/>
          <w:szCs w:val="28"/>
        </w:rPr>
        <w:t>участок леса без тропы с</w:t>
      </w:r>
      <w:r w:rsidR="005E7A0C" w:rsidRPr="00521A79">
        <w:rPr>
          <w:rFonts w:ascii="Times New Roman" w:hAnsi="Times New Roman" w:cs="Times New Roman"/>
          <w:sz w:val="28"/>
          <w:szCs w:val="28"/>
        </w:rPr>
        <w:t xml:space="preserve"> множеством локальных препятствий.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КВ – </w:t>
      </w:r>
      <w:r w:rsidR="005E7A0C" w:rsidRPr="00521A79">
        <w:rPr>
          <w:rFonts w:ascii="Times New Roman" w:hAnsi="Times New Roman" w:cs="Times New Roman"/>
          <w:sz w:val="28"/>
          <w:szCs w:val="28"/>
        </w:rPr>
        <w:t>10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B41219" w:rsidRPr="00521A79" w:rsidRDefault="00B41219" w:rsidP="00B412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>ПКВ-</w:t>
      </w:r>
      <w:r w:rsidR="00D433F4" w:rsidRPr="00521A79">
        <w:rPr>
          <w:rFonts w:ascii="Times New Roman" w:eastAsia="Calibri" w:hAnsi="Times New Roman" w:cs="Times New Roman"/>
          <w:sz w:val="28"/>
          <w:szCs w:val="28"/>
        </w:rPr>
        <w:t>5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ИС </w:t>
      </w:r>
    </w:p>
    <w:p w:rsidR="00B41219" w:rsidRPr="00521A79" w:rsidRDefault="00B41219" w:rsidP="00B412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– Коридор из красно-белой маркерной ленты </w:t>
      </w:r>
    </w:p>
    <w:p w:rsidR="00B41219" w:rsidRPr="00521A79" w:rsidRDefault="00B41219" w:rsidP="00B412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</w:t>
      </w:r>
      <w:r w:rsidR="00D433F4" w:rsidRPr="00521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A79">
        <w:rPr>
          <w:rFonts w:ascii="Times New Roman" w:eastAsia="Calibri" w:hAnsi="Times New Roman" w:cs="Times New Roman"/>
          <w:sz w:val="28"/>
          <w:szCs w:val="28"/>
        </w:rPr>
        <w:t>– ПКВ-</w:t>
      </w:r>
      <w:r w:rsidR="00D433F4" w:rsidRPr="00521A7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41219" w:rsidRPr="00521A79" w:rsidRDefault="00B41219" w:rsidP="00B41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 группы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219" w:rsidRPr="00521A79" w:rsidRDefault="00D433F4" w:rsidP="00B41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Групповое прохождение по п. 7.4. </w:t>
      </w:r>
      <w:r w:rsidR="00227439">
        <w:rPr>
          <w:rFonts w:ascii="Times New Roman" w:hAnsi="Times New Roman" w:cs="Times New Roman"/>
          <w:sz w:val="28"/>
          <w:szCs w:val="28"/>
        </w:rPr>
        <w:t>Правил</w:t>
      </w:r>
      <w:r w:rsidRPr="00521A79">
        <w:rPr>
          <w:rFonts w:ascii="Times New Roman" w:hAnsi="Times New Roman" w:cs="Times New Roman"/>
          <w:sz w:val="28"/>
          <w:szCs w:val="28"/>
        </w:rPr>
        <w:t>.</w:t>
      </w:r>
    </w:p>
    <w:p w:rsidR="00D433F4" w:rsidRPr="00521A79" w:rsidRDefault="00D433F4" w:rsidP="00D4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Далее группа движется по местности, ориентируясь по карте, продолжая прохождение участка ориентирования в ЗН.</w:t>
      </w:r>
    </w:p>
    <w:p w:rsidR="00B41219" w:rsidRPr="00521A79" w:rsidRDefault="00B41219" w:rsidP="006738D1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433F4" w:rsidRPr="00521A79" w:rsidRDefault="00D433F4" w:rsidP="00D433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2.6. ТЭ-4. Песчаный участок. 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Длина этапа: 15 м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Ширина коридора: 1,5 м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Покрытие: песок, глубиной 2-3 см.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- КВ – </w:t>
      </w:r>
      <w:r w:rsidR="00D55A87" w:rsidRPr="00521A79">
        <w:rPr>
          <w:rFonts w:ascii="Times New Roman" w:hAnsi="Times New Roman" w:cs="Times New Roman"/>
          <w:sz w:val="28"/>
          <w:szCs w:val="28"/>
        </w:rPr>
        <w:t>5</w:t>
      </w:r>
      <w:r w:rsidRPr="00521A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D433F4" w:rsidRPr="00521A79" w:rsidRDefault="00D433F4" w:rsidP="00D433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>ПКВ-</w:t>
      </w:r>
      <w:r w:rsidR="00D55A87" w:rsidRPr="00521A79">
        <w:rPr>
          <w:rFonts w:ascii="Times New Roman" w:eastAsia="Calibri" w:hAnsi="Times New Roman" w:cs="Times New Roman"/>
          <w:sz w:val="28"/>
          <w:szCs w:val="28"/>
        </w:rPr>
        <w:t>7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="00D55A87" w:rsidRPr="00521A79">
        <w:rPr>
          <w:rFonts w:ascii="Times New Roman" w:eastAsia="Calibri" w:hAnsi="Times New Roman" w:cs="Times New Roman"/>
          <w:sz w:val="28"/>
          <w:szCs w:val="28"/>
        </w:rPr>
        <w:t>: КЛ (начало ЗЗК)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3F4" w:rsidRPr="00521A79" w:rsidRDefault="00D433F4" w:rsidP="00D433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– Коридор из красно-белой маркерной ленты </w:t>
      </w:r>
    </w:p>
    <w:p w:rsidR="00D55A87" w:rsidRPr="00521A79" w:rsidRDefault="00D55A87" w:rsidP="00D55A8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ЦС: КЛ (конец ЗЗК) – ПКВ-8</w:t>
      </w:r>
    </w:p>
    <w:p w:rsidR="00D433F4" w:rsidRPr="00521A79" w:rsidRDefault="00D433F4" w:rsidP="00D43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 группы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87" w:rsidRPr="00521A79" w:rsidRDefault="00D55A87" w:rsidP="00D55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Движение согласно п. 7.5. </w:t>
      </w:r>
      <w:r w:rsidR="00227439">
        <w:rPr>
          <w:rFonts w:ascii="Times New Roman" w:hAnsi="Times New Roman" w:cs="Times New Roman"/>
          <w:sz w:val="28"/>
          <w:szCs w:val="28"/>
        </w:rPr>
        <w:t>Правил</w:t>
      </w:r>
      <w:r w:rsidRPr="00521A79">
        <w:rPr>
          <w:rFonts w:ascii="Times New Roman" w:hAnsi="Times New Roman" w:cs="Times New Roman"/>
          <w:sz w:val="28"/>
          <w:szCs w:val="28"/>
        </w:rPr>
        <w:t xml:space="preserve">. Прохождение эстафетное. 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Передача эстафеты осуществляется бесконтактно – участник  начинает движение с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ИС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 после того, как предыдущий участник достигнет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ЦС</w:t>
      </w:r>
      <w:r w:rsidRPr="00521A79">
        <w:rPr>
          <w:rFonts w:ascii="Times New Roman" w:hAnsi="Times New Roman" w:cs="Times New Roman"/>
          <w:bCs/>
          <w:sz w:val="28"/>
          <w:szCs w:val="28"/>
        </w:rPr>
        <w:t>. За своевременность передачи эстафеты группа отвечает самостоятельно. В случае преждевременного начала движения с</w:t>
      </w:r>
      <w:r w:rsidRPr="00521A79">
        <w:rPr>
          <w:rFonts w:ascii="Times New Roman" w:hAnsi="Times New Roman" w:cs="Times New Roman"/>
          <w:sz w:val="28"/>
          <w:szCs w:val="28"/>
        </w:rPr>
        <w:t>удья останавливает участника и старт производится заново.</w:t>
      </w:r>
    </w:p>
    <w:p w:rsidR="00D433F4" w:rsidRPr="00521A79" w:rsidRDefault="00D433F4" w:rsidP="00D4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Далее группа движется по местности, ориентируясь по карте, продолжая прохождение участка ориентирования в ЗН.</w:t>
      </w:r>
    </w:p>
    <w:p w:rsidR="00D55A87" w:rsidRPr="00521A79" w:rsidRDefault="00D55A87" w:rsidP="00D55A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2.7. ТЭ-5. Овраг. 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Длина этапа: 40 м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Ширина коридора: 2,5 м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Крутизна склонов: до 20%</w:t>
      </w:r>
    </w:p>
    <w:p w:rsidR="0067138A" w:rsidRPr="00521A79" w:rsidRDefault="00D55A87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lastRenderedPageBreak/>
        <w:t xml:space="preserve">- Покрытие: </w:t>
      </w:r>
      <w:r w:rsidR="0067138A" w:rsidRPr="00521A79">
        <w:rPr>
          <w:rFonts w:ascii="Times New Roman" w:hAnsi="Times New Roman" w:cs="Times New Roman"/>
          <w:sz w:val="28"/>
          <w:szCs w:val="28"/>
        </w:rPr>
        <w:t>грунт</w:t>
      </w:r>
      <w:r w:rsidR="009E3195" w:rsidRPr="00521A79">
        <w:rPr>
          <w:rFonts w:ascii="Times New Roman" w:hAnsi="Times New Roman" w:cs="Times New Roman"/>
          <w:sz w:val="28"/>
          <w:szCs w:val="28"/>
        </w:rPr>
        <w:t>.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КВ – 5 мин.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D55A87" w:rsidRPr="00521A79" w:rsidRDefault="00D55A87" w:rsidP="00D55A8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ПКВ-9 </w:t>
      </w:r>
      <w:r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ИС: КЛ (начало ЗЗК) </w:t>
      </w:r>
    </w:p>
    <w:p w:rsidR="00D55A87" w:rsidRPr="00521A79" w:rsidRDefault="00D55A87" w:rsidP="00D55A8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– Коридор из красно-белой маркерной ленты </w:t>
      </w:r>
    </w:p>
    <w:p w:rsidR="00D55A87" w:rsidRPr="00521A79" w:rsidRDefault="00D55A87" w:rsidP="00D55A8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ЦС: КЛ (конец ЗЗК) – ПКВ-10</w:t>
      </w:r>
    </w:p>
    <w:p w:rsidR="00D55A87" w:rsidRPr="00521A79" w:rsidRDefault="00D55A87" w:rsidP="00D55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 группы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87" w:rsidRPr="00521A79" w:rsidRDefault="00D55A87" w:rsidP="00D55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Движение согласно п. 7.</w:t>
      </w:r>
      <w:r w:rsidR="0067138A" w:rsidRPr="00521A79">
        <w:rPr>
          <w:rFonts w:ascii="Times New Roman" w:hAnsi="Times New Roman" w:cs="Times New Roman"/>
          <w:sz w:val="28"/>
          <w:szCs w:val="28"/>
        </w:rPr>
        <w:t>9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227439">
        <w:rPr>
          <w:rFonts w:ascii="Times New Roman" w:hAnsi="Times New Roman" w:cs="Times New Roman"/>
          <w:sz w:val="28"/>
          <w:szCs w:val="28"/>
        </w:rPr>
        <w:t>Правил</w:t>
      </w:r>
      <w:r w:rsidRPr="00521A79">
        <w:rPr>
          <w:rFonts w:ascii="Times New Roman" w:hAnsi="Times New Roman" w:cs="Times New Roman"/>
          <w:sz w:val="28"/>
          <w:szCs w:val="28"/>
        </w:rPr>
        <w:t xml:space="preserve">. Прохождение эстафетное. 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Передача эстафеты осуществляется бесконтактно – участник  начинает движение с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ИС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 после того, как предыдущий участник достигнет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ЦС</w:t>
      </w:r>
      <w:r w:rsidRPr="00521A79">
        <w:rPr>
          <w:rFonts w:ascii="Times New Roman" w:hAnsi="Times New Roman" w:cs="Times New Roman"/>
          <w:bCs/>
          <w:sz w:val="28"/>
          <w:szCs w:val="28"/>
        </w:rPr>
        <w:t>. За своевременность передачи эстафеты группа отвечает самостоятельно. В случае преждевременного начала движения с</w:t>
      </w:r>
      <w:r w:rsidRPr="00521A79">
        <w:rPr>
          <w:rFonts w:ascii="Times New Roman" w:hAnsi="Times New Roman" w:cs="Times New Roman"/>
          <w:sz w:val="28"/>
          <w:szCs w:val="28"/>
        </w:rPr>
        <w:t>удья останавливает участника и старт производится заново.</w:t>
      </w:r>
    </w:p>
    <w:p w:rsidR="00D55A87" w:rsidRPr="00521A79" w:rsidRDefault="00D55A87" w:rsidP="00D55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Далее группа движется по местности, ориентируясь по карте, продолжая прохождение участка ориентирования в ЗН.</w:t>
      </w:r>
    </w:p>
    <w:p w:rsidR="00D433F4" w:rsidRPr="00521A79" w:rsidRDefault="00D433F4" w:rsidP="006738D1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67138A" w:rsidRPr="00521A79" w:rsidRDefault="0067138A" w:rsidP="00671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2.7. ТЭ-6. Спуск с горы на велосипеде. 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Длина этапа: 30 м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Ширина коридора: 2 м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Крутизна склонов: до 21%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Покрытие: грунт - песок -</w:t>
      </w:r>
      <w:r w:rsidR="009E3195" w:rsidRPr="00521A79">
        <w:rPr>
          <w:rFonts w:ascii="Times New Roman" w:hAnsi="Times New Roman" w:cs="Times New Roman"/>
          <w:sz w:val="28"/>
          <w:szCs w:val="28"/>
        </w:rPr>
        <w:t xml:space="preserve"> мелкий камень.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КВ – 5 мин.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67138A" w:rsidRPr="00521A79" w:rsidRDefault="0067138A" w:rsidP="006713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ПКВ-11 </w:t>
      </w:r>
      <w:r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ИС: КЛ (начало ЗЗК) </w:t>
      </w:r>
    </w:p>
    <w:p w:rsidR="0067138A" w:rsidRPr="00521A79" w:rsidRDefault="0067138A" w:rsidP="006713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– Коридор из красно-белой маркерной ленты </w:t>
      </w:r>
    </w:p>
    <w:p w:rsidR="0067138A" w:rsidRPr="00521A79" w:rsidRDefault="0067138A" w:rsidP="006713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ЦС: КЛ (конец ЗЗК) – ПКВ-12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 группы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8A" w:rsidRPr="00521A79" w:rsidRDefault="0067138A" w:rsidP="00671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Движение согласно п. 7.7. </w:t>
      </w:r>
      <w:r w:rsidR="00227439">
        <w:rPr>
          <w:rFonts w:ascii="Times New Roman" w:hAnsi="Times New Roman" w:cs="Times New Roman"/>
          <w:sz w:val="28"/>
          <w:szCs w:val="28"/>
        </w:rPr>
        <w:t>Правил</w:t>
      </w:r>
      <w:r w:rsidRPr="00521A79">
        <w:rPr>
          <w:rFonts w:ascii="Times New Roman" w:hAnsi="Times New Roman" w:cs="Times New Roman"/>
          <w:sz w:val="28"/>
          <w:szCs w:val="28"/>
        </w:rPr>
        <w:t xml:space="preserve">. Прохождение эстафетное. 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Передача эстафеты осуществляется бесконтактно – участник  начинает движение с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ИС</w:t>
      </w:r>
      <w:r w:rsidRPr="00521A79">
        <w:rPr>
          <w:rFonts w:ascii="Times New Roman" w:hAnsi="Times New Roman" w:cs="Times New Roman"/>
          <w:bCs/>
          <w:sz w:val="28"/>
          <w:szCs w:val="28"/>
        </w:rPr>
        <w:t xml:space="preserve"> после того, как предыдущий участник достигнет </w:t>
      </w:r>
      <w:r w:rsidR="000A3289" w:rsidRPr="00521A79">
        <w:rPr>
          <w:rFonts w:ascii="Times New Roman" w:hAnsi="Times New Roman" w:cs="Times New Roman"/>
          <w:bCs/>
          <w:sz w:val="28"/>
          <w:szCs w:val="28"/>
        </w:rPr>
        <w:t>ЦС</w:t>
      </w:r>
      <w:r w:rsidRPr="00521A79">
        <w:rPr>
          <w:rFonts w:ascii="Times New Roman" w:hAnsi="Times New Roman" w:cs="Times New Roman"/>
          <w:bCs/>
          <w:sz w:val="28"/>
          <w:szCs w:val="28"/>
        </w:rPr>
        <w:t>. За своевременность передачи эстафеты группа отвечает самостоятельно. В случае преждевременного начала движения с</w:t>
      </w:r>
      <w:r w:rsidRPr="00521A79">
        <w:rPr>
          <w:rFonts w:ascii="Times New Roman" w:hAnsi="Times New Roman" w:cs="Times New Roman"/>
          <w:sz w:val="28"/>
          <w:szCs w:val="28"/>
        </w:rPr>
        <w:t>удья останавливает участника и старт производится заново.</w:t>
      </w:r>
    </w:p>
    <w:p w:rsidR="0067138A" w:rsidRPr="00521A79" w:rsidRDefault="0067138A" w:rsidP="00671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Далее группа движется по местности, ориентируясь по карте, продолжая прохождение участка ориентирования в ЗН.</w:t>
      </w:r>
    </w:p>
    <w:p w:rsidR="0067138A" w:rsidRPr="00521A79" w:rsidRDefault="0067138A" w:rsidP="006738D1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67138A" w:rsidRPr="00521A79" w:rsidRDefault="0067138A" w:rsidP="006713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 xml:space="preserve">2.7. ТЭ-7. Медленная езда. 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Длина этапа: 8 м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Ширина коридора: 0,8 м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DD5BD2" w:rsidRPr="00521A79" w:rsidRDefault="00DD5BD2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- КВ – 30 сек.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67138A" w:rsidRPr="00521A79" w:rsidRDefault="0067138A" w:rsidP="006713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ПКВ-13 </w:t>
      </w:r>
      <w:r w:rsidRPr="00521A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ИС: КЛ (начало ЗЗК) </w:t>
      </w:r>
    </w:p>
    <w:p w:rsidR="0067138A" w:rsidRPr="00521A79" w:rsidRDefault="0067138A" w:rsidP="006713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sz w:val="28"/>
          <w:szCs w:val="28"/>
        </w:rPr>
        <w:t>–</w:t>
      </w:r>
      <w:r w:rsidR="00DD5BD2" w:rsidRPr="00521A79">
        <w:rPr>
          <w:rFonts w:ascii="Times New Roman" w:eastAsia="Calibri" w:hAnsi="Times New Roman" w:cs="Times New Roman"/>
          <w:sz w:val="28"/>
          <w:szCs w:val="28"/>
        </w:rPr>
        <w:t xml:space="preserve"> Четыре к</w:t>
      </w:r>
      <w:r w:rsidRPr="00521A79">
        <w:rPr>
          <w:rFonts w:ascii="Times New Roman" w:eastAsia="Calibri" w:hAnsi="Times New Roman" w:cs="Times New Roman"/>
          <w:sz w:val="28"/>
          <w:szCs w:val="28"/>
        </w:rPr>
        <w:t>оридор</w:t>
      </w:r>
      <w:r w:rsidR="00DD5BD2" w:rsidRPr="00521A79">
        <w:rPr>
          <w:rFonts w:ascii="Times New Roman" w:eastAsia="Calibri" w:hAnsi="Times New Roman" w:cs="Times New Roman"/>
          <w:sz w:val="28"/>
          <w:szCs w:val="28"/>
        </w:rPr>
        <w:t>а</w:t>
      </w:r>
      <w:r w:rsidRPr="00521A79">
        <w:rPr>
          <w:rFonts w:ascii="Times New Roman" w:eastAsia="Calibri" w:hAnsi="Times New Roman" w:cs="Times New Roman"/>
          <w:sz w:val="28"/>
          <w:szCs w:val="28"/>
        </w:rPr>
        <w:t xml:space="preserve"> из красно-белой маркерной ленты </w:t>
      </w:r>
    </w:p>
    <w:p w:rsidR="0067138A" w:rsidRPr="00521A79" w:rsidRDefault="0067138A" w:rsidP="006713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1A7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21A79">
        <w:rPr>
          <w:rFonts w:ascii="Times New Roman" w:eastAsia="Calibri" w:hAnsi="Times New Roman" w:cs="Times New Roman"/>
          <w:sz w:val="28"/>
          <w:szCs w:val="28"/>
        </w:rPr>
        <w:t>ЦС: КЛ (конец ЗЗК) – ПКВ-14</w:t>
      </w:r>
    </w:p>
    <w:p w:rsidR="0067138A" w:rsidRPr="00521A79" w:rsidRDefault="0067138A" w:rsidP="00671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  <w:u w:val="single"/>
        </w:rPr>
        <w:t>Действия группы</w:t>
      </w:r>
      <w:r w:rsidRPr="0052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8A" w:rsidRPr="00521A79" w:rsidRDefault="0067138A" w:rsidP="00671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Д</w:t>
      </w:r>
      <w:r w:rsidR="00DD5BD2" w:rsidRPr="00521A79">
        <w:rPr>
          <w:rFonts w:ascii="Times New Roman" w:hAnsi="Times New Roman" w:cs="Times New Roman"/>
          <w:sz w:val="28"/>
          <w:szCs w:val="28"/>
        </w:rPr>
        <w:t>ействия группы</w:t>
      </w:r>
      <w:r w:rsidRPr="00521A79">
        <w:rPr>
          <w:rFonts w:ascii="Times New Roman" w:hAnsi="Times New Roman" w:cs="Times New Roman"/>
          <w:sz w:val="28"/>
          <w:szCs w:val="28"/>
        </w:rPr>
        <w:t xml:space="preserve"> согласно п. 7.</w:t>
      </w:r>
      <w:r w:rsidR="00DD5BD2" w:rsidRPr="00521A79">
        <w:rPr>
          <w:rFonts w:ascii="Times New Roman" w:hAnsi="Times New Roman" w:cs="Times New Roman"/>
          <w:sz w:val="28"/>
          <w:szCs w:val="28"/>
        </w:rPr>
        <w:t>3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227439">
        <w:rPr>
          <w:rFonts w:ascii="Times New Roman" w:hAnsi="Times New Roman" w:cs="Times New Roman"/>
          <w:sz w:val="28"/>
          <w:szCs w:val="28"/>
        </w:rPr>
        <w:t>Правил</w:t>
      </w:r>
      <w:r w:rsidRPr="00521A79">
        <w:rPr>
          <w:rFonts w:ascii="Times New Roman" w:hAnsi="Times New Roman" w:cs="Times New Roman"/>
          <w:sz w:val="28"/>
          <w:szCs w:val="28"/>
        </w:rPr>
        <w:t xml:space="preserve">. </w:t>
      </w:r>
      <w:r w:rsidR="00DD5BD2" w:rsidRPr="00521A79">
        <w:rPr>
          <w:rFonts w:ascii="Times New Roman" w:hAnsi="Times New Roman" w:cs="Times New Roman"/>
          <w:sz w:val="28"/>
          <w:szCs w:val="28"/>
        </w:rPr>
        <w:t>КВ засекается при пересечении КЛ передним колесом любого из участников группы.</w:t>
      </w:r>
    </w:p>
    <w:p w:rsidR="0067138A" w:rsidRPr="00521A79" w:rsidRDefault="00DD5BD2" w:rsidP="00671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Окончание этапа является финишем дистанции</w:t>
      </w:r>
      <w:r w:rsidR="0067138A" w:rsidRPr="00521A79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67138A" w:rsidRPr="00521A79" w:rsidRDefault="0067138A" w:rsidP="006738D1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227439" w:rsidRDefault="00227439" w:rsidP="00DD5B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D5BD2" w:rsidRPr="00521A79" w:rsidRDefault="00DD5BD2" w:rsidP="00DD5B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lastRenderedPageBreak/>
        <w:t>2.8. Финиш (КВ-4)</w:t>
      </w:r>
    </w:p>
    <w:p w:rsidR="00DD5BD2" w:rsidRPr="00521A79" w:rsidRDefault="00DD5BD2" w:rsidP="00D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79">
        <w:rPr>
          <w:rFonts w:ascii="Times New Roman" w:hAnsi="Times New Roman" w:cs="Times New Roman"/>
          <w:sz w:val="28"/>
          <w:szCs w:val="28"/>
        </w:rPr>
        <w:t>Является финишем ТЭ-7.</w:t>
      </w:r>
    </w:p>
    <w:p w:rsidR="009E3195" w:rsidRPr="00521A79" w:rsidRDefault="009E3195" w:rsidP="00DD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195" w:rsidRPr="00521A79" w:rsidRDefault="009E3195" w:rsidP="00DD5B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A79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521A79">
        <w:rPr>
          <w:rFonts w:ascii="Times New Roman" w:hAnsi="Times New Roman" w:cs="Times New Roman"/>
          <w:i/>
          <w:sz w:val="28"/>
          <w:szCs w:val="28"/>
        </w:rPr>
        <w:t>Условия дистанции – предварительные. Возможны изменения в связи с погодными условиями и деятельностью человека. В случае изменений участники будут проинформированы заблаговременно.</w:t>
      </w:r>
    </w:p>
    <w:p w:rsidR="00941B58" w:rsidRPr="00521A79" w:rsidRDefault="00941B58" w:rsidP="00941B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1A79">
        <w:rPr>
          <w:rFonts w:ascii="Times New Roman" w:hAnsi="Times New Roman" w:cs="Times New Roman"/>
          <w:sz w:val="32"/>
          <w:szCs w:val="32"/>
        </w:rPr>
        <w:t>Приложение №1.</w:t>
      </w:r>
    </w:p>
    <w:p w:rsidR="00941B58" w:rsidRPr="00521A79" w:rsidRDefault="00941B58" w:rsidP="00941B58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41B58" w:rsidRPr="00521A79" w:rsidRDefault="00941B58" w:rsidP="0094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9">
        <w:rPr>
          <w:rFonts w:ascii="Times New Roman" w:hAnsi="Times New Roman" w:cs="Times New Roman"/>
          <w:b/>
          <w:sz w:val="28"/>
          <w:szCs w:val="28"/>
        </w:rPr>
        <w:t>Состав медицинской аптечки.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41"/>
        <w:gridCol w:w="931"/>
        <w:gridCol w:w="1149"/>
        <w:gridCol w:w="3657"/>
      </w:tblGrid>
      <w:tr w:rsidR="00941B58" w:rsidRPr="00521A79" w:rsidTr="00A21E11">
        <w:tc>
          <w:tcPr>
            <w:tcW w:w="675" w:type="dxa"/>
            <w:shd w:val="clear" w:color="auto" w:fill="auto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A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1A79">
              <w:rPr>
                <w:rFonts w:ascii="Times New Roman" w:hAnsi="Times New Roman" w:cs="Times New Roman"/>
              </w:rPr>
              <w:t>п</w:t>
            </w:r>
            <w:proofErr w:type="gramEnd"/>
            <w:r w:rsidRPr="00521A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21A79"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21A79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21A79">
              <w:rPr>
                <w:rFonts w:ascii="Times New Roman" w:hAnsi="Times New Roman" w:cs="Times New Roman"/>
                <w:bCs/>
              </w:rPr>
              <w:t xml:space="preserve">Ед. </w:t>
            </w:r>
            <w:proofErr w:type="spellStart"/>
            <w:r w:rsidRPr="00521A79">
              <w:rPr>
                <w:rFonts w:ascii="Times New Roman" w:hAnsi="Times New Roman" w:cs="Times New Roman"/>
                <w:bCs/>
              </w:rPr>
              <w:t>изм</w:t>
            </w:r>
            <w:proofErr w:type="spellEnd"/>
            <w:r w:rsidRPr="00521A79">
              <w:rPr>
                <w:rFonts w:ascii="Times New Roman" w:hAnsi="Times New Roman" w:cs="Times New Roman"/>
                <w:bCs/>
              </w:rPr>
              <w:t>-я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21A79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941B58" w:rsidRPr="00521A79" w:rsidTr="00A21E11">
        <w:tc>
          <w:tcPr>
            <w:tcW w:w="675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Бинт стерильный 5*10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521A79">
              <w:rPr>
                <w:rFonts w:ascii="Times New Roman" w:hAnsi="Times New Roman" w:cs="Times New Roman"/>
                <w:sz w:val="17"/>
                <w:szCs w:val="17"/>
              </w:rPr>
              <w:t xml:space="preserve">Допускается применение бинтов других </w:t>
            </w:r>
            <w:proofErr w:type="gramStart"/>
            <w:r w:rsidRPr="00521A79">
              <w:rPr>
                <w:rFonts w:ascii="Times New Roman" w:hAnsi="Times New Roman" w:cs="Times New Roman"/>
                <w:sz w:val="17"/>
                <w:szCs w:val="17"/>
              </w:rPr>
              <w:t>размеров</w:t>
            </w:r>
            <w:proofErr w:type="gramEnd"/>
            <w:r w:rsidRPr="00521A79">
              <w:rPr>
                <w:rFonts w:ascii="Times New Roman" w:hAnsi="Times New Roman" w:cs="Times New Roman"/>
                <w:sz w:val="17"/>
                <w:szCs w:val="17"/>
              </w:rPr>
              <w:t xml:space="preserve"> не уменьшающих суммарный объём стерильного материала</w:t>
            </w:r>
          </w:p>
        </w:tc>
      </w:tr>
      <w:tr w:rsidR="00941B58" w:rsidRPr="00521A79" w:rsidTr="00A21E11">
        <w:tc>
          <w:tcPr>
            <w:tcW w:w="675" w:type="dxa"/>
            <w:shd w:val="clear" w:color="auto" w:fill="auto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Пакет перевязочный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521A79">
              <w:rPr>
                <w:rFonts w:ascii="Times New Roman" w:hAnsi="Times New Roman" w:cs="Times New Roman"/>
                <w:sz w:val="17"/>
                <w:szCs w:val="17"/>
              </w:rPr>
              <w:t>Допускается применение аналогов</w:t>
            </w:r>
          </w:p>
        </w:tc>
      </w:tr>
      <w:tr w:rsidR="00941B58" w:rsidRPr="00521A79" w:rsidTr="00A21E11">
        <w:tc>
          <w:tcPr>
            <w:tcW w:w="675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Салфетки стерильные 5*5 №10 или эквивалент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521A79">
              <w:rPr>
                <w:rFonts w:ascii="Times New Roman" w:hAnsi="Times New Roman" w:cs="Times New Roman"/>
                <w:sz w:val="17"/>
                <w:szCs w:val="17"/>
              </w:rPr>
              <w:t xml:space="preserve">Допускается применение салфеток других </w:t>
            </w:r>
            <w:proofErr w:type="gramStart"/>
            <w:r w:rsidRPr="00521A79">
              <w:rPr>
                <w:rFonts w:ascii="Times New Roman" w:hAnsi="Times New Roman" w:cs="Times New Roman"/>
                <w:sz w:val="17"/>
                <w:szCs w:val="17"/>
              </w:rPr>
              <w:t>размеров</w:t>
            </w:r>
            <w:proofErr w:type="gramEnd"/>
            <w:r w:rsidRPr="00521A79">
              <w:rPr>
                <w:rFonts w:ascii="Times New Roman" w:hAnsi="Times New Roman" w:cs="Times New Roman"/>
                <w:sz w:val="17"/>
                <w:szCs w:val="17"/>
              </w:rPr>
              <w:t xml:space="preserve"> не уменьшающих суммарный объём стерильного материала</w:t>
            </w:r>
          </w:p>
        </w:tc>
      </w:tr>
      <w:tr w:rsidR="00941B58" w:rsidRPr="00521A79" w:rsidTr="00A21E11">
        <w:tc>
          <w:tcPr>
            <w:tcW w:w="675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Перекись водорода 3% р-р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521A79">
              <w:rPr>
                <w:rFonts w:ascii="Times New Roman" w:hAnsi="Times New Roman" w:cs="Times New Roman"/>
                <w:sz w:val="17"/>
                <w:szCs w:val="17"/>
              </w:rPr>
              <w:t>Допускается применение аналогов сходного механизма действия и готового к применению</w:t>
            </w:r>
          </w:p>
        </w:tc>
      </w:tr>
      <w:tr w:rsidR="00941B58" w:rsidRPr="00521A79" w:rsidTr="00A21E11">
        <w:tc>
          <w:tcPr>
            <w:tcW w:w="675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Жгут кровоостанавливающий или аналог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521A79">
              <w:rPr>
                <w:rFonts w:ascii="Times New Roman" w:hAnsi="Times New Roman" w:cs="Times New Roman"/>
                <w:sz w:val="17"/>
                <w:szCs w:val="17"/>
              </w:rPr>
              <w:t>Аналоги должны быть предъявлены инспектору трассы в работоспособном состоянии</w:t>
            </w:r>
          </w:p>
        </w:tc>
      </w:tr>
      <w:tr w:rsidR="00941B58" w:rsidRPr="00521A79" w:rsidTr="00A21E11">
        <w:tc>
          <w:tcPr>
            <w:tcW w:w="675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Эластичный бинт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41B58" w:rsidRPr="00521A79" w:rsidRDefault="00941B58" w:rsidP="0094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1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41B58" w:rsidRPr="00521A79" w:rsidRDefault="00941B58" w:rsidP="00673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289" w:rsidRPr="00521A79" w:rsidRDefault="000A3289" w:rsidP="000A32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1A79">
        <w:rPr>
          <w:rFonts w:ascii="Times New Roman" w:hAnsi="Times New Roman" w:cs="Times New Roman"/>
          <w:sz w:val="32"/>
          <w:szCs w:val="32"/>
        </w:rPr>
        <w:t>Приложение №2.</w:t>
      </w:r>
    </w:p>
    <w:p w:rsidR="000A3289" w:rsidRPr="00521A79" w:rsidRDefault="000A3289" w:rsidP="000A3289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0A3289" w:rsidRPr="00521A79" w:rsidRDefault="000A3289" w:rsidP="000A32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A79">
        <w:rPr>
          <w:rFonts w:ascii="Times New Roman" w:hAnsi="Times New Roman" w:cs="Times New Roman"/>
          <w:b/>
          <w:sz w:val="32"/>
          <w:szCs w:val="32"/>
        </w:rPr>
        <w:t>Инструкция по использованию системы электронной отметки</w:t>
      </w:r>
    </w:p>
    <w:p w:rsidR="00941B58" w:rsidRPr="00521A79" w:rsidRDefault="00941B58" w:rsidP="000A3289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 xml:space="preserve">1. Электронный чип для отметки на дистанции выдается </w:t>
      </w:r>
      <w:r w:rsidR="00941B58" w:rsidRPr="00227439">
        <w:rPr>
          <w:rFonts w:ascii="Times New Roman" w:hAnsi="Times New Roman" w:cs="Times New Roman"/>
          <w:sz w:val="27"/>
          <w:szCs w:val="27"/>
        </w:rPr>
        <w:t>группе</w:t>
      </w:r>
      <w:r w:rsidRPr="00227439">
        <w:rPr>
          <w:rFonts w:ascii="Times New Roman" w:hAnsi="Times New Roman" w:cs="Times New Roman"/>
          <w:sz w:val="27"/>
          <w:szCs w:val="27"/>
        </w:rPr>
        <w:t xml:space="preserve"> во время регистрации. </w:t>
      </w: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 xml:space="preserve">2. Отметка на всех типах станций производится путём нажатия кнопки станции (красный кружок) и одновременного поднесения чипа  к красному кружку на корпусе станции. Радиус действия около </w:t>
      </w:r>
      <w:smartTag w:uri="urn:schemas-microsoft-com:office:smarttags" w:element="metricconverter">
        <w:smartTagPr>
          <w:attr w:name="ProductID" w:val="3 см"/>
        </w:smartTagPr>
        <w:r w:rsidRPr="00227439">
          <w:rPr>
            <w:rFonts w:ascii="Times New Roman" w:hAnsi="Times New Roman" w:cs="Times New Roman"/>
            <w:sz w:val="27"/>
            <w:szCs w:val="27"/>
          </w:rPr>
          <w:t>3 см</w:t>
        </w:r>
      </w:smartTag>
      <w:r w:rsidRPr="00227439">
        <w:rPr>
          <w:rFonts w:ascii="Times New Roman" w:hAnsi="Times New Roman" w:cs="Times New Roman"/>
          <w:sz w:val="27"/>
          <w:szCs w:val="27"/>
        </w:rPr>
        <w:t xml:space="preserve">. Отметка на станции </w:t>
      </w:r>
      <w:proofErr w:type="gramStart"/>
      <w:r w:rsidRPr="00227439">
        <w:rPr>
          <w:rFonts w:ascii="Times New Roman" w:hAnsi="Times New Roman" w:cs="Times New Roman"/>
          <w:sz w:val="27"/>
          <w:szCs w:val="27"/>
        </w:rPr>
        <w:t>длится 0,3сек</w:t>
      </w:r>
      <w:proofErr w:type="gramEnd"/>
      <w:r w:rsidRPr="00227439">
        <w:rPr>
          <w:rFonts w:ascii="Times New Roman" w:hAnsi="Times New Roman" w:cs="Times New Roman"/>
          <w:sz w:val="27"/>
          <w:szCs w:val="27"/>
        </w:rPr>
        <w:t xml:space="preserve">. По её окончании раздается звуковой сигнал, и зажигаются световые индикаторы. </w:t>
      </w:r>
    </w:p>
    <w:p w:rsidR="000A3289" w:rsidRPr="00227439" w:rsidRDefault="000A3289" w:rsidP="000A328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 xml:space="preserve"> </w:t>
      </w:r>
      <w:r w:rsidRPr="00227439">
        <w:rPr>
          <w:rFonts w:ascii="Times New Roman" w:hAnsi="Times New Roman" w:cs="Times New Roman"/>
          <w:sz w:val="27"/>
          <w:szCs w:val="27"/>
        </w:rPr>
        <w:tab/>
        <w:t xml:space="preserve">3. </w:t>
      </w:r>
      <w:r w:rsidR="00941B58" w:rsidRPr="00227439">
        <w:rPr>
          <w:rFonts w:ascii="Times New Roman" w:hAnsi="Times New Roman" w:cs="Times New Roman"/>
          <w:sz w:val="27"/>
          <w:szCs w:val="27"/>
        </w:rPr>
        <w:t>В</w:t>
      </w:r>
      <w:r w:rsidRPr="00227439">
        <w:rPr>
          <w:rFonts w:ascii="Times New Roman" w:hAnsi="Times New Roman" w:cs="Times New Roman"/>
          <w:sz w:val="27"/>
          <w:szCs w:val="27"/>
        </w:rPr>
        <w:t xml:space="preserve"> предстартовой зоне </w:t>
      </w:r>
      <w:r w:rsidR="00941B58" w:rsidRPr="00227439">
        <w:rPr>
          <w:rFonts w:ascii="Times New Roman" w:hAnsi="Times New Roman" w:cs="Times New Roman"/>
          <w:sz w:val="27"/>
          <w:szCs w:val="27"/>
        </w:rPr>
        <w:t>необходимо</w:t>
      </w:r>
      <w:r w:rsidRPr="00227439">
        <w:rPr>
          <w:rFonts w:ascii="Times New Roman" w:hAnsi="Times New Roman" w:cs="Times New Roman"/>
          <w:sz w:val="27"/>
          <w:szCs w:val="27"/>
        </w:rPr>
        <w:t xml:space="preserve"> очистить чип на станции очистки. Очистка </w:t>
      </w:r>
      <w:proofErr w:type="gramStart"/>
      <w:r w:rsidRPr="00227439">
        <w:rPr>
          <w:rFonts w:ascii="Times New Roman" w:hAnsi="Times New Roman" w:cs="Times New Roman"/>
          <w:sz w:val="27"/>
          <w:szCs w:val="27"/>
        </w:rPr>
        <w:t>длится около 5 сек</w:t>
      </w:r>
      <w:proofErr w:type="gramEnd"/>
      <w:r w:rsidRPr="00227439">
        <w:rPr>
          <w:rFonts w:ascii="Times New Roman" w:hAnsi="Times New Roman" w:cs="Times New Roman"/>
          <w:sz w:val="27"/>
          <w:szCs w:val="27"/>
        </w:rPr>
        <w:t xml:space="preserve">. По окончании очистки звучит звуковой сигнал, и срабатывают световые индикаторы. Если чип не срабатывает на станции очистки, необходимо сразу же заявить об этом судье на старте для замены чипа. </w:t>
      </w: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>4. Если Вы не уверены в том, что отметка произошла (не услышали звуковой сигнал, не увидели световые индикаторы), можете произвести отметку ещё раз. В экстренных случаях обратиться к судье этапа.</w:t>
      </w: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 xml:space="preserve">6. В случае если технический этап занят, </w:t>
      </w:r>
      <w:r w:rsidR="00941B58" w:rsidRPr="00227439">
        <w:rPr>
          <w:rFonts w:ascii="Times New Roman" w:hAnsi="Times New Roman" w:cs="Times New Roman"/>
          <w:sz w:val="27"/>
          <w:szCs w:val="27"/>
        </w:rPr>
        <w:t>группе</w:t>
      </w:r>
      <w:r w:rsidRPr="00227439">
        <w:rPr>
          <w:rFonts w:ascii="Times New Roman" w:hAnsi="Times New Roman" w:cs="Times New Roman"/>
          <w:sz w:val="27"/>
          <w:szCs w:val="27"/>
        </w:rPr>
        <w:t xml:space="preserve"> назначается отсечка. При этом </w:t>
      </w:r>
      <w:r w:rsidR="00941B58" w:rsidRPr="00227439">
        <w:rPr>
          <w:rFonts w:ascii="Times New Roman" w:hAnsi="Times New Roman" w:cs="Times New Roman"/>
          <w:sz w:val="27"/>
          <w:szCs w:val="27"/>
        </w:rPr>
        <w:t>группа</w:t>
      </w:r>
      <w:r w:rsidRPr="00227439">
        <w:rPr>
          <w:rFonts w:ascii="Times New Roman" w:hAnsi="Times New Roman" w:cs="Times New Roman"/>
          <w:sz w:val="27"/>
          <w:szCs w:val="27"/>
        </w:rPr>
        <w:t xml:space="preserve"> по указанию судьи отмечается на станции отсечки. При  завершении времени отсечки судья подаёт соответствующую команду, </w:t>
      </w:r>
      <w:r w:rsidR="00941B58" w:rsidRPr="00227439">
        <w:rPr>
          <w:rFonts w:ascii="Times New Roman" w:hAnsi="Times New Roman" w:cs="Times New Roman"/>
          <w:sz w:val="27"/>
          <w:szCs w:val="27"/>
        </w:rPr>
        <w:t>группа</w:t>
      </w:r>
      <w:r w:rsidRPr="00227439">
        <w:rPr>
          <w:rFonts w:ascii="Times New Roman" w:hAnsi="Times New Roman" w:cs="Times New Roman"/>
          <w:sz w:val="27"/>
          <w:szCs w:val="27"/>
        </w:rPr>
        <w:t xml:space="preserve"> отмечается на станции КВ и отправляется на этап.</w:t>
      </w: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>7. Финиш дистанции осуществляется путём отметки на «финишной» станции.</w:t>
      </w: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 xml:space="preserve">8. После финиша </w:t>
      </w:r>
      <w:r w:rsidR="00941B58" w:rsidRPr="00227439">
        <w:rPr>
          <w:rFonts w:ascii="Times New Roman" w:hAnsi="Times New Roman" w:cs="Times New Roman"/>
          <w:sz w:val="27"/>
          <w:szCs w:val="27"/>
        </w:rPr>
        <w:t>капитан команды</w:t>
      </w:r>
      <w:r w:rsidRPr="00227439">
        <w:rPr>
          <w:rFonts w:ascii="Times New Roman" w:hAnsi="Times New Roman" w:cs="Times New Roman"/>
          <w:sz w:val="27"/>
          <w:szCs w:val="27"/>
        </w:rPr>
        <w:t xml:space="preserve"> обязан предъявить чип судье в зоне считывания чипов. </w:t>
      </w:r>
    </w:p>
    <w:p w:rsidR="000A3289" w:rsidRPr="00227439" w:rsidRDefault="000A3289" w:rsidP="000A328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7439">
        <w:rPr>
          <w:rFonts w:ascii="Times New Roman" w:hAnsi="Times New Roman" w:cs="Times New Roman"/>
          <w:sz w:val="27"/>
          <w:szCs w:val="27"/>
        </w:rPr>
        <w:t xml:space="preserve">9. При возникновении проблем с отметкой представитель команды должен заявить об этом судье на проверке </w:t>
      </w:r>
      <w:proofErr w:type="spellStart"/>
      <w:r w:rsidRPr="00227439">
        <w:rPr>
          <w:rFonts w:ascii="Times New Roman" w:hAnsi="Times New Roman" w:cs="Times New Roman"/>
          <w:sz w:val="27"/>
          <w:szCs w:val="27"/>
        </w:rPr>
        <w:t>ЧИПов</w:t>
      </w:r>
      <w:proofErr w:type="spellEnd"/>
      <w:r w:rsidRPr="00227439">
        <w:rPr>
          <w:rFonts w:ascii="Times New Roman" w:hAnsi="Times New Roman" w:cs="Times New Roman"/>
          <w:sz w:val="27"/>
          <w:szCs w:val="27"/>
        </w:rPr>
        <w:t>. Все вопросы снятия/восстановления решаются сразу же в зоне финиша. </w:t>
      </w:r>
    </w:p>
    <w:p w:rsidR="009E3195" w:rsidRPr="00521A79" w:rsidRDefault="009E3195" w:rsidP="000A3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195" w:rsidRPr="00521A79" w:rsidRDefault="009E3195" w:rsidP="000A3289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1A79">
        <w:rPr>
          <w:rFonts w:ascii="Times New Roman" w:hAnsi="Times New Roman" w:cs="Times New Roman"/>
          <w:i/>
          <w:sz w:val="28"/>
          <w:szCs w:val="28"/>
        </w:rPr>
        <w:t>По всем техническим вопросам обращаться к Ермоловой Ольге Сергеевне на e-</w:t>
      </w:r>
      <w:proofErr w:type="spellStart"/>
      <w:r w:rsidRPr="00521A79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521A79">
        <w:rPr>
          <w:rFonts w:ascii="Times New Roman" w:hAnsi="Times New Roman" w:cs="Times New Roman"/>
          <w:i/>
          <w:sz w:val="28"/>
          <w:szCs w:val="28"/>
        </w:rPr>
        <w:t>: olga8volga@yandex.ru</w:t>
      </w:r>
    </w:p>
    <w:sectPr w:rsidR="009E3195" w:rsidRPr="00521A79" w:rsidSect="00227439">
      <w:pgSz w:w="11906" w:h="16838"/>
      <w:pgMar w:top="568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346"/>
    <w:rsid w:val="00017D40"/>
    <w:rsid w:val="00023A30"/>
    <w:rsid w:val="00046349"/>
    <w:rsid w:val="00047707"/>
    <w:rsid w:val="00084C67"/>
    <w:rsid w:val="000A3289"/>
    <w:rsid w:val="000D09D8"/>
    <w:rsid w:val="000E2B10"/>
    <w:rsid w:val="001030A9"/>
    <w:rsid w:val="00126F9A"/>
    <w:rsid w:val="0017578D"/>
    <w:rsid w:val="001823DF"/>
    <w:rsid w:val="00183035"/>
    <w:rsid w:val="0018749B"/>
    <w:rsid w:val="001B3F07"/>
    <w:rsid w:val="001C0AA7"/>
    <w:rsid w:val="001C4594"/>
    <w:rsid w:val="00227439"/>
    <w:rsid w:val="0027411A"/>
    <w:rsid w:val="0027665D"/>
    <w:rsid w:val="002A65AD"/>
    <w:rsid w:val="002D28D9"/>
    <w:rsid w:val="00305D63"/>
    <w:rsid w:val="003132E8"/>
    <w:rsid w:val="003353EB"/>
    <w:rsid w:val="003355B7"/>
    <w:rsid w:val="00360628"/>
    <w:rsid w:val="00386B71"/>
    <w:rsid w:val="003875B8"/>
    <w:rsid w:val="003A455D"/>
    <w:rsid w:val="003D75D3"/>
    <w:rsid w:val="00422FD0"/>
    <w:rsid w:val="00477CCF"/>
    <w:rsid w:val="00493C55"/>
    <w:rsid w:val="00521A79"/>
    <w:rsid w:val="00572D93"/>
    <w:rsid w:val="005C4FCA"/>
    <w:rsid w:val="005E7A0C"/>
    <w:rsid w:val="00624A33"/>
    <w:rsid w:val="006623C5"/>
    <w:rsid w:val="0067138A"/>
    <w:rsid w:val="006738D1"/>
    <w:rsid w:val="006801DD"/>
    <w:rsid w:val="006B429D"/>
    <w:rsid w:val="00715120"/>
    <w:rsid w:val="00717210"/>
    <w:rsid w:val="007321DB"/>
    <w:rsid w:val="00735815"/>
    <w:rsid w:val="00743434"/>
    <w:rsid w:val="00743F65"/>
    <w:rsid w:val="0075672D"/>
    <w:rsid w:val="0076584B"/>
    <w:rsid w:val="00796346"/>
    <w:rsid w:val="00800CC1"/>
    <w:rsid w:val="00813F7B"/>
    <w:rsid w:val="00821FBD"/>
    <w:rsid w:val="0082624E"/>
    <w:rsid w:val="00826F24"/>
    <w:rsid w:val="00845BFA"/>
    <w:rsid w:val="008F3F4C"/>
    <w:rsid w:val="00902330"/>
    <w:rsid w:val="00915442"/>
    <w:rsid w:val="00926282"/>
    <w:rsid w:val="00941B58"/>
    <w:rsid w:val="00944FDC"/>
    <w:rsid w:val="00992C58"/>
    <w:rsid w:val="009940CD"/>
    <w:rsid w:val="009B4BF3"/>
    <w:rsid w:val="009E3195"/>
    <w:rsid w:val="00A05625"/>
    <w:rsid w:val="00A214E3"/>
    <w:rsid w:val="00A45584"/>
    <w:rsid w:val="00A46F2E"/>
    <w:rsid w:val="00A60E24"/>
    <w:rsid w:val="00A75E89"/>
    <w:rsid w:val="00A926BD"/>
    <w:rsid w:val="00AD0952"/>
    <w:rsid w:val="00AD28A5"/>
    <w:rsid w:val="00AD3B86"/>
    <w:rsid w:val="00AE4C1C"/>
    <w:rsid w:val="00B03B75"/>
    <w:rsid w:val="00B41219"/>
    <w:rsid w:val="00B5073A"/>
    <w:rsid w:val="00BE38C3"/>
    <w:rsid w:val="00C04FCB"/>
    <w:rsid w:val="00C10DAF"/>
    <w:rsid w:val="00C20A07"/>
    <w:rsid w:val="00C26531"/>
    <w:rsid w:val="00C56BC6"/>
    <w:rsid w:val="00C906ED"/>
    <w:rsid w:val="00CD7517"/>
    <w:rsid w:val="00CE3FF2"/>
    <w:rsid w:val="00CE720D"/>
    <w:rsid w:val="00D26A7A"/>
    <w:rsid w:val="00D433F4"/>
    <w:rsid w:val="00D55A87"/>
    <w:rsid w:val="00D57B76"/>
    <w:rsid w:val="00D6398C"/>
    <w:rsid w:val="00D8570B"/>
    <w:rsid w:val="00DA2FA3"/>
    <w:rsid w:val="00DB7E4C"/>
    <w:rsid w:val="00DD5BD2"/>
    <w:rsid w:val="00DD6C7F"/>
    <w:rsid w:val="00DF1A02"/>
    <w:rsid w:val="00E271A9"/>
    <w:rsid w:val="00E561A2"/>
    <w:rsid w:val="00E815C6"/>
    <w:rsid w:val="00E86032"/>
    <w:rsid w:val="00EB624C"/>
    <w:rsid w:val="00EE4336"/>
    <w:rsid w:val="00EE6B5D"/>
    <w:rsid w:val="00F631F4"/>
    <w:rsid w:val="00F738F7"/>
    <w:rsid w:val="00F80BAA"/>
    <w:rsid w:val="00FC76EB"/>
    <w:rsid w:val="00FD3BA6"/>
    <w:rsid w:val="00FE4D33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4C"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8F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738F7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E4C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4C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4C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4C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4C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СЮТур</cp:lastModifiedBy>
  <cp:revision>18</cp:revision>
  <dcterms:created xsi:type="dcterms:W3CDTF">2021-04-23T07:19:00Z</dcterms:created>
  <dcterms:modified xsi:type="dcterms:W3CDTF">2021-04-30T06:17:00Z</dcterms:modified>
</cp:coreProperties>
</file>