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DCF" w:rsidRPr="00B70DCF" w:rsidRDefault="00B70DCF" w:rsidP="00B70DCF">
      <w:pPr>
        <w:tabs>
          <w:tab w:val="center" w:pos="4844"/>
          <w:tab w:val="right" w:pos="9689"/>
        </w:tabs>
        <w:jc w:val="center"/>
        <w:rPr>
          <w:rFonts w:ascii="PT Astra Serif" w:hAnsi="PT Astra Serif" w:cs="Arial"/>
          <w:sz w:val="20"/>
        </w:rPr>
      </w:pPr>
      <w:r w:rsidRPr="00B70DCF">
        <w:rPr>
          <w:rFonts w:ascii="PT Astra Serif" w:hAnsi="PT Astra Serif" w:cs="Arial"/>
          <w:noProof/>
          <w:sz w:val="20"/>
        </w:rPr>
        <w:drawing>
          <wp:inline distT="0" distB="0" distL="0" distR="0">
            <wp:extent cx="400050" cy="762000"/>
            <wp:effectExtent l="19050" t="0" r="0" b="0"/>
            <wp:docPr id="1" name="Рисунок 1" descr="Описание: 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DCF" w:rsidRPr="00B70DCF" w:rsidRDefault="00B70DCF" w:rsidP="00B70DCF">
      <w:pPr>
        <w:tabs>
          <w:tab w:val="center" w:pos="4844"/>
          <w:tab w:val="right" w:pos="9689"/>
        </w:tabs>
        <w:jc w:val="center"/>
        <w:rPr>
          <w:rFonts w:ascii="PT Astra Serif" w:hAnsi="PT Astra Serif" w:cs="Arial"/>
          <w:sz w:val="6"/>
          <w:szCs w:val="6"/>
        </w:rPr>
      </w:pPr>
    </w:p>
    <w:p w:rsidR="00B70DCF" w:rsidRPr="00B70DCF" w:rsidRDefault="00B70DCF" w:rsidP="00B70DCF">
      <w:pPr>
        <w:tabs>
          <w:tab w:val="center" w:pos="4844"/>
          <w:tab w:val="right" w:pos="9689"/>
        </w:tabs>
        <w:jc w:val="center"/>
        <w:rPr>
          <w:rFonts w:ascii="PT Astra Serif" w:hAnsi="PT Astra Serif"/>
          <w:b/>
          <w:spacing w:val="-4"/>
          <w:sz w:val="30"/>
          <w:szCs w:val="30"/>
        </w:rPr>
      </w:pPr>
      <w:r w:rsidRPr="00B70DCF">
        <w:rPr>
          <w:rFonts w:ascii="PT Astra Serif" w:hAnsi="PT Astra Serif"/>
          <w:b/>
          <w:spacing w:val="-4"/>
          <w:sz w:val="30"/>
          <w:szCs w:val="30"/>
        </w:rPr>
        <w:t xml:space="preserve">МИНИСТЕРСТВО МОЛОДЕЖНОЙ ПОЛИТИКИ И СПОРТА </w:t>
      </w:r>
      <w:r w:rsidRPr="00B70DCF">
        <w:rPr>
          <w:rFonts w:ascii="PT Astra Serif" w:hAnsi="PT Astra Serif"/>
          <w:b/>
          <w:sz w:val="30"/>
          <w:szCs w:val="30"/>
        </w:rPr>
        <w:t>САРАТОВСКОЙ ОБЛАСТИ</w:t>
      </w:r>
    </w:p>
    <w:p w:rsidR="00B70DCF" w:rsidRPr="00B70DCF" w:rsidRDefault="00B70DCF" w:rsidP="00B70DCF">
      <w:pPr>
        <w:tabs>
          <w:tab w:val="center" w:pos="4844"/>
          <w:tab w:val="right" w:pos="9689"/>
        </w:tabs>
        <w:spacing w:line="288" w:lineRule="auto"/>
        <w:jc w:val="center"/>
        <w:rPr>
          <w:rFonts w:ascii="PT Astra Serif" w:hAnsi="PT Astra Serif"/>
          <w:b/>
          <w:sz w:val="12"/>
        </w:rPr>
      </w:pPr>
      <w:r w:rsidRPr="00B70DCF">
        <w:rPr>
          <w:rFonts w:ascii="PT Astra Serif" w:hAnsi="PT Astra Serif"/>
          <w:noProof/>
          <w:spacing w:val="14"/>
          <w:sz w:val="20"/>
        </w:rPr>
        <w:pict>
          <v:line id="Прямая соединительная линия 3" o:spid="_x0000_s1026" style="position:absolute;left:0;text-align:left;flip:y;z-index:251660288;visibility:visibl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" o:allowincell="f" strokeweight="2.5pt">
            <v:stroke startarrowwidth="narrow" startarrowlength="short" endarrowwidth="narrow" endarrowlength="short"/>
          </v:line>
        </w:pict>
      </w:r>
    </w:p>
    <w:p w:rsidR="00B70DCF" w:rsidRPr="00B70DCF" w:rsidRDefault="00B70DCF" w:rsidP="00B70DCF">
      <w:pPr>
        <w:tabs>
          <w:tab w:val="center" w:pos="4844"/>
          <w:tab w:val="right" w:pos="9689"/>
        </w:tabs>
        <w:jc w:val="center"/>
        <w:rPr>
          <w:rFonts w:ascii="PT Astra Serif" w:hAnsi="PT Astra Serif"/>
          <w:b/>
          <w:sz w:val="20"/>
          <w:szCs w:val="20"/>
        </w:rPr>
      </w:pPr>
      <w:r w:rsidRPr="00B70DCF">
        <w:rPr>
          <w:rFonts w:ascii="PT Astra Serif" w:hAnsi="PT Astra Serif"/>
          <w:b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8" o:spid="_x0000_s1027" type="#_x0000_t32" style="position:absolute;left:0;text-align:left;margin-left:0;margin-top:.45pt;width:466.6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"/>
        </w:pict>
      </w:r>
    </w:p>
    <w:p w:rsidR="00B70DCF" w:rsidRPr="00B70DCF" w:rsidRDefault="00B70DCF" w:rsidP="00B70DCF">
      <w:pPr>
        <w:tabs>
          <w:tab w:val="center" w:pos="4844"/>
          <w:tab w:val="right" w:pos="9689"/>
        </w:tabs>
        <w:jc w:val="center"/>
        <w:rPr>
          <w:rFonts w:ascii="PT Astra Serif" w:hAnsi="PT Astra Serif"/>
          <w:b/>
          <w:sz w:val="30"/>
        </w:rPr>
      </w:pPr>
      <w:r w:rsidRPr="00B70DCF">
        <w:rPr>
          <w:rFonts w:ascii="PT Astra Serif" w:hAnsi="PT Astra Serif"/>
          <w:b/>
          <w:sz w:val="30"/>
        </w:rPr>
        <w:t>П Р И К А З</w:t>
      </w:r>
    </w:p>
    <w:p w:rsidR="00B70DCF" w:rsidRPr="00B70DCF" w:rsidRDefault="00B70DCF" w:rsidP="00B70DCF">
      <w:pPr>
        <w:tabs>
          <w:tab w:val="center" w:pos="4844"/>
          <w:tab w:val="right" w:pos="9689"/>
        </w:tabs>
        <w:jc w:val="center"/>
        <w:rPr>
          <w:rFonts w:ascii="PT Astra Serif" w:hAnsi="PT Astra Serif"/>
          <w:b/>
          <w:sz w:val="20"/>
        </w:rPr>
      </w:pPr>
    </w:p>
    <w:p w:rsidR="00B70DCF" w:rsidRPr="00B70DCF" w:rsidRDefault="00B70DCF" w:rsidP="00B70DCF">
      <w:pPr>
        <w:tabs>
          <w:tab w:val="left" w:pos="708"/>
          <w:tab w:val="center" w:pos="4844"/>
          <w:tab w:val="right" w:pos="9689"/>
        </w:tabs>
        <w:jc w:val="center"/>
        <w:rPr>
          <w:rFonts w:ascii="PT Astra Serif" w:hAnsi="PT Astra Serif"/>
          <w:sz w:val="28"/>
          <w:szCs w:val="28"/>
        </w:rPr>
      </w:pPr>
      <w:r w:rsidRPr="00B70DCF">
        <w:rPr>
          <w:rFonts w:ascii="PT Astra Serif" w:hAnsi="PT Astra Serif"/>
          <w:sz w:val="28"/>
          <w:szCs w:val="28"/>
        </w:rPr>
        <w:t>от ________________ №_______</w:t>
      </w:r>
    </w:p>
    <w:p w:rsidR="00B70DCF" w:rsidRPr="00B70DCF" w:rsidRDefault="00B70DCF" w:rsidP="00B70DCF">
      <w:pPr>
        <w:tabs>
          <w:tab w:val="left" w:pos="708"/>
          <w:tab w:val="center" w:pos="4844"/>
          <w:tab w:val="right" w:pos="9689"/>
        </w:tabs>
        <w:jc w:val="center"/>
        <w:rPr>
          <w:rFonts w:ascii="PT Astra Serif" w:hAnsi="PT Astra Serif"/>
          <w:sz w:val="20"/>
        </w:rPr>
      </w:pPr>
    </w:p>
    <w:p w:rsidR="00B70DCF" w:rsidRPr="00B70DCF" w:rsidRDefault="00B70DCF" w:rsidP="00B70DCF">
      <w:pPr>
        <w:tabs>
          <w:tab w:val="left" w:pos="708"/>
          <w:tab w:val="center" w:pos="4844"/>
          <w:tab w:val="right" w:pos="9689"/>
        </w:tabs>
        <w:jc w:val="center"/>
        <w:rPr>
          <w:rFonts w:ascii="PT Astra Serif" w:hAnsi="PT Astra Serif"/>
          <w:sz w:val="20"/>
        </w:rPr>
      </w:pPr>
      <w:r w:rsidRPr="00B70DCF">
        <w:rPr>
          <w:rFonts w:ascii="PT Astra Serif" w:hAnsi="PT Astra Serif"/>
          <w:sz w:val="20"/>
        </w:rPr>
        <w:t>г. Саратов</w:t>
      </w:r>
    </w:p>
    <w:p w:rsidR="00B70DCF" w:rsidRPr="00B70DCF" w:rsidRDefault="00B70DCF" w:rsidP="00B70DCF">
      <w:pPr>
        <w:tabs>
          <w:tab w:val="left" w:pos="708"/>
          <w:tab w:val="center" w:pos="4844"/>
          <w:tab w:val="right" w:pos="9689"/>
        </w:tabs>
        <w:jc w:val="both"/>
        <w:rPr>
          <w:rFonts w:ascii="PT Astra Serif" w:hAnsi="PT Astra Serif"/>
          <w:sz w:val="28"/>
          <w:szCs w:val="28"/>
        </w:rPr>
      </w:pPr>
    </w:p>
    <w:p w:rsidR="00B70DCF" w:rsidRPr="00B70DCF" w:rsidRDefault="00B70DCF" w:rsidP="00B70DCF">
      <w:pPr>
        <w:jc w:val="both"/>
        <w:rPr>
          <w:rFonts w:ascii="PT Astra Serif" w:eastAsia="Calibri" w:hAnsi="PT Astra Serif"/>
          <w:b/>
          <w:sz w:val="27"/>
          <w:szCs w:val="27"/>
          <w:lang w:eastAsia="en-US"/>
        </w:rPr>
      </w:pPr>
      <w:r w:rsidRPr="00B70DCF">
        <w:rPr>
          <w:rFonts w:ascii="PT Astra Serif" w:hAnsi="PT Astra Serif"/>
          <w:b/>
          <w:sz w:val="27"/>
          <w:szCs w:val="27"/>
        </w:rPr>
        <w:t xml:space="preserve">Об утверждении </w:t>
      </w:r>
      <w:r w:rsidRPr="00B70DCF">
        <w:rPr>
          <w:rFonts w:ascii="PT Astra Serif" w:eastAsia="Calibri" w:hAnsi="PT Astra Serif"/>
          <w:b/>
          <w:sz w:val="27"/>
          <w:szCs w:val="27"/>
          <w:lang w:eastAsia="en-US"/>
        </w:rPr>
        <w:t>Административного</w:t>
      </w:r>
    </w:p>
    <w:p w:rsidR="00B70DCF" w:rsidRPr="00B70DCF" w:rsidRDefault="00B70DCF" w:rsidP="00B70DCF">
      <w:pPr>
        <w:jc w:val="both"/>
        <w:rPr>
          <w:rFonts w:ascii="PT Astra Serif" w:eastAsia="Calibri" w:hAnsi="PT Astra Serif"/>
          <w:b/>
          <w:sz w:val="27"/>
          <w:szCs w:val="27"/>
          <w:lang w:eastAsia="en-US"/>
        </w:rPr>
      </w:pPr>
      <w:r w:rsidRPr="00B70DCF">
        <w:rPr>
          <w:rFonts w:ascii="PT Astra Serif" w:eastAsia="Calibri" w:hAnsi="PT Astra Serif"/>
          <w:b/>
          <w:sz w:val="27"/>
          <w:szCs w:val="27"/>
          <w:lang w:eastAsia="en-US"/>
        </w:rPr>
        <w:t>регламента предоставления государственной</w:t>
      </w:r>
    </w:p>
    <w:p w:rsidR="00B70DCF" w:rsidRPr="00B70DCF" w:rsidRDefault="00B70DCF" w:rsidP="00B70DCF">
      <w:pPr>
        <w:jc w:val="both"/>
        <w:rPr>
          <w:rFonts w:ascii="PT Astra Serif" w:eastAsia="Calibri" w:hAnsi="PT Astra Serif"/>
          <w:b/>
          <w:sz w:val="27"/>
          <w:szCs w:val="27"/>
          <w:lang w:eastAsia="en-US"/>
        </w:rPr>
      </w:pPr>
      <w:r w:rsidRPr="00B70DCF">
        <w:rPr>
          <w:rFonts w:ascii="PT Astra Serif" w:eastAsia="Calibri" w:hAnsi="PT Astra Serif"/>
          <w:b/>
          <w:sz w:val="27"/>
          <w:szCs w:val="27"/>
          <w:lang w:eastAsia="en-US"/>
        </w:rPr>
        <w:t>услуги «Присвоение квалификационной категории</w:t>
      </w:r>
    </w:p>
    <w:p w:rsidR="00B70DCF" w:rsidRPr="00B70DCF" w:rsidRDefault="00B70DCF" w:rsidP="00B70DCF">
      <w:pPr>
        <w:jc w:val="both"/>
        <w:rPr>
          <w:rFonts w:ascii="PT Astra Serif" w:eastAsia="Calibri" w:hAnsi="PT Astra Serif"/>
          <w:b/>
          <w:sz w:val="27"/>
          <w:szCs w:val="27"/>
          <w:lang w:eastAsia="en-US"/>
        </w:rPr>
      </w:pPr>
      <w:r w:rsidRPr="00B70DCF">
        <w:rPr>
          <w:rFonts w:ascii="PT Astra Serif" w:eastAsia="Calibri" w:hAnsi="PT Astra Serif"/>
          <w:b/>
          <w:sz w:val="27"/>
          <w:szCs w:val="27"/>
          <w:lang w:eastAsia="en-US"/>
        </w:rPr>
        <w:t xml:space="preserve">«Спортивный судья первой категории» </w:t>
      </w:r>
    </w:p>
    <w:p w:rsidR="00B70DCF" w:rsidRPr="00B70DCF" w:rsidRDefault="00B70DCF" w:rsidP="00B70DCF">
      <w:pPr>
        <w:jc w:val="both"/>
        <w:rPr>
          <w:rFonts w:ascii="PT Astra Serif" w:eastAsia="Calibri" w:hAnsi="PT Astra Serif"/>
          <w:b/>
          <w:sz w:val="27"/>
          <w:szCs w:val="27"/>
          <w:lang w:eastAsia="en-US"/>
        </w:rPr>
      </w:pPr>
    </w:p>
    <w:p w:rsidR="00B70DCF" w:rsidRPr="00B70DCF" w:rsidRDefault="00B70DCF" w:rsidP="00B70DCF">
      <w:pPr>
        <w:jc w:val="both"/>
        <w:rPr>
          <w:rFonts w:ascii="PT Astra Serif" w:eastAsia="Calibri" w:hAnsi="PT Astra Serif"/>
          <w:b/>
          <w:sz w:val="27"/>
          <w:szCs w:val="27"/>
          <w:lang w:eastAsia="en-US"/>
        </w:rPr>
      </w:pPr>
    </w:p>
    <w:p w:rsidR="00B70DCF" w:rsidRPr="00B70DCF" w:rsidRDefault="00B70DCF" w:rsidP="00B70DCF">
      <w:pPr>
        <w:ind w:firstLine="709"/>
        <w:jc w:val="both"/>
        <w:rPr>
          <w:rFonts w:ascii="PT Astra Serif" w:eastAsia="Calibri" w:hAnsi="PT Astra Serif"/>
          <w:sz w:val="27"/>
          <w:szCs w:val="27"/>
          <w:lang w:eastAsia="en-US"/>
        </w:rPr>
      </w:pPr>
      <w:r w:rsidRPr="00B70DCF">
        <w:rPr>
          <w:rFonts w:ascii="PT Astra Serif" w:eastAsia="Calibri" w:hAnsi="PT Astra Serif"/>
          <w:sz w:val="27"/>
          <w:szCs w:val="27"/>
          <w:lang w:eastAsia="en-US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Саратовской области от 17.07.2007 № 268-П «О разработке административных регламентов» и постановлением Правительства Саратовской области от 26.08.2011 № 458-П «О порядке разработки и утверждения административных регламентов предоставления государственных услуг» </w:t>
      </w:r>
    </w:p>
    <w:p w:rsidR="00B70DCF" w:rsidRPr="00B70DCF" w:rsidRDefault="00B70DCF" w:rsidP="00B70DCF">
      <w:pPr>
        <w:ind w:firstLine="709"/>
        <w:jc w:val="both"/>
        <w:rPr>
          <w:rFonts w:ascii="PT Astra Serif" w:eastAsia="Calibri" w:hAnsi="PT Astra Serif"/>
          <w:sz w:val="27"/>
          <w:szCs w:val="27"/>
          <w:lang w:eastAsia="en-US"/>
        </w:rPr>
      </w:pPr>
    </w:p>
    <w:p w:rsidR="00B70DCF" w:rsidRPr="00B70DCF" w:rsidRDefault="00B70DCF" w:rsidP="00B70DCF">
      <w:pPr>
        <w:ind w:firstLine="709"/>
        <w:jc w:val="both"/>
        <w:rPr>
          <w:rFonts w:ascii="PT Astra Serif" w:eastAsia="Calibri" w:hAnsi="PT Astra Serif"/>
          <w:b/>
          <w:sz w:val="27"/>
          <w:szCs w:val="27"/>
          <w:lang w:eastAsia="en-US"/>
        </w:rPr>
      </w:pPr>
      <w:r w:rsidRPr="00B70DCF">
        <w:rPr>
          <w:rFonts w:ascii="PT Astra Serif" w:eastAsia="Calibri" w:hAnsi="PT Astra Serif"/>
          <w:b/>
          <w:sz w:val="27"/>
          <w:szCs w:val="27"/>
          <w:lang w:eastAsia="en-US"/>
        </w:rPr>
        <w:t>ПРИКАЗЫВАЮ:</w:t>
      </w:r>
    </w:p>
    <w:p w:rsidR="00B70DCF" w:rsidRPr="00B70DCF" w:rsidRDefault="00B70DCF" w:rsidP="00B70DCF">
      <w:pPr>
        <w:ind w:firstLine="709"/>
        <w:jc w:val="both"/>
        <w:rPr>
          <w:rFonts w:ascii="PT Astra Serif" w:eastAsia="Calibri" w:hAnsi="PT Astra Serif"/>
          <w:b/>
          <w:sz w:val="27"/>
          <w:szCs w:val="27"/>
          <w:lang w:eastAsia="en-US"/>
        </w:rPr>
      </w:pPr>
    </w:p>
    <w:p w:rsidR="00B70DCF" w:rsidRPr="00B70DCF" w:rsidRDefault="00B70DCF" w:rsidP="00B70DCF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7"/>
          <w:szCs w:val="27"/>
        </w:rPr>
      </w:pPr>
      <w:r w:rsidRPr="00B70DCF">
        <w:rPr>
          <w:rFonts w:ascii="PT Astra Serif" w:eastAsia="Calibri" w:hAnsi="PT Astra Serif"/>
          <w:sz w:val="27"/>
          <w:szCs w:val="27"/>
        </w:rPr>
        <w:t xml:space="preserve">1. Утвердить административный </w:t>
      </w:r>
      <w:hyperlink r:id="rId5" w:history="1">
        <w:r w:rsidRPr="00B70DCF">
          <w:rPr>
            <w:rFonts w:ascii="PT Astra Serif" w:eastAsia="Calibri" w:hAnsi="PT Astra Serif"/>
            <w:color w:val="000000"/>
            <w:sz w:val="27"/>
            <w:szCs w:val="27"/>
          </w:rPr>
          <w:t>регламент</w:t>
        </w:r>
      </w:hyperlink>
      <w:r w:rsidRPr="00B70DCF">
        <w:rPr>
          <w:rFonts w:ascii="PT Astra Serif" w:eastAsia="Calibri" w:hAnsi="PT Astra Serif"/>
          <w:sz w:val="27"/>
          <w:szCs w:val="27"/>
        </w:rPr>
        <w:t xml:space="preserve"> предоставления государственной услуги «Присвоение квалификационной категории «Спортивный судья первой категории» согласно приложению.</w:t>
      </w:r>
    </w:p>
    <w:p w:rsidR="00B70DCF" w:rsidRPr="00B70DCF" w:rsidRDefault="00B70DCF" w:rsidP="00B70DCF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7"/>
          <w:szCs w:val="27"/>
        </w:rPr>
      </w:pPr>
      <w:r w:rsidRPr="00B70DCF">
        <w:rPr>
          <w:rFonts w:ascii="PT Astra Serif" w:eastAsia="Calibri" w:hAnsi="PT Astra Serif"/>
          <w:sz w:val="27"/>
          <w:szCs w:val="27"/>
        </w:rPr>
        <w:t>2. Отделу правового обеспечения обеспечить направление копии настоящего приказа:</w:t>
      </w:r>
    </w:p>
    <w:p w:rsidR="00B70DCF" w:rsidRPr="00B70DCF" w:rsidRDefault="00B70DCF" w:rsidP="00B70DCF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7"/>
          <w:szCs w:val="27"/>
        </w:rPr>
      </w:pPr>
      <w:r w:rsidRPr="00B70DCF">
        <w:rPr>
          <w:rFonts w:ascii="PT Astra Serif" w:eastAsia="Calibri" w:hAnsi="PT Astra Serif"/>
          <w:sz w:val="27"/>
          <w:szCs w:val="27"/>
        </w:rPr>
        <w:t>в Управление Министерства юстиции Российской Федерации по Саратовской области - в семидневный срок после дня его первого официального опубликования;</w:t>
      </w:r>
    </w:p>
    <w:p w:rsidR="00B70DCF" w:rsidRPr="00B70DCF" w:rsidRDefault="00B70DCF" w:rsidP="00B70DCF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7"/>
          <w:szCs w:val="27"/>
        </w:rPr>
      </w:pPr>
      <w:r w:rsidRPr="00B70DCF">
        <w:rPr>
          <w:rFonts w:ascii="PT Astra Serif" w:eastAsia="Calibri" w:hAnsi="PT Astra Serif"/>
          <w:sz w:val="27"/>
          <w:szCs w:val="27"/>
        </w:rPr>
        <w:t>в прокуратуру Саратовской области - в течение трех дней со дня его подписания.</w:t>
      </w:r>
    </w:p>
    <w:p w:rsidR="00B70DCF" w:rsidRPr="00B70DCF" w:rsidRDefault="00B70DCF" w:rsidP="00B70DCF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7"/>
          <w:szCs w:val="27"/>
        </w:rPr>
      </w:pPr>
      <w:r w:rsidRPr="00B70DCF">
        <w:rPr>
          <w:rFonts w:ascii="PT Astra Serif" w:eastAsia="Calibri" w:hAnsi="PT Astra Serif"/>
          <w:sz w:val="27"/>
          <w:szCs w:val="27"/>
        </w:rPr>
        <w:t xml:space="preserve">3. Информационно-аналитическому отделу в соответствии с </w:t>
      </w:r>
      <w:hyperlink r:id="rId6" w:history="1">
        <w:r w:rsidRPr="00B70DCF">
          <w:rPr>
            <w:rFonts w:ascii="PT Astra Serif" w:eastAsia="Calibri" w:hAnsi="PT Astra Serif"/>
            <w:color w:val="000000"/>
            <w:sz w:val="27"/>
            <w:szCs w:val="27"/>
          </w:rPr>
          <w:t>пунктом 1.3</w:t>
        </w:r>
      </w:hyperlink>
      <w:r w:rsidRPr="00B70DCF">
        <w:rPr>
          <w:rFonts w:ascii="PT Astra Serif" w:eastAsia="Calibri" w:hAnsi="PT Astra Serif"/>
          <w:sz w:val="27"/>
          <w:szCs w:val="27"/>
        </w:rPr>
        <w:t xml:space="preserve"> Положения о порядке официального опубликования законов области, правовых актов Губернатора области, Правительства области и иных органов исполнительной власти области, утвержденного постановлением Правительства Саратовской области от 11.09.2014 № 530-П, направить настоящий приказ в министерство информации и печати Саратовской области на опубликование - не позднее одного рабочего дня после его принятия.</w:t>
      </w:r>
    </w:p>
    <w:p w:rsidR="00B70DCF" w:rsidRPr="00B70DCF" w:rsidRDefault="00B70DCF" w:rsidP="00B70DCF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7"/>
          <w:szCs w:val="27"/>
        </w:rPr>
      </w:pPr>
      <w:r w:rsidRPr="00B70DCF">
        <w:rPr>
          <w:rFonts w:ascii="PT Astra Serif" w:eastAsia="Calibri" w:hAnsi="PT Astra Serif"/>
          <w:sz w:val="27"/>
          <w:szCs w:val="27"/>
        </w:rPr>
        <w:lastRenderedPageBreak/>
        <w:t>4. Настоящий приказ вступает в силу со дня его официального опубликования.</w:t>
      </w:r>
    </w:p>
    <w:p w:rsidR="00B70DCF" w:rsidRPr="00B70DCF" w:rsidRDefault="00B70DCF" w:rsidP="00B70DCF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7"/>
          <w:szCs w:val="27"/>
        </w:rPr>
      </w:pPr>
      <w:r w:rsidRPr="00B70DCF">
        <w:rPr>
          <w:rFonts w:ascii="PT Astra Serif" w:eastAsia="Calibri" w:hAnsi="PT Astra Serif"/>
          <w:sz w:val="27"/>
          <w:szCs w:val="27"/>
        </w:rPr>
        <w:t>5. Контроль за исполнением настоящего приказа оставляю за собой.</w:t>
      </w:r>
    </w:p>
    <w:p w:rsidR="00B70DCF" w:rsidRPr="00B70DCF" w:rsidRDefault="00B70DCF" w:rsidP="00B70DCF">
      <w:pPr>
        <w:tabs>
          <w:tab w:val="left" w:pos="709"/>
        </w:tabs>
        <w:jc w:val="both"/>
        <w:rPr>
          <w:rFonts w:ascii="PT Astra Serif" w:eastAsia="Calibri" w:hAnsi="PT Astra Serif"/>
          <w:b/>
          <w:sz w:val="27"/>
          <w:szCs w:val="27"/>
          <w:lang w:eastAsia="en-US"/>
        </w:rPr>
      </w:pPr>
    </w:p>
    <w:p w:rsidR="00B70DCF" w:rsidRPr="00B70DCF" w:rsidRDefault="00B70DCF" w:rsidP="00B70DCF">
      <w:pPr>
        <w:tabs>
          <w:tab w:val="left" w:pos="709"/>
        </w:tabs>
        <w:jc w:val="both"/>
        <w:rPr>
          <w:rFonts w:ascii="PT Astra Serif" w:eastAsia="Calibri" w:hAnsi="PT Astra Serif"/>
          <w:b/>
          <w:sz w:val="27"/>
          <w:szCs w:val="27"/>
          <w:lang w:eastAsia="en-US"/>
        </w:rPr>
      </w:pPr>
    </w:p>
    <w:p w:rsidR="00B70DCF" w:rsidRPr="00B70DCF" w:rsidRDefault="00B70DCF" w:rsidP="00B70DCF">
      <w:pPr>
        <w:tabs>
          <w:tab w:val="left" w:pos="709"/>
        </w:tabs>
        <w:jc w:val="both"/>
        <w:rPr>
          <w:rFonts w:ascii="PT Astra Serif" w:eastAsia="Calibri" w:hAnsi="PT Astra Serif"/>
          <w:b/>
          <w:sz w:val="27"/>
          <w:szCs w:val="27"/>
          <w:lang w:eastAsia="en-US"/>
        </w:rPr>
      </w:pPr>
    </w:p>
    <w:p w:rsidR="00B70DCF" w:rsidRPr="00B70DCF" w:rsidRDefault="00B70DCF" w:rsidP="00B70DCF">
      <w:pPr>
        <w:tabs>
          <w:tab w:val="left" w:pos="709"/>
        </w:tabs>
        <w:jc w:val="both"/>
        <w:rPr>
          <w:rFonts w:ascii="PT Astra Serif" w:eastAsia="Calibri" w:hAnsi="PT Astra Serif"/>
          <w:b/>
          <w:sz w:val="27"/>
          <w:szCs w:val="27"/>
          <w:lang w:eastAsia="en-US"/>
        </w:rPr>
      </w:pPr>
    </w:p>
    <w:p w:rsidR="00B70DCF" w:rsidRPr="00B70DCF" w:rsidRDefault="00B70DCF" w:rsidP="00B70DCF">
      <w:pPr>
        <w:tabs>
          <w:tab w:val="left" w:pos="709"/>
        </w:tabs>
        <w:jc w:val="both"/>
        <w:rPr>
          <w:rFonts w:ascii="PT Astra Serif" w:eastAsia="Calibri" w:hAnsi="PT Astra Serif"/>
          <w:sz w:val="27"/>
          <w:szCs w:val="27"/>
          <w:lang w:eastAsia="en-US"/>
        </w:rPr>
      </w:pPr>
      <w:r w:rsidRPr="00B70DCF">
        <w:rPr>
          <w:rFonts w:ascii="PT Astra Serif" w:eastAsia="Calibri" w:hAnsi="PT Astra Serif"/>
          <w:b/>
          <w:sz w:val="27"/>
          <w:szCs w:val="27"/>
          <w:lang w:eastAsia="en-US"/>
        </w:rPr>
        <w:t>Министр                                                                                                    Р.В. Грибов</w:t>
      </w:r>
    </w:p>
    <w:p w:rsidR="00B70DCF" w:rsidRDefault="00B70DCF" w:rsidP="00B70DCF">
      <w:pPr>
        <w:tabs>
          <w:tab w:val="left" w:pos="708"/>
          <w:tab w:val="center" w:pos="4844"/>
          <w:tab w:val="right" w:pos="9689"/>
        </w:tabs>
        <w:jc w:val="both"/>
        <w:rPr>
          <w:sz w:val="28"/>
          <w:szCs w:val="28"/>
        </w:rPr>
      </w:pPr>
    </w:p>
    <w:p w:rsidR="00D40624" w:rsidRDefault="00D40624"/>
    <w:sectPr w:rsidR="00D40624" w:rsidSect="00D40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70DCF"/>
    <w:rsid w:val="00B70DCF"/>
    <w:rsid w:val="00D40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70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D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0D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AEAA93B1B3305138DF29FDBA0D1B3707332C9924AD2E7257E93285AFFF0A4882BFD7E65E7E34473115D93C3B922763255044DE9D17359CCFF7761B6a1K3L" TargetMode="External"/><Relationship Id="rId5" Type="http://schemas.openxmlformats.org/officeDocument/2006/relationships/hyperlink" Target="consultantplus://offline/ref=BAEAA93B1B3305138DF29FDBA0D1B3707332C9924AD5EE227A9F285AFFF0A4882BFD7E65E7E34473115D93C3B922763255044DE9D17359CCFF7761B6a1K3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MS_SkorkinVS</dc:creator>
  <cp:lastModifiedBy>MS_SkorkinVS</cp:lastModifiedBy>
  <cp:revision>1</cp:revision>
  <dcterms:created xsi:type="dcterms:W3CDTF">2022-07-27T07:01:00Z</dcterms:created>
  <dcterms:modified xsi:type="dcterms:W3CDTF">2022-07-27T07:02:00Z</dcterms:modified>
</cp:coreProperties>
</file>