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842"/>
        <w:gridCol w:w="1843"/>
        <w:gridCol w:w="1559"/>
        <w:gridCol w:w="1560"/>
        <w:gridCol w:w="1559"/>
        <w:gridCol w:w="1417"/>
        <w:gridCol w:w="1418"/>
        <w:gridCol w:w="992"/>
        <w:gridCol w:w="236"/>
        <w:gridCol w:w="756"/>
        <w:gridCol w:w="993"/>
      </w:tblGrid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Сведения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о расходах на реализацию государственной программы Саратовской области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"Развитие физической культуры, спорта, туризма и молодежной политики"  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произведенных</w:t>
            </w:r>
            <w:proofErr w:type="gram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 за 2023 год за счет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соответствующих источников финансового обеспечения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1DB4" w:rsidRPr="00D61AB6" w:rsidTr="00111DB4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(тыс</w:t>
            </w:r>
            <w:proofErr w:type="gram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.р</w:t>
            </w:r>
            <w:proofErr w:type="gram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ублей)</w:t>
            </w:r>
          </w:p>
        </w:tc>
      </w:tr>
      <w:tr w:rsidR="00111DB4" w:rsidRPr="00D61AB6" w:rsidTr="00111DB4">
        <w:trPr>
          <w:trHeight w:val="8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>п</w:t>
            </w:r>
            <w:proofErr w:type="gramEnd"/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proofErr w:type="gramStart"/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>Ответственный исполнитель, соисполнитель, участник государственной программы (соисполнитель подпрограммы), плательщик (далее - исполнитель)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 xml:space="preserve">Предусмотрено в государственной 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 xml:space="preserve">Утверждено в законе об областном бюджете на соответствующий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>Выделены лимиты бюджетных обязательств за счет средств областного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 xml:space="preserve">Исполнено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111DB4" w:rsidRPr="00D61AB6" w:rsidTr="00111DB4">
        <w:trPr>
          <w:trHeight w:val="11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>кассовое исполнение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фактическое исполнение (гр. 8 / гр. 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кассовое исполнение (гр. 7 / гр. 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кассовое исполнение (гр. 7 / гр. 6)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Государственная программа Саратовской области "Развитие физической культуры, спорта, туризма и молодежной политики"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министерство спорта области,  министерство культуры области, министерство строительства и жилищно-коммунального хозяйства области, комитет по реализации инвестиционных проектов в строительстве области, комитет молодежной политики области, 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3 201 074,6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3 198 040,7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3 198 040,0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3 001 945,4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3 001 827,9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93,78%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93,87%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93,87%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2 362 149,4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2 362 149,4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2 362 148,7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2 188 291,5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2 188 174,0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92,63%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92,64%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92,64%</w:t>
            </w:r>
          </w:p>
        </w:tc>
      </w:tr>
      <w:tr w:rsidR="00111DB4" w:rsidRPr="00D61AB6" w:rsidTr="00111DB4">
        <w:trPr>
          <w:trHeight w:val="11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45 139,8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45 139,7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45 139,7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44 091,5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44 091,5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97,68%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97,68%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97,68%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527 891,3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527 891,3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527 891,3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502 620,0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502 620,0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95,21%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95,21%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95,21%</w:t>
            </w:r>
          </w:p>
        </w:tc>
      </w:tr>
      <w:tr w:rsidR="00111DB4" w:rsidRPr="00D61AB6" w:rsidTr="00111DB4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527 891,3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527 891,3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527 891,3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502 620,0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502 620,0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95,21%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95,21%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95,21%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1 799,8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4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государственные внебюджетные фонды и иные безвозмездные поступления целевой направленности </w:t>
            </w: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lastRenderedPageBreak/>
              <w:t>308 000,0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проектная часть: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министерство спорта области,  министерство культуры области, министерство строительства и жилищно-коммунального хозяйства области, комитет по реализации инвестиционных проектов в строительстве области, комитет молодежной политики области, 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309 676,5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306 679,6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306 679,6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288 442,2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288 442,2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93,14%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94,05%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94,05%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123 524,2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123 524,2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123 524,2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123 099,5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123 099,5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99,66%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99,66%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4 394,0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4 393,9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4 393,9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3 969,2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3 969,2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90,33%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90,33%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90,33%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183 155,4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183 155,4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183 155,4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162 345,8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88,64%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88,64%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88,64%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183 155,4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183 155,4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183 155,4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162 345,8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88,64%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88,64%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88,64%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5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процессная часть: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министерство спорта области,  министерство культуры области, министерство строительства и жилищно-коммунального хозяйства области, комитет по реализации </w:t>
            </w: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lastRenderedPageBreak/>
              <w:t>инвестиционных проектов в строительстве области, комитет молодежной политики области, 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2 891 398,2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2 891 361,1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2 891 360,4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2 713 503,2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2 713 385,7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93,84%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93,85%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93,85%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2 238 625,3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2 238 625,2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2 238 624,5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2 065 192,0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2 065 074,5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92,25%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92,25%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92,25%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40 745,8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40 745,8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98,47%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6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по исполнителям: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2 252 711,2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2 252 711,2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2 252 710,5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2 241 596,2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2 241 596,2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99,51%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1 961 007,1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1 961 007,1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1 961 006,4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1 949 901,9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1 949 901,9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99,43%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99,43%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99,43%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42 176,4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42 176,3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42 176,3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41 552,6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41 552,6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98,52%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129 704,1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129 704,1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129 704,1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129 694,3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129 694,3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129 704,1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129 704,1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129 704,1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129 694,3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129 694,3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5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комитет молодежной </w:t>
            </w: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lastRenderedPageBreak/>
              <w:t>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21 233,5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21 233,5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21 233,5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21 233,5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министерство культуры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158 341,0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157 106,9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157 106,9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137 116,7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137 116,7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86,60%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87,28%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87,28%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11 899,9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11 899,9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11 899,9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11 475,4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96,43%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96,43%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96,43%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2 538,9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651 027,7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651 027,7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651 027,7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484 336,8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484 219,3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74,38%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74,40%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74,40%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252 047,5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252 047,5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252 047,5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89 818,3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89 700,8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35,59%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35,64%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35,64%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30 715,7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5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органы местного самоуправления области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1 799,8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  <w:t>организации области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министерство строительства и жилищного коммунального хозяйства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Подпрограмма 1 "Физическая культура и спорт. Подготовка спортивного резерва"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 xml:space="preserve">министерство спорта 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облати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,  министерство труда и социальной защиты области, министерство строительства и жилищно-коммунального хозяйства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1 591 167,2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1 591 167,2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1 591 166,5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1 590 814,6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1 590 814,6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1 568 576,6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1 568 576,6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1 568 575,9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1 568 233,8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1 568 233,8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1 116,9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 том числе проектная часть: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77 268,4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77 268,4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77 268,4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77 258,4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77 258,4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54 677,8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54 677,8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54 677,8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54 677,6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54 677,6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1 116,9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 том числе процессная часть: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молодежной политики, спорта и туризма области; министерство социального развития области, 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1 513 898,9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1 513 898,8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1 513 898,1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1 513 556,2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1 513 556,2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1 513 898,9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1 513 898,8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1 513 898,1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1 513 556,2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1 513 556,2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 том числе по исполнителям: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1 559 834,9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1 559 834,7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1 559 834,0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1 559 581,1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1 559 581,1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1 537 244,3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1 537 244,1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1 537 243,4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1 537 000,3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1 537 000,3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1 116,9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22 580,8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министерство социального развития области, 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21 332,5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21 332,5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21 332,5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21 233,5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21 233,5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21 332,5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21 332,5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21 332,5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21 233,5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21 233,5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министерство строительства и жилищно-коммунального хозяйства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Проектная часть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proofErr w:type="gram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Региональный проект 1.1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 (Спорт - норма жизни"): (в целях выполнения задач федерального проекта "Создание для всех категорий и групп населения условий для занятий физической культурой и спортом, массовым спортом, в том числе</w:t>
            </w:r>
            <w:proofErr w:type="gram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повышение уровня обеспеченности населения объектами спорта и подготовка спортивного резерва)"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77 268,5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77 268,4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77 268,4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77 258,4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77 258,4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99,99%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54 677,9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54 677,8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54 677,8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54 677,6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54 677,6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1 116,9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1 116,8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1 116,6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22 580,8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99,96%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1.1.2 "Организация и проведение физкультурных и спортивно-массовых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мероприятий (в рамках достижения соответствующих задач федерального проекта)"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44 280,1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44 280,1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44 280,1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44 280,1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44 280,1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44 280,1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44 280,1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44 280,1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44 280,1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44 280,1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1.1.3 "Мероприятия информационно-коммуникационной кампании (в рамках достижения соответствующих задач федерального проекта)"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1.1.4 "Проведение спортивных соревнований в системе подготовки спортивного резерва (в рамках достижения соответствующих задач федерального проекта)"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6 910,9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6 910,9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6 910,9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6 910,9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6 910,9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6 910,9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1.1.6 "Приобретение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словосочетания, в нормативное состояние"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16 566,6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16 556,5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16 556,5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</w:tr>
      <w:tr w:rsidR="00111DB4" w:rsidRPr="00D61AB6" w:rsidTr="00111DB4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</w:tr>
      <w:tr w:rsidR="00111DB4" w:rsidRPr="00D61AB6" w:rsidTr="00111DB4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99,94%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7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1.1.7 "Государственная поддержка организаций, входя</w:t>
            </w:r>
            <w:bookmarkStart w:id="0" w:name="_GoBack"/>
            <w:bookmarkEnd w:id="0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щих в систему спортивной подготовки"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7 140,9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7 140,9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7 140,9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7 140,9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6 355,4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6 355,4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6 355,4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6 355,4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6 355,4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6 355,4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6 355,4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Подпрограмма 1 "Физическая культура и спорт. Подготовка спортивного резерва"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области; министерство труда и социальной защиты области; министерство строительства и жилищно-коммунального хозяйства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1 513 898,9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1 513 898,8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1 513 898,1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1 513 556,2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1 513 556,2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1 513 898,9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1 513 898,8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1 513 898,1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1 513 556,2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1 513 556,2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по исполнителям: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1 482 566,4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1 482 566,3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1 482 565,6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1 482 322,7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1 482 322,7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1 482 566,4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1 482 566,3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1 482 565,6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1 482 322,7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1 482 322,7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99,98%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21 233,5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21 233,5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21 332,5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21 233,5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21 233,5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99,54%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строительства и жилищно-коммунального хозяйства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1.1 "Учебно-методическое и информационное обеспечение"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12 679,2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12 679,2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12 679,2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12 679,2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12 679,2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12 679,2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12 679,2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12 679,2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12 679,2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12 679,2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1.2 "Организация и проведение физкультурных и спортивно-массовых мероприятий"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области; министерство строительства и жилищно-коммунального хозяйства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12 444,6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12 444,6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12 444,6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12 444,6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12 444,6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12 444,6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12 444,6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12 444,6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12 444,6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12 444,6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по исполнителям: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2 444,6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2 444,6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2 444,6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2 444,6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2 444,6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строительства и жилищно-коммунального хозяйства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Основное мероприятие 1.3 "Олимпийская,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паралимпийская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сурдлимпийская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подготовка"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8 767,7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8 767,7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8 767,7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8 767,7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8 767,7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8 767,7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8 767,7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8 767,7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1.5 "Организация и проведение физкультурно-массовых и спортивных мероприятий среди инвалидов и лиц с ограниченными возможностями здоровья"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3 472,5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3 472,5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3 472,5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3 472,5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3 472,5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Основное мероприятие 1.6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"Подготовка спортивного резерва"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 xml:space="preserve">министерство спорта области;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858 119,6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858 119,5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858 118,8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858 117,3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858 117,3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858 119,6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858 119,5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858 118,8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858 117,3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858 117,3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1.7 "Материальное стимулирование спортсменов и их тренеров"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области; 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14 754,0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14 754,0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14 414,0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97,70%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97,70%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14 754,0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14 754,0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14 754,0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14 414,0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97,70%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97,70%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по исполнителям: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7 323,0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96,71%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7 323,0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96,71%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7 431,0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98,67%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98,67%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98,67%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7 431,0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98,67%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98,67%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98,67%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1.15 "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Грантовая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поддержка развития на территории области отдельных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видов спорта (спортивных дисциплин)"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601 999,6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601 999,6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601 999,6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601 999,6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55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1.19 "Развитие материально-технической базы областных государственных учреждений спортивной направленности по адаптивной физической культуре и спорту"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труда и социальной защиты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Подпрограмма 2 "Туризм"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министерство молодежной политики, спорта и туризма области, комитет по туризму области (плательщик до 31 декабря 2020 года - управление делами Правительства области), министерство культуры 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области</w:t>
            </w:r>
            <w:proofErr w:type="gram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,о</w:t>
            </w:r>
            <w:proofErr w:type="gram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рганы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 местного самоуправления области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158 341,0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157 106,9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157 106,9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137 116,7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137 116,7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86,60%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87,28%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87,28%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11 899,9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11 899,9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11 899,9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11 475,4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11 475,4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96,43%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96,43%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96,43%</w:t>
            </w:r>
          </w:p>
        </w:tc>
      </w:tr>
      <w:tr w:rsidR="00111DB4" w:rsidRPr="00D61AB6" w:rsidTr="00111DB4">
        <w:trPr>
          <w:trHeight w:val="11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2 538,9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2 538,9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проектная часть: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министерство молодежной политики, спорта и туризма области, комитет по туризму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 xml:space="preserve">области (плательщик до 31 декабря 2020 года - управление делами Правительства области), министерство культуры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области</w:t>
            </w:r>
            <w:proofErr w:type="gram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,о</w:t>
            </w:r>
            <w:proofErr w:type="gram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рганы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местного самоуправления области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149 404,5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148 170,4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148 170,4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128 180,2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128 180,2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85,79%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86,51%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86,51%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2 538,9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2 538,9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145 207,0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124 407,2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процессная часть: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министерство молодежной политики, спорта и туризма области, комитет по туризму области (плательщик до 31 декабря 2020 года - управление делами Правительства области), министерство культуры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области</w:t>
            </w:r>
            <w:proofErr w:type="gram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,о</w:t>
            </w:r>
            <w:proofErr w:type="gram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рганы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местного самоуправления области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 том числе по исполнителям: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 xml:space="preserve">комитет по туризму области </w:t>
            </w: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lastRenderedPageBreak/>
              <w:t>(плательщик до 31 декабря 2020 года - управление делами Правительства области), министерство культуры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157 106,9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157 106,9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157 106,9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135 882,6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135 882,6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86,49%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86,49%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86,49%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11 899,9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11 899,9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11 899,9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11 475,4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11 475,4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96,43%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96,43%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96,43%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2 963,4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2 963,4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2 538,9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145 207,0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145 207,0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145 207,0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124 407,2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124 407,2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145 207,0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145 207,0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145 207,0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124 407,2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124 407,2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85,68%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организации области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Проектная часть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«Региональный проект 2.1 «Повышение доступности туристических продуктов (Саратовская область)» (в целях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реализации федерального проекта «Повышение доступности туристических продуктов»)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министерство культуры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102 899,1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101 665,0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101 665,0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81 674,8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81 674,8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79,37%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80,34%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80,34%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2 033,3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2 033,3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1 608,8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2 033,3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2 033,3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1 608,8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99 631,7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99 631,7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99 631,7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78 831,9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78 831,9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99 631,7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99 631,7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99 631,7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78 831,9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78 831,9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79,12%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2.1.1. Создание и внедрение программы поддержки и продвижения событийных мероприятий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культуры области; организации области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4 088,5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2 854,4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2 854,4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4 088,5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4 088,5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143,24%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143,24%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2 797,3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2 797,3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2 797,3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2 797,3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2 797,3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2 797,3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2 797,3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2 797,3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2 797,3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2.1.2. Разработка и реализация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культуры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98 810,6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98 810,6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98 810,6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77 586,3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77 586,3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1 976,2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1 976,2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1 976,2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1 976,2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1 551,7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96 834,4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96 834,4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96 834,4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76 034,6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76 034,6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96 834,4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96 834,4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96 834,4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76 034,6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76 034,6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78,52%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«Региональный проект 2.2 «Реализация регионального проекта «Развитие туристической инфраструктуры (Саратовская область)»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культуры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46 505,4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46 505,4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46 505,4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46 505,4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46 505,4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2.2.1. 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культуры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46 505,4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46 505,4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46 505,4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46 505,4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46 505,4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45 575,3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</w:p>
        </w:tc>
      </w:tr>
      <w:tr w:rsidR="00111DB4" w:rsidRPr="00D61AB6" w:rsidTr="00111DB4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2.2 "Рекламно-информационная деятельность в сфере туризма, направленная на формирование единого туристического информационного пространства Саратовской области"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молодежной политики, спорта и туризма области, комитет по туризму области (плательщик - управление делами Правительства области), министерство культуры области, органы местного самоуправления области (по согласованию), организации области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8 936,5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Подпрограмма 3 "Молодежная политика"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105 899,4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105 899,4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105 899,4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100,03%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105 862,4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проектная часть: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процессная часть: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комитет молодежной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104 549,4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104 549,4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104 549,4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100,04%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Проектная часть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Подпрограмма 3 "Молодежная политика"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комитет молодежной политики области, органы местного самоуправления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Региональный проект 3.2 "Социальная активность" (в целях выполнения задач федерального проекта "Социальная активность")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3.2.3 "Создание условий для развития и поддержки добровольчества (волонтерства)"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proofErr w:type="gram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Региональный проект 3.3 "Развитие системы поддержки молодежи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("Молодежь России") (в целях выполнения задач федерального проекта "Развитие системы поддержки молодежи ("Молодежь России")"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3.3.1 "Создание условий для эффективной самореализации молодежи, в том числе развитие инфраструктуры"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Подпрограмма 3 "Молодежная политика"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комитет молодежной политики области, органы местного самоуправления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104 549,4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104 549,4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104 549,4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100,04%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104 512,4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Основное мероприятие 3.1 "Проведение областных, межрегиональных, всероссийских и международных мероприятий в сфере молодежной политики на территории области; организация участия представителей молодежи области в мероприятиях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областного, межрегионального, всероссийского и международного уровня"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3.2 "Поддержка талантливой молодежи", в том числе: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Молодежная премия имени П.А. Столыпина Социальное обеспечение и иные выплаты населению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3.3 "Информационное обеспечение системы работы с молодежью области"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3.4 "Поддержка и развитие творческого потенциала молодежи"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3.5 "Организация работы с молодежью"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35 813,1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35 813,1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35 813,1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35 813,1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35 813,1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35 813,1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35 813,1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35 813,1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35 813,1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35 813,1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3.7 "Государственная поддержка победителей конкурсов молодежных проектов", в том числе: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104,44%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104,44%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финансовое обеспечение затрат на реализации проектов по работе с молодежью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Реализация проектов в сфере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государственной молодежной политики на территории муниципальных образований области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 xml:space="preserve">комитет молодежной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3.8 "Укрепление материально-технической базы учреждений в сфере молодежной политики"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молодежной политики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3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Подпрограмма 4 "Материально-техническая база спорта"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 министерство спорта области; комитет по реализации инвестиционных проектов в строительстве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1 345 667,0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1 343 904,2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1 343 904,2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1 168 114,7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1 167 997,2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86,80%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86,92%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86,92%</w:t>
            </w:r>
          </w:p>
        </w:tc>
      </w:tr>
      <w:tr w:rsidR="00111DB4" w:rsidRPr="00D61AB6" w:rsidTr="00111DB4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675 810,5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675 810,5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675 810,5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502 719,9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502 602,4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74,37%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74,39%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74,39%</w:t>
            </w:r>
          </w:p>
        </w:tc>
      </w:tr>
      <w:tr w:rsidR="00111DB4" w:rsidRPr="00D61AB6" w:rsidTr="00111DB4">
        <w:trPr>
          <w:trHeight w:val="11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41 059,5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41 059,5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41 059,5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40 436,0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40 436,0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98,48%</w:t>
            </w:r>
          </w:p>
        </w:tc>
      </w:tr>
      <w:tr w:rsidR="00111DB4" w:rsidRPr="00D61AB6" w:rsidTr="00111DB4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360 093,7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360 093,7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360 093,7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355 632,0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355 632,0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98,76%</w:t>
            </w:r>
          </w:p>
        </w:tc>
      </w:tr>
      <w:tr w:rsidR="00111DB4" w:rsidRPr="00D61AB6" w:rsidTr="00111DB4">
        <w:trPr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360 093,7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360 093,7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360 093,7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355 632,0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355 632,0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98,76%</w:t>
            </w:r>
          </w:p>
        </w:tc>
      </w:tr>
      <w:tr w:rsidR="00111DB4" w:rsidRPr="00D61AB6" w:rsidTr="00111DB4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7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проектная часть: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министерство спорта области; комитет по реализации инвестиционных проектов в строительстве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81 653,6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79 890,8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79 890,8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81 653,6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81 653,6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102,21%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102,21%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процессная часть: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министерство спорта области; комитет по реализации инвестиционных проектов в строительстве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1 264 013,4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1 264 013,4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1 264 013,4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1 086 461,1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1 086 343,6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85,94%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85,95%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611 277,5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611 277,5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611 277,5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438 186,9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438 069,4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71,66%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71,68%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71,68%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40 745,8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40 745,8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98,47%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по исполнителям: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694 639,3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692 876,5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692 876,5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683 777,9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683 777,9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98,69%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98,69%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423 763,0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423 763,0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423 763,0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412 901,6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412 901,6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97,44%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97,44%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97,44%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41 059,5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41 059,5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41 059,5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40 436,0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40 436,0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98,48%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107 113,5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107 113,5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107 113,5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107 113,5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107 113,5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107 113,5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107 113,5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107 113,5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107 113,5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107 113,5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651 027,7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651 027,7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651 027,7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484 336,8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484 219,3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74,38%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74,40%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74,40%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252 047,5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252 047,5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252 047,5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89 818,3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89 700,8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35,59%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35,64%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35,64%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30 715,7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2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Проектная часть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Региональный проект 4.1 "Спорт - норма жизни" (в целях выполнения задач федерального проекта "Создание для всех категорий и групп населения условий для занятий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4.1.2. Оснащение объектов спортивной инфраструктуры спортивно-технологическим оборудованием, в том числе: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4.1.2.4. Закупка и монтаж оборудования для создания на сельских территориях малых спортивных площадок, монтируемых на открытых площадках или в закрытых помещениях, на которых возможно проводить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тестирование населения в соответствии с требованиями Всероссийского физкультурно-спортивного комплекса "Готов к труду и обороне" (ГТО)"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0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15 357,8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1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Региональный проект 4.2 "Бизнес-спринт (Я выбираю спорт)"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65 982,1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65 982,1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65 982,1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102,74%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102,74%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4.2.3. Реализация мероприятий по созданию "умной" спортивной площадки (средства для достижения показателей результативности)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65 982,1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65 982,1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65 982,1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102,74%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102,74%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16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Подпрограмма 4 "Материально-техническая база спорта"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области; 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1 264 013,4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1 264 013,4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1 264 013,4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1 086 461,1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1 086 343,6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85,94%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85,95%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611 277,5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611 277,5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611 277,5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438 186,9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438 069,4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71,66%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71,68%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71,68%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40 745,8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40 745,8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40 745,8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40 122,3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40 122,3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98,47%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344 735,9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340 274,2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98,71%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по исполнителям: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612 985,7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612 985,7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612 985,7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602 124,3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602 124,3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98,23%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359 230,0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359 230,0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359 230,0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348 368,6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348 368,6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96,98%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9 406,6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9 406,6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9 406,6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9 406,6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9 406,6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91 755,7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91 755,7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91 755,7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91 755,7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91 755,7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91 755,7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91 755,7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91 755,7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91 755,7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91 755,7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651 027,7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651 027,7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651 027,7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484 336,8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484 219,3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74,38%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74,40%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74,40%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252 047,5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252 047,5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252 047,5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89 818,3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89 700,8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35,59%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35,64%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35,64%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30 715,7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4.3 "Строительство физкультурно-оздоровительных комплексов", в том числе: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области; 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1 028 038,9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1 028 038,9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1 028 038,9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850 525,3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850 407,8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82,72%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82,73%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82,73%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402 557,2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402 557,2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402 557,2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229 505,3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229 387,8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56,98%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57,01%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57,01%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39 311,3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38 687,8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38 687,8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по исполнителям: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639 830,7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639 830,7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639 830,7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473 139,8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473 022,3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73,93%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73,95%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73,95%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240 850,5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240 850,5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240 850,5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78 621,3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78 503,8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32,59%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32,64%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32,64%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30 715,7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388 208,2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388 208,2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388 208,2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377 385,5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377 385,5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97,21%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97,21%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97,21%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161 706,7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161 706,7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161 706,7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150 884,0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150 884,0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93,31%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93,31%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93,31%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7 972,1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7 972,1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7 972,1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7 972,1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спортивно-оздоровительный комплекс в г. Саратове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области; 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510 113,8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510 113,8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510 113,8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363 530,9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363 530,9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71,26%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71,26%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71,26%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192 632,1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192 632,1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192 632,1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50 510,9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50 510,9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26,22%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26,22%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26,22%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39 311,3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39 311,3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39 311,3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38 687,8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38 687,8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98,41%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317 481,7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98,59%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 том числе по исполнителям: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28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426 830,7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426 830,7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426 830,7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282 801,1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282 801,1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66,26%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66,26%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66,26%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173 850,5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173 850,5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173 850,5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34 282,6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34 282,6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19,72%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19,72%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19,72%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31 339,2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30 715,7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30 715,7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98,01%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252 980,2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248 518,5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98,24%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83 283,1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83 283,1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83 283,1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80 729,8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80 729,8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96,93%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96,93%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96,93%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18 781,6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18 781,6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86,41%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86,41%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86,41%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7 972,1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7 972,1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7 972,1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7 972,1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64 501,5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реализация мероприятий по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строительству объектов физической культуры и спорта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реализация мероприятий по строительству крытых ледовых арен (ледовых дворцов)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228 925,1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228 925,1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228 925,1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220 655,7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220 655,7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96,39%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96,39%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96,39%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142 925,1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142 925,1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142 925,1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134 655,7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134 655,7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94,21%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94,21%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94,21%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4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Строительство многофункционального физкультурного спортивного комплекса </w:t>
            </w:r>
            <w:proofErr w:type="gram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</w:t>
            </w:r>
            <w:proofErr w:type="gram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ЗАТО Светлый Саратовской области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61 732,9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61 615,4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77,02%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77,17%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77,17%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1 732,9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1 615,4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8,08%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8,66%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8,66%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Строительство ледовой арены </w:t>
            </w:r>
            <w:proofErr w:type="gram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</w:t>
            </w:r>
            <w:proofErr w:type="gram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ЗАТО Светлый Саратовской области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133 000,0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128 605,8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128 605,8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96,70%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96,70%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47 000,0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42 605,8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42 605,8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90,65%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90,65%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90,65%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13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4.7 "Укрепление материально-технической базы государственных учреждений"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136 814,9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136 814,9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136 814,9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136 814,3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136 814,3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136 814,9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136 814,9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136 814,9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136 814,3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136 814,3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Основное мероприятие 4.20 "Реализация комплекса мероприятий, связанных с эффективным использованием тренировочных площадок после проведения </w:t>
            </w: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чемпионата мира по футболу 2018 года в Российской Федерации"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28 688,7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28 688,7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28 688,7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28 688,7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28 688,7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1 434,5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1 434,5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1 434,5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1 434,5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1 434,5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1 434,5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27 254,2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27 254,2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27 254,2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27 254,2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27 254,2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27 254,2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27 254,2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27 254,2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27 254,2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27 254,2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4.22 "Предоставление материальной поддержки некоммерческим организациям", в том числе: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государственные внебюджетные фонды и иные безвозмездные поступления целевой направленности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Субсидия некоммерческому партнерству "Профессиональный футбольный клуб "Сокол" на приобретение футбольного покрытия для стадиона "Локомотив"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19 636,7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99,81%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Основное мероприятие 4.23 "Реконструкция здания МОУ "СОШ им. С.М. Иванова р.п. Турки" по адресу: Саратовская область,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Турковский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р.п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. Турки, ул. Свердлова, здание 5". Строительство плавательного бассейна с переходом и актового зала на 450 мест. Объект: актовый зал на 450 мест, гараж на 5 м/м, хозяйственный блок с овощехранилищем, блочная котельная, пожарные резервуары, септики"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комитет по реализации инвестиционных проектов в строительстве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11 197,0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11 197,0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11 197,0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Основное мероприятие 4.24 "Развитие инфраструктуры физической культуры и спорта на территориях муниципальных образований области"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министерство спорта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39 599,2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39 599,2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100,00%</w:t>
            </w:r>
          </w:p>
        </w:tc>
      </w:tr>
      <w:tr w:rsidR="00111DB4" w:rsidRPr="00D61AB6" w:rsidTr="00111DB4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на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расходных обязательств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в том числе 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софинансируемые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местные бюджеты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  <w:tr w:rsidR="00111DB4" w:rsidRPr="00D61AB6" w:rsidTr="00111DB4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внебюджетные источники (</w:t>
            </w:r>
            <w:proofErr w:type="spellStart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прогнозно</w:t>
            </w:r>
            <w:proofErr w:type="spellEnd"/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B4" w:rsidRPr="00D61AB6" w:rsidRDefault="00111DB4" w:rsidP="00111DB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D61AB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#ДЕЛ/0!</w:t>
            </w:r>
          </w:p>
        </w:tc>
      </w:tr>
    </w:tbl>
    <w:p w:rsidR="003F7A39" w:rsidRPr="00D61AB6" w:rsidRDefault="003F7A39" w:rsidP="009E7094">
      <w:pPr>
        <w:rPr>
          <w:sz w:val="18"/>
          <w:szCs w:val="18"/>
        </w:rPr>
      </w:pPr>
    </w:p>
    <w:sectPr w:rsidR="003F7A39" w:rsidRPr="00D61AB6" w:rsidSect="00276416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BA" w:rsidRDefault="002D43BA" w:rsidP="00355F75">
      <w:pPr>
        <w:spacing w:after="0" w:line="240" w:lineRule="auto"/>
      </w:pPr>
      <w:r>
        <w:separator/>
      </w:r>
    </w:p>
  </w:endnote>
  <w:endnote w:type="continuationSeparator" w:id="0">
    <w:p w:rsidR="002D43BA" w:rsidRDefault="002D43BA" w:rsidP="0035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BA" w:rsidRDefault="002D43BA" w:rsidP="00355F75">
      <w:pPr>
        <w:spacing w:after="0" w:line="240" w:lineRule="auto"/>
      </w:pPr>
      <w:r>
        <w:separator/>
      </w:r>
    </w:p>
  </w:footnote>
  <w:footnote w:type="continuationSeparator" w:id="0">
    <w:p w:rsidR="002D43BA" w:rsidRDefault="002D43BA" w:rsidP="0035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71F"/>
    <w:multiLevelType w:val="multilevel"/>
    <w:tmpl w:val="CCF6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F414D"/>
    <w:multiLevelType w:val="hybridMultilevel"/>
    <w:tmpl w:val="A59C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DF0"/>
    <w:rsid w:val="000357C0"/>
    <w:rsid w:val="000631C5"/>
    <w:rsid w:val="000B426D"/>
    <w:rsid w:val="001015BC"/>
    <w:rsid w:val="00111DB4"/>
    <w:rsid w:val="001B705E"/>
    <w:rsid w:val="00255CEC"/>
    <w:rsid w:val="00276416"/>
    <w:rsid w:val="002C20EC"/>
    <w:rsid w:val="002D43BA"/>
    <w:rsid w:val="002E691D"/>
    <w:rsid w:val="00341B70"/>
    <w:rsid w:val="00355F75"/>
    <w:rsid w:val="003F7A39"/>
    <w:rsid w:val="00425686"/>
    <w:rsid w:val="00485487"/>
    <w:rsid w:val="004F1219"/>
    <w:rsid w:val="005303B5"/>
    <w:rsid w:val="00531C28"/>
    <w:rsid w:val="005872FB"/>
    <w:rsid w:val="005C370B"/>
    <w:rsid w:val="005D53D8"/>
    <w:rsid w:val="0071624B"/>
    <w:rsid w:val="00734026"/>
    <w:rsid w:val="007F286C"/>
    <w:rsid w:val="008052F0"/>
    <w:rsid w:val="00835DF3"/>
    <w:rsid w:val="008C21C3"/>
    <w:rsid w:val="00935CC7"/>
    <w:rsid w:val="00957BE9"/>
    <w:rsid w:val="009922FD"/>
    <w:rsid w:val="0099699E"/>
    <w:rsid w:val="009E7094"/>
    <w:rsid w:val="00A23349"/>
    <w:rsid w:val="00A565F9"/>
    <w:rsid w:val="00AA4015"/>
    <w:rsid w:val="00AE6CB2"/>
    <w:rsid w:val="00B0355B"/>
    <w:rsid w:val="00B130DA"/>
    <w:rsid w:val="00B42BFC"/>
    <w:rsid w:val="00B65639"/>
    <w:rsid w:val="00BB2062"/>
    <w:rsid w:val="00BC1363"/>
    <w:rsid w:val="00BC3DF0"/>
    <w:rsid w:val="00BF56F7"/>
    <w:rsid w:val="00C820E9"/>
    <w:rsid w:val="00C90069"/>
    <w:rsid w:val="00CD2CB6"/>
    <w:rsid w:val="00CE6430"/>
    <w:rsid w:val="00D25A36"/>
    <w:rsid w:val="00D61AB6"/>
    <w:rsid w:val="00E871E0"/>
    <w:rsid w:val="00ED0A52"/>
    <w:rsid w:val="00ED7115"/>
    <w:rsid w:val="00F34F8F"/>
    <w:rsid w:val="00F50B73"/>
    <w:rsid w:val="00F9459C"/>
    <w:rsid w:val="00F94710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F75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55F75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55F75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355F75"/>
    <w:rPr>
      <w:vertAlign w:val="superscript"/>
    </w:rPr>
  </w:style>
  <w:style w:type="paragraph" w:styleId="a7">
    <w:name w:val="List Paragraph"/>
    <w:basedOn w:val="a"/>
    <w:uiPriority w:val="34"/>
    <w:qFormat/>
    <w:rsid w:val="003F7A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21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42BF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2B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2BFC"/>
    <w:rPr>
      <w:rFonts w:ascii="Arial" w:eastAsia="Times New Roman" w:hAnsi="Arial" w:cs="Arial"/>
      <w:vanish/>
      <w:sz w:val="16"/>
      <w:szCs w:val="16"/>
    </w:rPr>
  </w:style>
  <w:style w:type="character" w:customStyle="1" w:styleId="photo">
    <w:name w:val="photo"/>
    <w:basedOn w:val="a0"/>
    <w:rsid w:val="00B42BFC"/>
  </w:style>
  <w:style w:type="character" w:styleId="ab">
    <w:name w:val="Hyperlink"/>
    <w:basedOn w:val="a0"/>
    <w:uiPriority w:val="99"/>
    <w:semiHidden/>
    <w:unhideWhenUsed/>
    <w:rsid w:val="00B42BFC"/>
    <w:rPr>
      <w:color w:val="0000FF"/>
      <w:u w:val="single"/>
    </w:rPr>
  </w:style>
  <w:style w:type="character" w:customStyle="1" w:styleId="code">
    <w:name w:val="code"/>
    <w:basedOn w:val="a0"/>
    <w:rsid w:val="00B42BFC"/>
  </w:style>
  <w:style w:type="character" w:customStyle="1" w:styleId="stock">
    <w:name w:val="stock"/>
    <w:basedOn w:val="a0"/>
    <w:rsid w:val="00B42BFC"/>
  </w:style>
  <w:style w:type="character" w:styleId="ac">
    <w:name w:val="Strong"/>
    <w:basedOn w:val="a0"/>
    <w:uiPriority w:val="22"/>
    <w:qFormat/>
    <w:rsid w:val="00B42BFC"/>
    <w:rPr>
      <w:b/>
      <w:bCs/>
    </w:rPr>
  </w:style>
  <w:style w:type="character" w:customStyle="1" w:styleId="price-amount">
    <w:name w:val="price-amount"/>
    <w:basedOn w:val="a0"/>
    <w:rsid w:val="00B42BFC"/>
  </w:style>
  <w:style w:type="character" w:customStyle="1" w:styleId="amount">
    <w:name w:val="amount"/>
    <w:basedOn w:val="a0"/>
    <w:rsid w:val="00B42BFC"/>
  </w:style>
  <w:style w:type="character" w:customStyle="1" w:styleId="rur">
    <w:name w:val="rur"/>
    <w:basedOn w:val="a0"/>
    <w:rsid w:val="00B42BF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2B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42BFC"/>
    <w:rPr>
      <w:rFonts w:ascii="Arial" w:eastAsia="Times New Roman" w:hAnsi="Arial" w:cs="Arial"/>
      <w:vanish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76416"/>
    <w:rPr>
      <w:color w:val="800080"/>
      <w:u w:val="single"/>
    </w:rPr>
  </w:style>
  <w:style w:type="paragraph" w:customStyle="1" w:styleId="xl65">
    <w:name w:val="xl65"/>
    <w:basedOn w:val="a"/>
    <w:rsid w:val="0027641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66">
    <w:name w:val="xl66"/>
    <w:basedOn w:val="a"/>
    <w:rsid w:val="00276416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67">
    <w:name w:val="xl67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68">
    <w:name w:val="xl68"/>
    <w:basedOn w:val="a"/>
    <w:rsid w:val="00276416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69">
    <w:name w:val="xl69"/>
    <w:basedOn w:val="a"/>
    <w:rsid w:val="00276416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0">
    <w:name w:val="xl70"/>
    <w:basedOn w:val="a"/>
    <w:rsid w:val="00276416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1">
    <w:name w:val="xl71"/>
    <w:basedOn w:val="a"/>
    <w:rsid w:val="00276416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72">
    <w:name w:val="xl72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3">
    <w:name w:val="xl73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4">
    <w:name w:val="xl74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5">
    <w:name w:val="xl75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6">
    <w:name w:val="xl76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7">
    <w:name w:val="xl77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8">
    <w:name w:val="xl78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79">
    <w:name w:val="xl79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80">
    <w:name w:val="xl80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81">
    <w:name w:val="xl81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82">
    <w:name w:val="xl82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83">
    <w:name w:val="xl83"/>
    <w:basedOn w:val="a"/>
    <w:rsid w:val="00276416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84">
    <w:name w:val="xl84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85">
    <w:name w:val="xl85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86">
    <w:name w:val="xl86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87">
    <w:name w:val="xl87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88">
    <w:name w:val="xl88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89">
    <w:name w:val="xl89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90">
    <w:name w:val="xl90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91">
    <w:name w:val="xl91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92">
    <w:name w:val="xl92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93">
    <w:name w:val="xl93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94">
    <w:name w:val="xl94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95">
    <w:name w:val="xl95"/>
    <w:basedOn w:val="a"/>
    <w:rsid w:val="00276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96">
    <w:name w:val="xl96"/>
    <w:basedOn w:val="a"/>
    <w:rsid w:val="00276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97">
    <w:name w:val="xl97"/>
    <w:basedOn w:val="a"/>
    <w:rsid w:val="00276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98">
    <w:name w:val="xl98"/>
    <w:basedOn w:val="a"/>
    <w:rsid w:val="00276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99">
    <w:name w:val="xl99"/>
    <w:basedOn w:val="a"/>
    <w:rsid w:val="00276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100">
    <w:name w:val="xl100"/>
    <w:basedOn w:val="a"/>
    <w:rsid w:val="00276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101">
    <w:name w:val="xl101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02">
    <w:name w:val="xl102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03">
    <w:name w:val="xl103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04">
    <w:name w:val="xl104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05">
    <w:name w:val="xl105"/>
    <w:basedOn w:val="a"/>
    <w:rsid w:val="00276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06">
    <w:name w:val="xl106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07">
    <w:name w:val="xl107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08">
    <w:name w:val="xl108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09">
    <w:name w:val="xl109"/>
    <w:basedOn w:val="a"/>
    <w:rsid w:val="00276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10">
    <w:name w:val="xl110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111">
    <w:name w:val="xl111"/>
    <w:basedOn w:val="a"/>
    <w:rsid w:val="00276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12">
    <w:name w:val="xl112"/>
    <w:basedOn w:val="a"/>
    <w:rsid w:val="002764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13">
    <w:name w:val="xl113"/>
    <w:basedOn w:val="a"/>
    <w:rsid w:val="00276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14">
    <w:name w:val="xl114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15">
    <w:name w:val="xl115"/>
    <w:basedOn w:val="a"/>
    <w:rsid w:val="00276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16">
    <w:name w:val="xl116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xl117">
    <w:name w:val="xl117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18">
    <w:name w:val="xl118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b/>
      <w:bCs/>
      <w:sz w:val="24"/>
      <w:szCs w:val="24"/>
    </w:rPr>
  </w:style>
  <w:style w:type="paragraph" w:customStyle="1" w:styleId="xl119">
    <w:name w:val="xl119"/>
    <w:basedOn w:val="a"/>
    <w:rsid w:val="0027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PT Astra Serif" w:eastAsia="Times New Roman" w:hAnsi="PT Astra Serif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6418-167A-4A1A-A715-AD008DBE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10951</Words>
  <Characters>62427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MS_MedvedevaEV</dc:creator>
  <cp:lastModifiedBy>Наумова Елена Юрьевна</cp:lastModifiedBy>
  <cp:revision>8</cp:revision>
  <cp:lastPrinted>2023-11-29T06:15:00Z</cp:lastPrinted>
  <dcterms:created xsi:type="dcterms:W3CDTF">2024-01-29T08:51:00Z</dcterms:created>
  <dcterms:modified xsi:type="dcterms:W3CDTF">2024-02-20T06:28:00Z</dcterms:modified>
</cp:coreProperties>
</file>