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2" w:rsidRDefault="00DD68D2" w:rsidP="00DD68D2">
      <w:pPr>
        <w:pStyle w:val="ConsPlusNormal"/>
        <w:jc w:val="right"/>
        <w:outlineLvl w:val="0"/>
      </w:pPr>
      <w:r>
        <w:t>Приложение № 1</w:t>
      </w:r>
    </w:p>
    <w:p w:rsidR="00DD68D2" w:rsidRPr="00E848E2" w:rsidRDefault="00DD68D2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995" w:rsidRPr="00831CFF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CFF">
        <w:rPr>
          <w:rFonts w:ascii="Times New Roman" w:hAnsi="Times New Roman" w:cs="Times New Roman"/>
          <w:sz w:val="24"/>
          <w:szCs w:val="24"/>
        </w:rPr>
        <w:t>Сведения</w:t>
      </w:r>
    </w:p>
    <w:p w:rsidR="005F4995" w:rsidRPr="00831CFF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CFF">
        <w:rPr>
          <w:rFonts w:ascii="Times New Roman" w:hAnsi="Times New Roman" w:cs="Times New Roman"/>
          <w:sz w:val="24"/>
          <w:szCs w:val="24"/>
        </w:rPr>
        <w:t>о выполнении основных мероприятий, проектов (программ),</w:t>
      </w:r>
    </w:p>
    <w:p w:rsidR="005F4995" w:rsidRPr="00831CFF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CFF">
        <w:rPr>
          <w:rFonts w:ascii="Times New Roman" w:hAnsi="Times New Roman" w:cs="Times New Roman"/>
          <w:sz w:val="24"/>
          <w:szCs w:val="24"/>
        </w:rPr>
        <w:t>ведомственных целевых программ государственной программы</w:t>
      </w:r>
    </w:p>
    <w:p w:rsidR="001A37DF" w:rsidRPr="00831CFF" w:rsidRDefault="001A37DF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CFF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hyperlink r:id="rId6" w:history="1">
        <w:r w:rsidRPr="00831CFF">
          <w:rPr>
            <w:rFonts w:ascii="Times New Roman" w:hAnsi="Times New Roman" w:cs="Times New Roman"/>
            <w:sz w:val="24"/>
            <w:szCs w:val="24"/>
            <w:u w:val="single"/>
          </w:rPr>
          <w:t>программа</w:t>
        </w:r>
      </w:hyperlink>
      <w:r w:rsidR="00E4249B" w:rsidRPr="00831CFF">
        <w:rPr>
          <w:rFonts w:ascii="Times New Roman" w:hAnsi="Times New Roman" w:cs="Times New Roman"/>
          <w:sz w:val="24"/>
          <w:szCs w:val="24"/>
          <w:u w:val="single"/>
        </w:rPr>
        <w:t xml:space="preserve"> Саратовской области «</w:t>
      </w:r>
      <w:r w:rsidRPr="00831CFF">
        <w:rPr>
          <w:rFonts w:ascii="Times New Roman" w:hAnsi="Times New Roman" w:cs="Times New Roman"/>
          <w:sz w:val="24"/>
          <w:szCs w:val="24"/>
          <w:u w:val="single"/>
        </w:rPr>
        <w:t xml:space="preserve">Развитие физической культуры, спорта, </w:t>
      </w:r>
    </w:p>
    <w:p w:rsidR="005F4995" w:rsidRPr="00831CFF" w:rsidRDefault="00E4249B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CFF">
        <w:rPr>
          <w:rFonts w:ascii="Times New Roman" w:hAnsi="Times New Roman" w:cs="Times New Roman"/>
          <w:sz w:val="24"/>
          <w:szCs w:val="24"/>
          <w:u w:val="single"/>
        </w:rPr>
        <w:t>туризма и молодежной политики»</w:t>
      </w:r>
      <w:r w:rsidR="001A37DF" w:rsidRPr="00831CFF">
        <w:rPr>
          <w:rFonts w:ascii="Times New Roman" w:hAnsi="Times New Roman" w:cs="Times New Roman"/>
          <w:sz w:val="24"/>
          <w:szCs w:val="24"/>
          <w:u w:val="single"/>
        </w:rPr>
        <w:t xml:space="preserve"> на 2014 - 2020 годы</w:t>
      </w:r>
      <w:r w:rsidR="00753704" w:rsidRPr="00831CFF">
        <w:rPr>
          <w:rFonts w:ascii="Times New Roman" w:hAnsi="Times New Roman" w:cs="Times New Roman"/>
          <w:sz w:val="24"/>
          <w:szCs w:val="24"/>
          <w:u w:val="single"/>
        </w:rPr>
        <w:t xml:space="preserve"> (за 9 месяцев 2020  года)</w:t>
      </w: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CFF">
        <w:rPr>
          <w:rFonts w:ascii="Times New Roman" w:hAnsi="Times New Roman" w:cs="Times New Roman"/>
          <w:sz w:val="24"/>
          <w:szCs w:val="24"/>
        </w:rPr>
        <w:t>(наименование государственной программы)</w:t>
      </w: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982"/>
        <w:gridCol w:w="1855"/>
        <w:gridCol w:w="1293"/>
        <w:gridCol w:w="1293"/>
        <w:gridCol w:w="2087"/>
        <w:gridCol w:w="2416"/>
        <w:gridCol w:w="1984"/>
      </w:tblGrid>
      <w:tr w:rsidR="0056241D" w:rsidRPr="005F4995" w:rsidTr="0040225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события, проекта (программы), мероприятия проекта (программы), ведомственной целевой 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государственной программы (подпрограммы)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мероприятия, и меры по их нейтрализации (минимизации) </w:t>
            </w:r>
            <w:hyperlink w:anchor="Par246" w:history="1">
              <w:r w:rsidRPr="005F49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6241D" w:rsidRPr="005F4995" w:rsidTr="0040225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результаты </w:t>
            </w:r>
            <w:hyperlink w:anchor="Par245" w:history="1">
              <w:r w:rsidRPr="005F49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1D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4995" w:rsidRPr="005F4995" w:rsidTr="005F49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AA7A32" w:rsidRDefault="005F4995" w:rsidP="00FE3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779C0" w:rsidRPr="00AA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E6" w:rsidRPr="00AA7A32">
              <w:rPr>
                <w:rFonts w:ascii="Times New Roman" w:hAnsi="Times New Roman" w:cs="Times New Roman"/>
                <w:sz w:val="24"/>
              </w:rPr>
              <w:t>«Физическая культура и спорт</w:t>
            </w:r>
            <w:r w:rsidR="00753704" w:rsidRPr="00AA7A32">
              <w:rPr>
                <w:rFonts w:ascii="Times New Roman" w:hAnsi="Times New Roman" w:cs="Times New Roman"/>
                <w:sz w:val="24"/>
              </w:rPr>
              <w:t>. Подготовка спортивного резерва</w:t>
            </w:r>
            <w:r w:rsidR="008779C0" w:rsidRPr="00AA7A3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1.1 «Учебно-методическое и информационное обеспечение»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Рост интереса к физической культуре и спорту у населения области, рост количества участников физкультурно-массовых и спортивных мероприятий, популярность здорового образа жизни у населения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 xml:space="preserve">Повышение информированности населения области о деятельности министерства, пропаганда здорового образа жизни путем издания сборников, буклетов, альбомом и размещения в областных СМИ информационных материалов, публикаций и видеороликов о достижениях саратовских спортсменов на всероссийских и международных соревнованиях, областных </w:t>
            </w:r>
            <w:r w:rsidRPr="00AA7A32">
              <w:rPr>
                <w:rFonts w:ascii="Times New Roman" w:hAnsi="Times New Roman"/>
                <w:sz w:val="20"/>
              </w:rPr>
              <w:lastRenderedPageBreak/>
              <w:t xml:space="preserve">команд по игровым видам спорта, проведении физкультурно-массовых мероприятий. </w:t>
            </w:r>
            <w:r w:rsidR="007B323E" w:rsidRPr="00AA7A3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637505" w:rsidRDefault="00637505" w:rsidP="006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1.1.1. Подготовка   и   издание сборников информационных материалов, учебно-методических пособий,   справочников, буклетов, научно-популярной литературы по  вопросам пропаганды и  развития физической  культуры  и спорта в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56241D" w:rsidP="001A0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Повышение информированности представителей СМИ и через СМИ – общественности области - о проведении крупных спортивных и физкультурно-массовых мероприятий «Лыжня России 2020» и других</w:t>
            </w:r>
            <w:proofErr w:type="gramStart"/>
            <w:r w:rsidRPr="00AA7A3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AA7A32">
              <w:rPr>
                <w:rFonts w:ascii="Times New Roman" w:hAnsi="Times New Roman"/>
                <w:sz w:val="20"/>
              </w:rPr>
              <w:t xml:space="preserve"> увеличение информированности жителей о спортивных школах области и развиваемых в них видах спорта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0" w:rsidRPr="00AA7A32" w:rsidRDefault="007B323E" w:rsidP="00571EC8">
            <w:pPr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Были подготовлены информационные материалы в печатном издании «Спортивный альманах</w:t>
            </w:r>
            <w:r w:rsidR="00571EC8" w:rsidRPr="00AA7A32">
              <w:rPr>
                <w:rFonts w:ascii="Times New Roman" w:hAnsi="Times New Roman"/>
                <w:sz w:val="20"/>
              </w:rPr>
              <w:t xml:space="preserve"> 2019</w:t>
            </w:r>
            <w:r w:rsidRPr="00AA7A32">
              <w:rPr>
                <w:rFonts w:ascii="Times New Roman" w:hAnsi="Times New Roman"/>
                <w:sz w:val="20"/>
              </w:rPr>
              <w:t xml:space="preserve">» - </w:t>
            </w:r>
            <w:r w:rsidR="0056241D" w:rsidRPr="00AA7A32">
              <w:rPr>
                <w:rFonts w:ascii="Times New Roman" w:hAnsi="Times New Roman"/>
                <w:sz w:val="20"/>
              </w:rPr>
              <w:t xml:space="preserve"> 300 </w:t>
            </w:r>
            <w:proofErr w:type="spellStart"/>
            <w:proofErr w:type="gramStart"/>
            <w:r w:rsidR="0056241D" w:rsidRPr="00AA7A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="0056241D" w:rsidRPr="00AA7A32">
              <w:rPr>
                <w:rFonts w:ascii="Times New Roman" w:hAnsi="Times New Roman"/>
                <w:sz w:val="20"/>
              </w:rPr>
              <w:t xml:space="preserve">, оплачен тираж издание – 999 шт. Подготовлен и издан фото альбом «Лыжня России - 2020» - 31 </w:t>
            </w:r>
            <w:proofErr w:type="spellStart"/>
            <w:r w:rsidR="0056241D" w:rsidRPr="00AA7A32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="0056241D" w:rsidRPr="00AA7A32">
              <w:rPr>
                <w:rFonts w:ascii="Times New Roman" w:hAnsi="Times New Roman"/>
                <w:sz w:val="20"/>
              </w:rPr>
              <w:t>,. Подготовлен буклет  «Саратовская область : мы выбираем спорт» формат</w:t>
            </w:r>
            <w:r w:rsidR="0056241D" w:rsidRPr="00AA7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C0" w:rsidRPr="00AA7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C0" w:rsidRPr="00AA7A32">
              <w:rPr>
                <w:rFonts w:ascii="Times New Roman" w:hAnsi="Times New Roman"/>
                <w:sz w:val="20"/>
              </w:rPr>
              <w:t>20х20</w:t>
            </w:r>
            <w:r w:rsidR="0056241D" w:rsidRPr="00AA7A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241D" w:rsidRPr="00AA7A32">
              <w:rPr>
                <w:rFonts w:ascii="Times New Roman" w:hAnsi="Times New Roman"/>
                <w:sz w:val="20"/>
              </w:rPr>
              <w:t>тираж – 100 шт.</w:t>
            </w:r>
            <w:r w:rsidR="00AB6FC0" w:rsidRPr="00AA7A32">
              <w:rPr>
                <w:rFonts w:ascii="Times New Roman" w:hAnsi="Times New Roman"/>
                <w:sz w:val="20"/>
              </w:rPr>
              <w:t xml:space="preserve"> </w:t>
            </w:r>
            <w:r w:rsidR="0056241D" w:rsidRPr="00AA7A32">
              <w:rPr>
                <w:rFonts w:ascii="Times New Roman" w:hAnsi="Times New Roman"/>
                <w:sz w:val="20"/>
              </w:rPr>
              <w:t xml:space="preserve">Подготовлен буклет  о строительстве и использовании бассейне в Красном Куте  формат </w:t>
            </w:r>
            <w:r w:rsidR="00AB6FC0" w:rsidRPr="00AA7A32">
              <w:rPr>
                <w:rFonts w:ascii="Times New Roman" w:hAnsi="Times New Roman"/>
                <w:sz w:val="20"/>
              </w:rPr>
              <w:t>А4</w:t>
            </w:r>
            <w:r w:rsidR="0056241D" w:rsidRPr="00AA7A32">
              <w:rPr>
                <w:rFonts w:ascii="Times New Roman" w:hAnsi="Times New Roman"/>
                <w:sz w:val="20"/>
              </w:rPr>
              <w:t xml:space="preserve">, тираж </w:t>
            </w:r>
            <w:r w:rsidR="00571EC8" w:rsidRPr="00AA7A32">
              <w:rPr>
                <w:rFonts w:ascii="Times New Roman" w:hAnsi="Times New Roman"/>
                <w:sz w:val="20"/>
              </w:rPr>
              <w:t xml:space="preserve"> – 1 </w:t>
            </w:r>
            <w:proofErr w:type="spellStart"/>
            <w:r w:rsidR="00571EC8" w:rsidRPr="00AA7A32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="00571EC8" w:rsidRPr="00AA7A32">
              <w:rPr>
                <w:rFonts w:ascii="Times New Roman" w:hAnsi="Times New Roman"/>
                <w:sz w:val="20"/>
              </w:rPr>
              <w:t xml:space="preserve">,, Буклеты о развитии спорта в регионе – 4 шт. Идет подготовка  итогового  печатного издания «Спортивный альманах 2020» - 460 шт.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7B323E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1.1.2. Проведение брифингов, пресс-конференций, коллегий "круглых   столов"   для представителей электронных  и  печатных СМИ по вопросам деятельности     органа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исполнительной    власти области  в  сфере физической  культуры  и 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56241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Повышение интереса и привлечение представителей областных СМИ к освещению деятельности министерства с целью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пропаганды здорового образа жизни среди населения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AA7A32" w:rsidRDefault="007B323E" w:rsidP="007B323E">
            <w:r w:rsidRPr="00AA7A32">
              <w:rPr>
                <w:rFonts w:ascii="Times New Roman" w:hAnsi="Times New Roman"/>
                <w:sz w:val="20"/>
              </w:rPr>
              <w:lastRenderedPageBreak/>
              <w:t xml:space="preserve">Для проведения итогов спортивного года было организовано массовое мероприятие с   участием журналистов ведущих СМИ региона. Для его </w:t>
            </w:r>
            <w:r w:rsidRPr="00AA7A32">
              <w:rPr>
                <w:rFonts w:ascii="Times New Roman" w:hAnsi="Times New Roman"/>
                <w:sz w:val="20"/>
              </w:rPr>
              <w:lastRenderedPageBreak/>
              <w:t>проведени</w:t>
            </w:r>
            <w:r w:rsidR="00AB6FC0" w:rsidRPr="00AA7A32">
              <w:rPr>
                <w:rFonts w:ascii="Times New Roman" w:hAnsi="Times New Roman"/>
                <w:sz w:val="20"/>
              </w:rPr>
              <w:t>я был арендован   конференц-зал</w:t>
            </w:r>
            <w:r w:rsidRPr="00AA7A32">
              <w:rPr>
                <w:rFonts w:ascii="Times New Roman" w:hAnsi="Times New Roman"/>
                <w:sz w:val="20"/>
              </w:rPr>
              <w:t xml:space="preserve"> музея «Россия – моя История»</w:t>
            </w:r>
            <w:r w:rsidR="00AB6FC0" w:rsidRPr="00AA7A32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592155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1.1.3. «Подготовка видеороликов и публикация информационных материалов, направленных на пропаганду здорового образа жизни среди населения области в средствах массовой информации»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56241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Пропаганда спорта и здорового образа жизни среди населения путем размещения информационных материалов и видеороликов в региональных СМИ.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3C" w:rsidRPr="00AA7A32" w:rsidRDefault="00AB6FC0" w:rsidP="00661093">
            <w:pPr>
              <w:rPr>
                <w:rFonts w:ascii="Times New Roman" w:hAnsi="Times New Roman"/>
                <w:sz w:val="28"/>
                <w:szCs w:val="28"/>
              </w:rPr>
            </w:pPr>
            <w:r w:rsidRPr="00AA7A32">
              <w:rPr>
                <w:rFonts w:ascii="Times New Roman" w:hAnsi="Times New Roman"/>
                <w:sz w:val="20"/>
              </w:rPr>
              <w:t xml:space="preserve">Для привлечения жителей области  к участию в массовой лыжной гонке «Лыжня России» было изготовлено и размещены на радиостанциях региона  7 </w:t>
            </w:r>
            <w:proofErr w:type="spellStart"/>
            <w:r w:rsidRPr="00AA7A32">
              <w:rPr>
                <w:rFonts w:ascii="Times New Roman" w:hAnsi="Times New Roman"/>
                <w:sz w:val="20"/>
              </w:rPr>
              <w:t>аудиороликов</w:t>
            </w:r>
            <w:proofErr w:type="spellEnd"/>
            <w:r w:rsidRPr="00AA7A32">
              <w:rPr>
                <w:rFonts w:ascii="Times New Roman" w:hAnsi="Times New Roman"/>
                <w:sz w:val="20"/>
              </w:rPr>
              <w:t>, анонсирующих мероприятие.</w:t>
            </w:r>
            <w:r w:rsidRPr="00AA7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093" w:rsidRPr="00AA7A32">
              <w:rPr>
                <w:rFonts w:ascii="Times New Roman" w:hAnsi="Times New Roman"/>
                <w:sz w:val="20"/>
              </w:rPr>
              <w:t xml:space="preserve"> В рамках празднования  75 годовщины Победы в Великой Отечественной войне были подготовлены материалы для размещения</w:t>
            </w:r>
            <w:r w:rsidR="0024433C" w:rsidRPr="00AA7A32">
              <w:rPr>
                <w:rFonts w:ascii="Times New Roman" w:hAnsi="Times New Roman"/>
                <w:sz w:val="20"/>
              </w:rPr>
              <w:t xml:space="preserve"> </w:t>
            </w:r>
            <w:r w:rsidR="00661093" w:rsidRPr="00AA7A32">
              <w:rPr>
                <w:rFonts w:ascii="Times New Roman" w:hAnsi="Times New Roman"/>
                <w:sz w:val="20"/>
              </w:rPr>
              <w:t xml:space="preserve">в  </w:t>
            </w:r>
            <w:proofErr w:type="spellStart"/>
            <w:r w:rsidR="00661093" w:rsidRPr="00AA7A32">
              <w:rPr>
                <w:rFonts w:ascii="Times New Roman" w:hAnsi="Times New Roman"/>
                <w:sz w:val="20"/>
              </w:rPr>
              <w:t>спецвыпуске</w:t>
            </w:r>
            <w:proofErr w:type="spellEnd"/>
            <w:r w:rsidR="00661093" w:rsidRPr="00AA7A32">
              <w:rPr>
                <w:rFonts w:ascii="Times New Roman" w:hAnsi="Times New Roman"/>
                <w:sz w:val="20"/>
              </w:rPr>
              <w:t xml:space="preserve"> «Спортивного</w:t>
            </w:r>
            <w:r w:rsidR="0024433C" w:rsidRPr="00AA7A32">
              <w:rPr>
                <w:rFonts w:ascii="Times New Roman" w:hAnsi="Times New Roman"/>
                <w:sz w:val="20"/>
              </w:rPr>
              <w:t xml:space="preserve"> альманах</w:t>
            </w:r>
            <w:r w:rsidR="00661093" w:rsidRPr="00AA7A32">
              <w:rPr>
                <w:rFonts w:ascii="Times New Roman" w:hAnsi="Times New Roman"/>
                <w:sz w:val="20"/>
              </w:rPr>
              <w:t>а</w:t>
            </w:r>
            <w:r w:rsidR="0024433C" w:rsidRPr="00AA7A32">
              <w:rPr>
                <w:rFonts w:ascii="Times New Roman" w:hAnsi="Times New Roman"/>
                <w:sz w:val="20"/>
              </w:rPr>
              <w:t xml:space="preserve"> 2020»</w:t>
            </w:r>
            <w:r w:rsidR="00661093" w:rsidRPr="00AA7A32">
              <w:rPr>
                <w:rFonts w:ascii="Times New Roman" w:hAnsi="Times New Roman"/>
                <w:sz w:val="20"/>
              </w:rPr>
              <w:t xml:space="preserve"> </w:t>
            </w:r>
            <w:r w:rsidR="0024433C" w:rsidRPr="00AA7A32">
              <w:rPr>
                <w:rFonts w:ascii="Times New Roman" w:hAnsi="Times New Roman"/>
                <w:sz w:val="20"/>
              </w:rPr>
              <w:t>– 20 шт.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592155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1.1.4. Техническая   поддержка работы,     модернизация официального      сайта органа исполнительной власти области в  сфере физической  культуры  и 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56241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Техническая поддержка работы, модернизация официального сайта органа исполнительной власти области в сфере физической культуры и спорта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AA7A32" w:rsidRDefault="0056241D" w:rsidP="0077270C">
            <w:pPr>
              <w:autoSpaceDE w:val="0"/>
              <w:autoSpaceDN w:val="0"/>
              <w:adjustRightInd w:val="0"/>
              <w:spacing w:after="0" w:line="240" w:lineRule="auto"/>
            </w:pPr>
            <w:r w:rsidRPr="00AA7A32">
              <w:rPr>
                <w:rFonts w:ascii="Times New Roman" w:hAnsi="Times New Roman"/>
                <w:sz w:val="20"/>
              </w:rPr>
              <w:t>Было обеспечено бесперебойное функционирование   официального сайта министерства, осуществлена доработка официального сайта министерства в целях создания новых рубрик</w:t>
            </w:r>
            <w:r w:rsidR="0077270C" w:rsidRPr="00AA7A32">
              <w:rPr>
                <w:rFonts w:ascii="Times New Roman" w:hAnsi="Times New Roman"/>
                <w:sz w:val="20"/>
              </w:rPr>
              <w:t xml:space="preserve"> и   разделов, а также произведена установка </w:t>
            </w:r>
            <w:proofErr w:type="spellStart"/>
            <w:r w:rsidR="0077270C" w:rsidRPr="00AA7A32">
              <w:rPr>
                <w:rFonts w:ascii="Times New Roman" w:hAnsi="Times New Roman"/>
                <w:sz w:val="20"/>
              </w:rPr>
              <w:t>виджетов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592155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1.1.5. «Изготовление, прокат, размещение социальных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кино-видео показов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, социальной рекламы, бан</w:t>
            </w:r>
            <w:r w:rsidR="000F3D12" w:rsidRPr="00AA7A3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еры и стендов направленных на привлечение населения области к занятиям физической культурой и спортом»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637505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77270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телеканалах, в радио-эфирах и презентаций на светодиодном экране Правительства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AA7A32" w:rsidRDefault="00AB6FC0" w:rsidP="0077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Для привлечения</w:t>
            </w:r>
            <w:r w:rsidR="007B323E" w:rsidRPr="00AA7A32">
              <w:rPr>
                <w:rFonts w:ascii="Times New Roman" w:hAnsi="Times New Roman"/>
                <w:sz w:val="20"/>
              </w:rPr>
              <w:t xml:space="preserve"> жителей региона к занятиям физической культуры и спортом была организована выставка достижений спортсменов</w:t>
            </w:r>
            <w:r w:rsidR="0077270C" w:rsidRPr="00AA7A32">
              <w:rPr>
                <w:rFonts w:ascii="Times New Roman" w:hAnsi="Times New Roman"/>
                <w:sz w:val="20"/>
              </w:rPr>
              <w:t xml:space="preserve"> по итогам 2019 года</w:t>
            </w:r>
            <w:r w:rsidR="007B323E" w:rsidRPr="00AA7A32">
              <w:rPr>
                <w:rFonts w:ascii="Times New Roman" w:hAnsi="Times New Roman"/>
                <w:sz w:val="20"/>
              </w:rPr>
              <w:t xml:space="preserve">. Для  данного мероприятия были изготовлены фотографии с международных и всероссийских соревнований  формат А2 – 35 </w:t>
            </w:r>
            <w:proofErr w:type="spellStart"/>
            <w:proofErr w:type="gramStart"/>
            <w:r w:rsidR="007B323E" w:rsidRPr="00AA7A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="007B323E" w:rsidRPr="00AA7A32">
              <w:rPr>
                <w:rFonts w:ascii="Times New Roman" w:hAnsi="Times New Roman"/>
                <w:sz w:val="20"/>
              </w:rPr>
              <w:t xml:space="preserve">, формат А1 – 30 </w:t>
            </w:r>
            <w:proofErr w:type="spellStart"/>
            <w:r w:rsidR="0024433C" w:rsidRPr="00AA7A32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="0024433C" w:rsidRPr="00AA7A32">
              <w:rPr>
                <w:rFonts w:ascii="Times New Roman" w:hAnsi="Times New Roman"/>
                <w:sz w:val="20"/>
              </w:rPr>
              <w:t xml:space="preserve">  и буклеты, рассказывающие об итогах спортивного года, </w:t>
            </w:r>
            <w:r w:rsidR="0024433C" w:rsidRPr="00AA7A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433C" w:rsidRPr="00AA7A32">
              <w:rPr>
                <w:rFonts w:ascii="Times New Roman" w:hAnsi="Times New Roman"/>
                <w:sz w:val="20"/>
              </w:rPr>
              <w:t>20х20 – 20 шт.</w:t>
            </w:r>
            <w:r w:rsidR="007B323E" w:rsidRPr="00AA7A32">
              <w:rPr>
                <w:rFonts w:ascii="Times New Roman" w:hAnsi="Times New Roman"/>
                <w:sz w:val="20"/>
              </w:rPr>
              <w:t xml:space="preserve">. </w:t>
            </w:r>
            <w:r w:rsidRPr="00AA7A32">
              <w:rPr>
                <w:rFonts w:ascii="Times New Roman" w:hAnsi="Times New Roman"/>
                <w:sz w:val="20"/>
              </w:rPr>
              <w:t xml:space="preserve"> Был изготовлен баннер в рамках социальной рекламной кампании «Гордость Саратовского спорта»</w:t>
            </w:r>
            <w:r w:rsidR="0024433C" w:rsidRPr="00AA7A32">
              <w:rPr>
                <w:rFonts w:ascii="Times New Roman" w:hAnsi="Times New Roman"/>
                <w:sz w:val="20"/>
              </w:rPr>
              <w:t>.  Были подготовлены буклеты</w:t>
            </w:r>
            <w:r w:rsidR="0077270C" w:rsidRPr="00AA7A32">
              <w:rPr>
                <w:rFonts w:ascii="Times New Roman" w:hAnsi="Times New Roman"/>
                <w:sz w:val="20"/>
              </w:rPr>
              <w:t xml:space="preserve"> формата </w:t>
            </w:r>
            <w:r w:rsidR="0024433C" w:rsidRPr="00AA7A32">
              <w:rPr>
                <w:rFonts w:ascii="Times New Roman" w:hAnsi="Times New Roman"/>
                <w:sz w:val="20"/>
              </w:rPr>
              <w:t xml:space="preserve"> А4 – 2 шт., листовки 219х99 мм – 250 </w:t>
            </w:r>
            <w:proofErr w:type="spellStart"/>
            <w:proofErr w:type="gramStart"/>
            <w:r w:rsidR="0024433C" w:rsidRPr="00AA7A32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="0024433C" w:rsidRPr="00AA7A32">
              <w:rPr>
                <w:rFonts w:ascii="Times New Roman" w:hAnsi="Times New Roman"/>
                <w:sz w:val="20"/>
              </w:rPr>
              <w:t>, рассказывающие о проведение на территории области соревнований, посвящённых  первому полету человека в космос.  Для привлечения жителей к занятиям спортом было  изготовлены афиши</w:t>
            </w:r>
            <w:r w:rsidR="0077270C" w:rsidRPr="00AA7A32">
              <w:rPr>
                <w:rFonts w:ascii="Times New Roman" w:hAnsi="Times New Roman"/>
                <w:sz w:val="20"/>
              </w:rPr>
              <w:t xml:space="preserve">, анонсирующие  крупные </w:t>
            </w:r>
            <w:r w:rsidR="0024433C" w:rsidRPr="00AA7A32">
              <w:rPr>
                <w:rFonts w:ascii="Times New Roman" w:hAnsi="Times New Roman"/>
                <w:sz w:val="20"/>
              </w:rPr>
              <w:t xml:space="preserve"> </w:t>
            </w:r>
            <w:r w:rsidR="0077270C" w:rsidRPr="00AA7A32">
              <w:rPr>
                <w:rFonts w:ascii="Times New Roman" w:hAnsi="Times New Roman"/>
                <w:sz w:val="20"/>
              </w:rPr>
              <w:t xml:space="preserve">спортивные мероприятия </w:t>
            </w:r>
            <w:r w:rsidR="0024433C" w:rsidRPr="00AA7A32">
              <w:rPr>
                <w:rFonts w:ascii="Times New Roman" w:hAnsi="Times New Roman"/>
                <w:sz w:val="20"/>
              </w:rPr>
              <w:t>-  20 шт.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0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77270C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77270C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 xml:space="preserve">Контрольное событие 1.1.6. Проведение информационных  и агитационных кампаний  в муниципальных   районах </w:t>
            </w:r>
            <w:r w:rsidRPr="00AA7A32">
              <w:rPr>
                <w:rFonts w:ascii="Times New Roman" w:hAnsi="Times New Roman"/>
                <w:sz w:val="20"/>
              </w:rPr>
              <w:lastRenderedPageBreak/>
              <w:t>области по популяризации занятий      физической культурой   и   спортом, привлечению детей, подростков и молодежи  к занятиям  в  учреждениях дополнительного образования  детей спортивной направленности, пропаганде здорового образа жизни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77270C" w:rsidP="007B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77270C" w:rsidP="007B003E">
            <w:pPr>
              <w:pStyle w:val="ConsPlusNormal"/>
              <w:jc w:val="center"/>
              <w:rPr>
                <w:rFonts w:eastAsiaTheme="minorEastAsia" w:cstheme="minorBidi"/>
                <w:szCs w:val="22"/>
              </w:rPr>
            </w:pPr>
            <w:r w:rsidRPr="00AA7A32">
              <w:rPr>
                <w:rFonts w:eastAsiaTheme="minorEastAsia" w:cstheme="minorBidi"/>
                <w:szCs w:val="22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77270C" w:rsidP="007B003E">
            <w:pPr>
              <w:pStyle w:val="ConsPlusNormal"/>
              <w:jc w:val="center"/>
              <w:rPr>
                <w:rFonts w:eastAsiaTheme="minorEastAsia" w:cstheme="minorBidi"/>
                <w:szCs w:val="22"/>
              </w:rPr>
            </w:pPr>
            <w:r w:rsidRPr="00AA7A32">
              <w:rPr>
                <w:rFonts w:eastAsiaTheme="minorEastAsia" w:cstheme="minorBidi"/>
                <w:szCs w:val="22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77270C" w:rsidP="007B003E">
            <w:pPr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 xml:space="preserve">Повышение интереса жителей муниципальных районов к занятиям </w:t>
            </w:r>
            <w:r w:rsidRPr="00AA7A32">
              <w:rPr>
                <w:rFonts w:ascii="Times New Roman" w:hAnsi="Times New Roman"/>
                <w:sz w:val="20"/>
              </w:rPr>
              <w:lastRenderedPageBreak/>
              <w:t>физической культурой и спортом, пропаганда здорового образа жизни, информирование населения о существующих возможностях занятий физической культурой и спортом в районах.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AA7A32" w:rsidRDefault="00C514DE" w:rsidP="00C514DE">
            <w:pPr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lastRenderedPageBreak/>
              <w:t xml:space="preserve">За </w:t>
            </w:r>
            <w:r w:rsidR="0077270C" w:rsidRPr="00AA7A32">
              <w:rPr>
                <w:rFonts w:ascii="Times New Roman" w:hAnsi="Times New Roman"/>
                <w:sz w:val="20"/>
              </w:rPr>
              <w:t xml:space="preserve"> </w:t>
            </w: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квартала </w:t>
            </w:r>
            <w:r w:rsidR="0077270C" w:rsidRPr="00AA7A32">
              <w:rPr>
                <w:rFonts w:ascii="Times New Roman" w:hAnsi="Times New Roman"/>
                <w:sz w:val="20"/>
              </w:rPr>
              <w:t>2020 года мероприятия по данному событию за счет сре</w:t>
            </w:r>
            <w:proofErr w:type="gramStart"/>
            <w:r w:rsidR="0077270C" w:rsidRPr="00AA7A32">
              <w:rPr>
                <w:rFonts w:ascii="Times New Roman" w:hAnsi="Times New Roman"/>
                <w:sz w:val="20"/>
              </w:rPr>
              <w:t>дств пр</w:t>
            </w:r>
            <w:proofErr w:type="gramEnd"/>
            <w:r w:rsidR="0077270C" w:rsidRPr="00AA7A32">
              <w:rPr>
                <w:rFonts w:ascii="Times New Roman" w:hAnsi="Times New Roman"/>
                <w:sz w:val="20"/>
              </w:rPr>
              <w:t xml:space="preserve">ограммы не </w:t>
            </w:r>
            <w:r w:rsidR="0077270C" w:rsidRPr="00AA7A32">
              <w:rPr>
                <w:rFonts w:ascii="Times New Roman" w:hAnsi="Times New Roman"/>
                <w:sz w:val="20"/>
              </w:rPr>
              <w:lastRenderedPageBreak/>
              <w:t>финансировались.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5F4995" w:rsidRDefault="0077270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AA7A32">
              <w:rPr>
                <w:rFonts w:ascii="Times New Roman" w:hAnsi="Times New Roman"/>
                <w:b/>
                <w:sz w:val="20"/>
              </w:rPr>
              <w:t>сновное мероприятие 1.2 «Организация и проведение физкультурных и спортивно-массовых мероприятий»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F6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Проведение ежегодно более 100 областных физкультурно-массовых и спортивных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F6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В соответствии с Календарным планом официальных физкультурных мероприятий и спортивных мероприятий за 9 месяцев 2020 года министерством проведен ряд спортивных и физкультурно-массовых мероприятий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1.2.1</w:t>
            </w: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«Организация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межмуниципальных физкультурных мероприятий среди молодежи допризывного и призывного возраста, обеспечение участия  молодежи допризывного и призывного возраста области в данных соревнованиях разного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402250"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1.2.2. «Организация и проведение мероприятий среди лиц, находящихся в местах лишения свободы на территории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4022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лиц, находящихся в местах лишения свободы на территории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4022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1.2.3. «Организация и проведение областных и межмуниципальных официальных физкультурных мероприятий и спортивных мероприятий среди ветеранов и их участие  в 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9345C2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9345C2">
            <w:pPr>
              <w:rPr>
                <w:b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1.2.4. «Организация и проведение областных и межмуниципальных официальных физкультурных мероприятий и спортивных мероприятий, посвященных праздничным и знаменательным датам»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спортивных мероприятий, посвященных праздничным и знаменательным датам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1.2.5.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«Организация и проведение межмуниципальных, областных, окружных физкультурных и спортивно-массовых мероприятий и тренировочных мероприятий, а также обеспечение участия разных социальных и возрастных групп населения области в 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lastRenderedPageBreak/>
              <w:t xml:space="preserve">министерство </w:t>
            </w:r>
            <w:r w:rsidRPr="00AA7A32">
              <w:rPr>
                <w:rFonts w:ascii="Times New Roman" w:hAnsi="Times New Roman"/>
                <w:sz w:val="20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проведение межмуниципальных, областных, окружных физкультурных и спортивно-массовых мероприятий и тренировочных мероприятий, а также обеспечение участия разных социальных и возрастных групп населения области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lastRenderedPageBreak/>
              <w:t xml:space="preserve">Финансирование на </w:t>
            </w:r>
            <w:r w:rsidRPr="00AA7A32">
              <w:rPr>
                <w:rFonts w:ascii="Times New Roman" w:hAnsi="Times New Roman"/>
                <w:sz w:val="20"/>
              </w:rPr>
              <w:lastRenderedPageBreak/>
              <w:t>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 1.2.6.  «Развитие игровых видов спорта (баскетбол, волейбол, футбол, мини-футбол) среди учащихся образовательных учреждений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Развитие игровых видов спорта (баскетбол, волейбол, футбол, мини-футбол) среди учащихся образовательных учреждений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1.2.7. «Организация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уровня»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 1.2.8. Организация и проведение областных и межмуниципальных официальных физкультурных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1.2.9. Спортивно - туристический лагерь ПФО «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Туриада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93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 xml:space="preserve">Проведение в рамках лагеря первенства ПФО по спортивному туризму, организация </w:t>
            </w:r>
            <w:proofErr w:type="spellStart"/>
            <w:r w:rsidRPr="00AA7A32">
              <w:rPr>
                <w:rFonts w:ascii="Times New Roman" w:hAnsi="Times New Roman"/>
                <w:sz w:val="20"/>
              </w:rPr>
              <w:t>конкурсно</w:t>
            </w:r>
            <w:proofErr w:type="spellEnd"/>
            <w:r w:rsidRPr="00AA7A32">
              <w:rPr>
                <w:rFonts w:ascii="Times New Roman" w:hAnsi="Times New Roman"/>
                <w:sz w:val="20"/>
              </w:rPr>
              <w:t>-познавательной программы, выявление сильнейших команд регионов ПФО в общекомандном зачете лагеря.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7" w:rsidRPr="00AA7A32" w:rsidRDefault="001B1C8B" w:rsidP="00F6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 xml:space="preserve">В связи с распространением новой </w:t>
            </w:r>
            <w:proofErr w:type="spellStart"/>
            <w:r w:rsidRPr="00AA7A32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AA7A32">
              <w:rPr>
                <w:rFonts w:ascii="Times New Roman" w:hAnsi="Times New Roman"/>
                <w:sz w:val="20"/>
              </w:rPr>
              <w:t xml:space="preserve"> инфекции (COVID – 2019)  проведение Спортивно - туристический лагерь ПФО «</w:t>
            </w:r>
            <w:proofErr w:type="spellStart"/>
            <w:r w:rsidRPr="00AA7A32">
              <w:rPr>
                <w:rFonts w:ascii="Times New Roman" w:hAnsi="Times New Roman"/>
                <w:sz w:val="20"/>
              </w:rPr>
              <w:t>Туриада</w:t>
            </w:r>
            <w:proofErr w:type="spellEnd"/>
            <w:r w:rsidRPr="00AA7A32">
              <w:rPr>
                <w:rFonts w:ascii="Times New Roman" w:hAnsi="Times New Roman"/>
                <w:sz w:val="20"/>
              </w:rPr>
              <w:t>», горнолыжного курорта «</w:t>
            </w:r>
            <w:proofErr w:type="spellStart"/>
            <w:r w:rsidRPr="00AA7A32">
              <w:rPr>
                <w:rFonts w:ascii="Times New Roman" w:hAnsi="Times New Roman"/>
                <w:sz w:val="20"/>
              </w:rPr>
              <w:t>Хвалынский</w:t>
            </w:r>
            <w:proofErr w:type="spellEnd"/>
            <w:r w:rsidRPr="00AA7A32">
              <w:rPr>
                <w:rFonts w:ascii="Times New Roman" w:hAnsi="Times New Roman"/>
                <w:sz w:val="20"/>
              </w:rPr>
              <w:t xml:space="preserve">» Саратовской области </w:t>
            </w:r>
            <w:r w:rsidR="00F674E7" w:rsidRPr="00AA7A32">
              <w:rPr>
                <w:rFonts w:ascii="Times New Roman" w:hAnsi="Times New Roman"/>
                <w:sz w:val="20"/>
              </w:rPr>
              <w:t xml:space="preserve">в этом году было отменено. Финансирование не выделялось. </w:t>
            </w:r>
          </w:p>
          <w:p w:rsidR="001B1C8B" w:rsidRPr="00AA7A32" w:rsidRDefault="001B1C8B" w:rsidP="00934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1.2.10</w:t>
            </w: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1.2.10 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1.2.11 Информационное обеспечение физкультурно-массовых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B" w:rsidRPr="00AA7A32" w:rsidRDefault="001B1C8B" w:rsidP="007B003E"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Информационное обеспечение физкультурно-массовых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A32"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1.2.12 «Выполнение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92155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F6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студенческой молодежи и работников учебных заведений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Проведены следующие мероприятия:</w:t>
            </w:r>
          </w:p>
          <w:p w:rsidR="001B1C8B" w:rsidRPr="00AA7A32" w:rsidRDefault="001B1C8B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областная Универсиада  образовательных организаций высшего образования Саратовской области 2019-2020 учебного года (1 950 чел.);  </w:t>
            </w:r>
          </w:p>
          <w:p w:rsidR="001B1C8B" w:rsidRPr="00AA7A32" w:rsidRDefault="001B1C8B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«Спартакиада здоровья» среди профессорско-преподавательского состава образовательных организаций высшего образования области (100 чел.);                                                                             </w:t>
            </w:r>
          </w:p>
          <w:p w:rsidR="001B1C8B" w:rsidRPr="00AA7A32" w:rsidRDefault="001B1C8B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Чемпионат Ассоциации студенческого баскетбола в региональном дивизионе «Саратовская область» среди мужских команд в сезоне 2019/2020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г.г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 (90 чел.);                                         - соревнования ассоциации волейбольной студенческой лиги среди мужских и женских команд Саратовской области 2019-2020 учебного года (80 чел.).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1B1C8B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Основное мероприятие 1.3. «Олимпийская, </w:t>
            </w:r>
            <w:proofErr w:type="spellStart"/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паралимпийская</w:t>
            </w:r>
            <w:proofErr w:type="spellEnd"/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сурдлимпийская</w:t>
            </w:r>
            <w:proofErr w:type="spellEnd"/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подготовка»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Саратовских спортсменов в Олимпийских,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Сурдлимпийских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E7" w:rsidRPr="00AA7A32" w:rsidRDefault="00F674E7" w:rsidP="00F6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связи с осложнившейся эпидемиологической ситуацией Олимпийские,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Паралимпийские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Сурдлимпийские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игры 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перенесены на 2021 год.</w:t>
            </w:r>
          </w:p>
          <w:p w:rsidR="001B1C8B" w:rsidRPr="00AA7A32" w:rsidRDefault="00F674E7" w:rsidP="00F67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На олимпийской подготовке находится 43 спортсмена, на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паралимпийской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– 7 и на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сурдлимпийской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– 4 спортсмена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320518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1C8B" w:rsidRPr="005F4995" w:rsidTr="00D641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социального развития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XXIII зимних Олимпийских играх 2018 года, XII зимних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я оснащения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27 спортсменов (19 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8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сурдлимпийцев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) ведут подготовку к XVI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играм 2020 г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.(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г. Токио, Япония)  и  XXIV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г., спортсмены  приняли участие в 10 соревнованиях, в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 2 международных  и  9 тренировочных мероприятиях, завоевано 46  медалей: 13 золотых,  18 серебряных и 15 бронзовых медалей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320518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1C8B" w:rsidRPr="005F4995" w:rsidTr="00D64187">
        <w:trPr>
          <w:trHeight w:val="314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8B" w:rsidRPr="00AA7A32" w:rsidRDefault="00F674E7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1.3.1.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1.3.1 Участие спортсменов области и их сопровождающих, тренеров, врачей, ведущих подготовку к Олимпийским,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играм, в тренировочных сборах, международных, всероссийских и межрегиональных соревнованиях. Обеспечение медикаментозными и фармакологическими средствами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hd w:val="clear" w:color="auto" w:fill="FFFFFF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XXXII Летних Олимпийских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играх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XVI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</w:t>
            </w:r>
            <w:r w:rsidR="00F674E7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пройдут в Токио (Япония) в 2021 году </w:t>
            </w:r>
          </w:p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Подготовку к Олимпийским играм ведут 42 спортсмена и 33 тренера по 12 видам спорта. Спортсмены и тренеры приняли участие в  87 спортивных мероприятиях, в том числе тренировочные сборы –63, международные соревнования – 13, всероссийские соревнования - 11, завоевав 29 медалей, из них 10 – золотых, 8 – серебряных и 11 – бронзовых. А также Подготовку к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сурдлимлимпийским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 играм ведут 17  спортсменов.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8B" w:rsidRPr="00320518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1C8B" w:rsidRPr="005F4995" w:rsidTr="00D64187">
        <w:trPr>
          <w:trHeight w:val="314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социального развития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hd w:val="clear" w:color="auto" w:fill="FFFFFF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XXIII зимних Олимпийских играх 2018 года, XII зимних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я оснащения областных государственных учреждений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спортивной направленности по адаптивной физической культуре и спорту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27 спортсменов (19 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8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сурдлимпийцев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) ведут подготовку к XVI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играм 2020 г. (г. Токио, Япония)  и  XXIV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играх 2021г., спортсмены  приняли участие в 7 соревнованиях, в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 2 международных  и  4 тренировочных мероприятиях, завоевано 40  медалей: 9 золотых,  16 серебряных и 15 бронзовых медалей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320518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33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1.3.3 Выполнение областными государственными учреждениями, подведомственными министерству молодежной политики и спорта области государственных заданий на выполнение государственных услуг (работ)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41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Выполнение областными государственными учреждениями, подведомственными ми</w:t>
            </w:r>
            <w:r w:rsidR="00E41991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нистерству молодежной политики и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спорта государственных заданий на выполнение государственных услуг (работ)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E4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2020 года государственная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услуга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«Организация и обеспечение включения лиц, проходящих спортивную подготовку, в состав сборных команд, в том числе спортивных сборных команд РФ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» оказана 134 чел. в том числе «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Олимпийская, </w:t>
            </w:r>
            <w:proofErr w:type="spellStart"/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кая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сурдлимпийская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подготовка»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оказана 54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E41991" w:rsidRDefault="001B1C8B" w:rsidP="007B003E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1.3.4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33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1.3.4 Приобретение спортивного инвентаря и оборудования в рамках (Выполнение областными государственными учреждениями, подведомственными министерству молодежной политики, спорта и 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Приобретение спортивного инвентаря и оборудования в рамках (Выполнение областными государственными учреждениями, подведомственными министерству молодежной политики, спорта и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E4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 9 месяцев 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года это направление не финансировалось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320518" w:rsidRDefault="001B1C8B" w:rsidP="007B003E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  <w:r w:rsidR="001B1C8B" w:rsidRPr="00AA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1.3.5 Приобретение транспортных средств для перевозки спортсменов и специалистов, спортивного оборудования и инвентаря в рамках (Выполнение областными государственными учреждениями, подведомственными министерству молодежной политики, спорта и 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3B62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Приобретение транспортных средств для перевозки спортсменов и специалистов, спортивного оборудования и инвентаря в рамках (Выполнение областными государственными учреждениями, подведомственными министерству молодежной политики, спорта и 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3B6261">
            <w:pPr>
              <w:pStyle w:val="ConsPlusNormal"/>
              <w:contextualSpacing/>
            </w:pPr>
            <w:r w:rsidRPr="00AA7A32">
              <w:rPr>
                <w:szCs w:val="24"/>
              </w:rPr>
              <w:t xml:space="preserve">За 9 месяцев </w:t>
            </w:r>
            <w:r w:rsidR="001B1C8B" w:rsidRPr="00AA7A32">
              <w:rPr>
                <w:szCs w:val="24"/>
              </w:rPr>
              <w:t>2020 года это направление не финансировалось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E9217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E41991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1.3.6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1.3.6 "Обеспечение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3B62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E9217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С 1 января 2020 года базе ГБУ «СОЦСП» осуществляет свою деятельность отдел антидопингового обеспечения. В соответствии с  утвержденным планом антидопинговых мероприятий реализуется комплекс антидопинговых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мероприятий среди сотрудников физкультурно-спортивных учреждений и организаций, физкультурников и спортсменов. </w:t>
            </w:r>
          </w:p>
          <w:p w:rsidR="001B1C8B" w:rsidRPr="00AA7A32" w:rsidRDefault="001B1C8B" w:rsidP="003B6261">
            <w:pPr>
              <w:pStyle w:val="ConsPlusNormal"/>
              <w:contextualSpacing/>
              <w:rPr>
                <w:rFonts w:eastAsiaTheme="minorEastAsia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E41991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1B1C8B" w:rsidRPr="005F4995" w:rsidTr="00BF6BD7">
        <w:trPr>
          <w:trHeight w:val="455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1.5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В 2 спортивных школах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подведомтсвенных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министерству открыты отделения адаптивной физической культуры – В ГБУ «СШОР «Надежда Губернии» спортивную подготовку по адаптивным видам спорта проходит - 41 спортсмен. В ГБУ СО СШОР «Олимпийские ракетки» спортивную подготовку по адаптивным видам спорта проходит - 3 спортсмена. В связи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1B1C8B" w:rsidRPr="00AA7A32" w:rsidRDefault="001B1C8B" w:rsidP="00E4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неблагоприятной эпидемиологической обстановкой в регионе спортивные мероприятия среди инвалидов и лиц с ограниченными возможностями здоровья не проводились.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E41991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1B1C8B" w:rsidRPr="005F4995" w:rsidTr="00BF6BD7">
        <w:trPr>
          <w:trHeight w:val="455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8 российских соревнованиях и в 3 тренировочных мероприятиях,  завоевано 22 медали:  4 золотые,  9 серебряных и 9 бронзовых медалей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062BAB">
        <w:trPr>
          <w:trHeight w:val="165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1.5.1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1.5.1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физкультурно-массовых и спортивных мероприятий среди инвалидов и лиц с ограниченными возможностями здоровья.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E4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связи с неблагоприятной эпидемиологической обстановкой в регионе спортивные мероприятия среди инвалидов и лиц с ограниченными возможностями здоровья не проводились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E41991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1C8B" w:rsidRPr="005F4995" w:rsidTr="00062BAB">
        <w:trPr>
          <w:trHeight w:val="165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062BAB">
        <w:trPr>
          <w:trHeight w:val="165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8 российских соревнованиях и в 3 тренировочных мероприятиях,  завоевано 22 медали:  4 золотые,  9 серебряных и 9 бронзовых медалей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5F4995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1.5.2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1.5.2 «Участие спортсменов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</w:t>
            </w:r>
            <w:r w:rsidR="001B1C8B" w:rsidRPr="00AA7A32">
              <w:rPr>
                <w:rFonts w:ascii="Times New Roman" w:hAnsi="Times New Roman" w:cs="Times New Roman"/>
                <w:sz w:val="20"/>
                <w:szCs w:val="24"/>
              </w:rPr>
              <w:t>2020 года</w:t>
            </w:r>
          </w:p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39 спортсменов и 10 тренеров приняли участие в более 50 спортивных мероприятиях:  тренировочные мероприятия (сборы) – 10, международные соревнования - 18  всероссийские соревнования –17 . Завоевано 36 медалей, из них 11 – золотых, </w:t>
            </w:r>
          </w:p>
          <w:p w:rsidR="001B1C8B" w:rsidRPr="00AA7A32" w:rsidRDefault="001B1C8B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9 – серебряных и 16 – бронзовых.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8B" w:rsidRPr="00D64187" w:rsidRDefault="001B1C8B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1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1.6 Подготовка спортивного резерва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A3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подготовки спортивного резерва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A3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В ведении министерства молодежной политики и спорта Саратовской области находятся 13 спортивных школ, Центр спортивной подготовки и Училище олимпийского резерва.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реализующие программы спортивной подготовки в соответствии с федеральными стандартами спортивной подготовки по избранным видам спорта. Главной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которой является обеспечение подготовки 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резерва.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E41991" w:rsidRDefault="00E41991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1991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1.6.1 «Организация и проведение областных и межмуниципальных официальных физкультурных мероприятий и спортивных мероприятий среди учащейся молодежи и участие данной категории населения области в 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спортивных мероприятий среди учащейся молодежи и участие данной категории населения области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8906FD" w:rsidP="002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</w:t>
            </w:r>
            <w:r w:rsidR="00E41991" w:rsidRPr="00AA7A32">
              <w:rPr>
                <w:rFonts w:ascii="Times New Roman" w:hAnsi="Times New Roman" w:cs="Times New Roman"/>
                <w:sz w:val="20"/>
                <w:szCs w:val="24"/>
              </w:rPr>
              <w:t>2020 года средства на эти цели не выделялись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8906FD" w:rsidRDefault="00E41991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1991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1.6.2. «Организация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8906FD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</w:t>
            </w:r>
            <w:r w:rsidR="00E41991" w:rsidRPr="00AA7A32">
              <w:rPr>
                <w:rFonts w:ascii="Times New Roman" w:hAnsi="Times New Roman" w:cs="Times New Roman"/>
                <w:sz w:val="20"/>
                <w:szCs w:val="24"/>
              </w:rPr>
              <w:t>2020 года средства на эти цели не выделялись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8906FD" w:rsidRDefault="00E41991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1991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1.6.3.       «Участие в организации и проведении на территории области тренировочных сборов, межмуниципальных, областных, окружных, российских и международных соревнований по видам спорта и участие спортсменов, тренеров, судей,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специалистов и других представителей области </w:t>
            </w:r>
          </w:p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тренировочных сборах, всероссийских и международных соревнованиях различного уровня по видам спорта»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спортсменов, тренеров, судей, специалистов и других представителей области в тренировочных сборах и соревнованиях различных уровней.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За </w:t>
            </w:r>
            <w:r w:rsidR="008F7719"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9 месяцев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2020 года совместно с 86 официально аккредитованными федерациями на территории области проведено всего 85 мероприятий, из них 5 всероссийского уровня и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80 областных соревнований, в которых приняли участие около                    11 000 человек.</w:t>
            </w:r>
          </w:p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8F7719" w:rsidRDefault="00E41991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1991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8F7719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1.6.4 «Проведение тренировочных мероприятий по базовым олимпийским видам спорта, обеспечение питания и проживания спортсменов при проведении первенств России, повышение квалификации и переподготовки специалистов в сфере ФК и спорта, приобретение спортивно-технологического оборудования, инвентаря и экипировки для спортивных организаций, осуществляющих подготовку спортивного резерва для сборных команд РФ»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Проведение тренировочных мероприятий по базовым олимпийским видам спорта, обеспечение питания и проживания спортсменов при проведении первенств России, повышение квалификации и переподготовки специалистов в сфере ФК и спорта, приобретение спортивно-технологического оборудования, инвентаря и экипировки для спортивных организаций, осуществляющих подготовку спортивного резерва для сборных команд РФ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8F7719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За 9 месяцев </w:t>
            </w:r>
            <w:r w:rsidR="00E41991" w:rsidRPr="00AA7A32">
              <w:rPr>
                <w:rFonts w:ascii="Times New Roman" w:hAnsi="Times New Roman" w:cs="Times New Roman"/>
                <w:sz w:val="20"/>
                <w:szCs w:val="24"/>
              </w:rPr>
              <w:t>2020 года средства на эти цели не выделялись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D64187" w:rsidRDefault="00E41991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91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1.6.5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1.6.5 Выполнение областными государственными учреждениями, подведомственными министерству молодежной политики, спорта и туризма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областными государственными учреждениями, подведомственными министерству молодежной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 2020 году в рамках реализации основного мероприятия 1.6 «Подготовка спортивного резерва» оказываются государственные услуги: «Реализация программ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спортивной подготовки в соответствии с федеральными стандартами спортивной подготовки-»</w:t>
            </w:r>
          </w:p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9058 чел.; «Реализация образовательных программ среднего</w:t>
            </w:r>
          </w:p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профессионального образования» - 134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E75197" w:rsidRDefault="00E41991" w:rsidP="00E75197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41991" w:rsidRPr="005F4995" w:rsidTr="00CA2054">
        <w:trPr>
          <w:trHeight w:val="1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1.6.6 Социальная поддержка детей-сирот и детей, оставшихся без попечения родителей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="00A01268">
              <w:rPr>
                <w:rFonts w:ascii="Times New Roman" w:hAnsi="Times New Roman" w:cs="Times New Roman"/>
                <w:sz w:val="20"/>
                <w:szCs w:val="24"/>
              </w:rPr>
              <w:t>2020 году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социальную поддержку получил 1 человек</w:t>
            </w:r>
          </w:p>
          <w:p w:rsidR="00E41991" w:rsidRPr="00AA7A32" w:rsidRDefault="00E41991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размере -91,4 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1" w:rsidRPr="00D23112" w:rsidRDefault="00E41991" w:rsidP="00E75197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CA2054" w:rsidRPr="005F4995" w:rsidTr="00C1387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1.6.7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За 9 месяцев 2020 года стипендиальное обеспечение и</w:t>
            </w:r>
          </w:p>
          <w:p w:rsidR="00CA2054" w:rsidRPr="00AA7A32" w:rsidRDefault="00CA2054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формы материальной поддержки получили 112 студентов в размере 1714,0 тысяч руб. В эту сумму вошло 555,0 тыс.</w:t>
            </w:r>
            <w:r w:rsidR="00466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руб. - стипендии,</w:t>
            </w:r>
          </w:p>
          <w:p w:rsidR="00CA2054" w:rsidRPr="00AA7A32" w:rsidRDefault="00CA2054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1156,3 тыс. руб. - питание.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CA2054" w:rsidRDefault="00CA2054" w:rsidP="00C1387F">
            <w:pPr>
              <w:pStyle w:val="ConsPlusNormal"/>
              <w:adjustRightInd w:val="0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CA2054" w:rsidRPr="005F4995" w:rsidTr="00C1387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1.6.10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1.6.10 "Организация и проведение реабилитационных мероприятий (медицинских, психологических, педагогических) для спортсменов сборных команд Саратовской области  на базе ГУПСО "Региональный  центр спортивной подготовки" (в том числе с проживанием и питанием) и ГБУ РЦ "Молодежь плюс"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реабилитационных мероприятий для спортсменов сборных команд Саратовской области на базе ГУП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«Региональный центр спортивной подготовки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0"/>
              </w:rPr>
            </w:pPr>
            <w:r w:rsidRPr="00AA7A32">
              <w:rPr>
                <w:rFonts w:eastAsiaTheme="minorEastAsia"/>
                <w:sz w:val="20"/>
              </w:rPr>
              <w:t xml:space="preserve"> За I полугодие 2020 году  были проведены реабилитационные мероприятия  на сумму 1,2 млн. </w:t>
            </w:r>
            <w:proofErr w:type="spellStart"/>
            <w:r w:rsidRPr="00AA7A32">
              <w:rPr>
                <w:rFonts w:eastAsiaTheme="minorEastAsia"/>
                <w:sz w:val="20"/>
              </w:rPr>
              <w:t>руб</w:t>
            </w:r>
            <w:proofErr w:type="spellEnd"/>
            <w:r w:rsidRPr="00AA7A32">
              <w:rPr>
                <w:rFonts w:eastAsiaTheme="minorEastAsia"/>
                <w:sz w:val="20"/>
              </w:rPr>
              <w:t xml:space="preserve">  для  80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D2311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CA2054" w:rsidRPr="005F4995" w:rsidTr="00C1387F">
        <w:trPr>
          <w:trHeight w:val="161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1.7 «Материальное стимулирование спортсменов и их тренеров»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4"/>
              </w:rPr>
              <w:t>Выплата единовременных поощрений, ежемесячных специальных стипендий, пожизненного ежемесячного денежного содержания спортсменам по итогам выступлений на соревнованиях различных уровней.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3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 2020 году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материальное стимулирование получили 118 чел.</w:t>
            </w:r>
          </w:p>
          <w:p w:rsidR="00CA2054" w:rsidRPr="00AA7A32" w:rsidRDefault="00CA2054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054" w:rsidRPr="00C1387F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054" w:rsidRPr="005F4995" w:rsidTr="00C1387F">
        <w:trPr>
          <w:trHeight w:val="161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C1387F" w:rsidRDefault="00CA2054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1.7.1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1.7.1 Осуществление выплаты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Обеспечение ежемесячным пожизненным денежным содержанием спортсменов и их тренеров, имеющих высокие награды и звания, постоянно проживающих на территории области.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В 2020 году материальное стимулирование спортсменов и их тренеров, в качестве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 получают 72 чел. Общий объём выплаты составит 1479,6 млн. руб. </w:t>
            </w:r>
          </w:p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За полгода выплачено 437500,0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360A20" w:rsidRDefault="00CA2054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1.7.2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1.7.2 "Выплата  специальных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стипендий спортсменам-инвалидам за спортивные достижения"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труда и социальной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Выплата единовременных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поощрений, ежемесячных специальных стипендий, пожизненного ежемесячного денежного содержания спортсменам, спортсменам-инвалидам по итогам выступлений на соревнованиях различных уровней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Выплачиваются специальные стипендии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25 спортсменам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360A20" w:rsidRDefault="00CA2054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1.7.3                   "Осуществление материального стимулирования отдельных спортсменов и тренеров за высокие спортивные результаты и призовые места в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Сурдлимпийскихиграх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, чемпионатах, первенствах и кубках мира и Европы  в порядке и размере, установленных Правительством области"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Осуществление материального стимулирования отдельных спортсменов и тренеров за высокие спортивные результаты и призовые мест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Выплаты не осуществлялись.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360A20" w:rsidRDefault="00CA2054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1.7.4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1.7.4 Выплаты ежемесячных специальных стипендий отдельным спортсменам и тренерам за призовые места в Олимпийских играх, чемпионатах мира и Европы по олимпийским видам спорта в размере 20000,0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.(3 чел.)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2020 году выплату в размере  20 000,0 тыс.</w:t>
            </w:r>
            <w:r w:rsidR="004660C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руб. получают 2 человека – Семериков Данила  (конькобежный спорт), Крылова Елизавета (гребной спорт)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61091" w:rsidRDefault="00CA2054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1.7.5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1.7.5 Выплата ежемесячных специальных стипендий достигшим совершеннолетия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спортсменам-победителям чемпионатов и первенств России, финальных соревнований Спартакиады молодежи России по олимпийским видам спорта,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испольнительной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власти в размере 2500 руб. (19 чел.) 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2020 году специальную ежемесячную стипендию получают 19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61091" w:rsidRDefault="00CA2054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CA2054" w:rsidRPr="005F4995" w:rsidTr="0025463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1.7.6 Материальное стимулирование отдельных спортсменов и тренеров за высокие спортивные результаты и призовые места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25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25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Спортсмены и тренеры, подготовившие саратовских спортсменов, занявших призовые места на чемпионатах и Первенствах мира и Европы 2019 года по видам  спорта (дисциплинам), включенным                                в программу Олимпийских игр»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 2020 году по итогам 2019 года данную выплату получат 25 чел., из них 12 чел.- спортсмены, 13 чел.- тренеры.</w:t>
            </w: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61091" w:rsidRDefault="00CA2054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CA2054" w:rsidRPr="005F4995" w:rsidTr="0025463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1.9.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1.9 «Государственная поддержка организаций, представляющих физкультурно-спортивные услуги»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DC7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61091" w:rsidRDefault="00CA2054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CA2054" w:rsidRPr="005F4995" w:rsidTr="0025463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1.9.1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1.9.1 Компенсация части затрат по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предоставлению физкультурно-спортивных услуг подведомственному государственному унитарному предприятию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молодежной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В рамках постановления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Правительства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Саратовской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818-П предусмотрена компенсация затрат  ГУП «Кристалл»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175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 9 месяцев субсидия не предоставлялась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61091" w:rsidRDefault="00CA2054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1.9.2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1.9.2 «Оказание государственной поддержки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социальноориетированным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некоммерческим организациям в области физической культуры и массового спорта».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CA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За 9 месяцев   2020 года 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было выдано 5 заключения:</w:t>
            </w:r>
          </w:p>
          <w:p w:rsidR="00CA2054" w:rsidRPr="00AA7A32" w:rsidRDefault="00CA2054" w:rsidP="00CA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- региональной общественно</w:t>
            </w:r>
            <w:r w:rsidRPr="00AA7A32">
              <w:rPr>
                <w:sz w:val="20"/>
                <w:szCs w:val="20"/>
              </w:rPr>
              <w:t xml:space="preserve"> 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«Саратовская областная Федерация гребли на байдарках и каноэ»; </w:t>
            </w:r>
          </w:p>
          <w:p w:rsidR="00CA2054" w:rsidRPr="00AA7A32" w:rsidRDefault="00CA2054" w:rsidP="00CA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Саратовской региональной общественной </w:t>
            </w:r>
            <w:proofErr w:type="spellStart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спортивной организации «Федерация автомобильного и мотоциклетного спорта Саратовской области»</w:t>
            </w:r>
          </w:p>
          <w:p w:rsidR="00CA2054" w:rsidRPr="00AA7A32" w:rsidRDefault="00CA2054" w:rsidP="00CA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Саратовской региональной общественной </w:t>
            </w:r>
            <w:proofErr w:type="spellStart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2054" w:rsidRPr="00AA7A32" w:rsidRDefault="00CA2054" w:rsidP="00CA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спортивную</w:t>
            </w:r>
            <w:proofErr w:type="gramEnd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«Федерация тенниса Саратовской области»</w:t>
            </w:r>
          </w:p>
          <w:p w:rsidR="00CA2054" w:rsidRPr="00AA7A32" w:rsidRDefault="00CA2054" w:rsidP="00CA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Общественной организации  - Саратовская областная федерация триатлона</w:t>
            </w:r>
          </w:p>
          <w:p w:rsidR="00CA2054" w:rsidRPr="00AA7A32" w:rsidRDefault="00CA2054" w:rsidP="00CA2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Выделено сре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азмере 445,0 тысяч руб. на проведение соревнований в г. Саратове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95FF2" w:rsidRDefault="00CA2054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Основное мероприятие 1.15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Грантовая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поддержка развития на территории области отдельных видов спорта (спортивных дисциплин)»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профессиональных команд по игровым видам спорта во всероссийских соревнованиях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D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полугодии 2020 года  </w:t>
            </w: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выделение грантов производилось 9 командам по игровым видам спорта:</w:t>
            </w:r>
          </w:p>
          <w:p w:rsidR="00DC1149" w:rsidRPr="00AA7A32" w:rsidRDefault="00DC1149" w:rsidP="00D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1.Футбольный клуб «Сокол – Саратов – 44 500,00                                                                2.Футбольный клуб «Дельта»  - 26 934,00;</w:t>
            </w:r>
          </w:p>
          <w:p w:rsidR="00DC1149" w:rsidRPr="00AA7A32" w:rsidRDefault="00DC1149" w:rsidP="00D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3.Хоккейный клуб «Кристалл» в 34 000,00</w:t>
            </w:r>
          </w:p>
          <w:p w:rsidR="00DC1149" w:rsidRPr="00AA7A32" w:rsidRDefault="00DC1149" w:rsidP="00D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4.Гандбольный клуб «СГАУ-Саратов» 32 000,00</w:t>
            </w:r>
            <w:proofErr w:type="gramStart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C1149" w:rsidRPr="00AA7A32" w:rsidRDefault="00DC1149" w:rsidP="00D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5. Баскетбольный клуб «</w:t>
            </w:r>
            <w:proofErr w:type="spellStart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</w:t>
            </w:r>
            <w:proofErr w:type="spellEnd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» 86 244,00</w:t>
            </w:r>
            <w:proofErr w:type="gramStart"/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C1149" w:rsidRPr="00AA7A32" w:rsidRDefault="00DC1149" w:rsidP="00DC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Волейбольный клуб «Энергетик» 1 370,00; </w:t>
            </w:r>
          </w:p>
          <w:p w:rsidR="00CA2054" w:rsidRPr="00AA7A32" w:rsidRDefault="00DC1149" w:rsidP="00DC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7. Волейбольный клуб «Протон-Саратов»  66 000,00;                                                                                          8. Мини-футбольный клуб «Волга-Саратов» 6 500,00.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95FF2" w:rsidRDefault="00CA2054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CA2054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Основное мероприятие 1.19 "Развитие материально-технической базы областных государственных учреждений спортивной направленности по адаптивной физической культуре и спорту"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Укрепление и развитие материально-технической базы 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AA7A32" w:rsidRDefault="00CA2054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Закуплены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: 1. беговая дорожка электрическая реабилитационная - 2 шт., 2.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Иппотенажер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- 2 шт.,3. Велотренажер вертикальный - 2 шт., 4. Коврики гимнастические-128 шт., 5. Гимнастическая палка деревянная - 40 шт., 6. Массажный стол с электроприводом - 3 шт., 7. Кресло-туалет (санитарный стул) - 2 шт., 8. Кушетка бесконтактного массажа - 1 шт., 9. Кушетка медицинская - 2 шт., 9.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Коврик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массажно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-ортопедический - 7 шт., 10. Тренажер для стрелков СКАТ МХ-W2 - 2 шт., 11. Винтовка пневматическая - 2 шт., 12. Тренажер для активно-пассивной разработки верхних и нижних конечностей - 2 шт., 13. Легковой автомобиль -3  шт., 14. Стол для настольного тенниса (2 шт.), 15. Робот для настольного тенниса (2 шт.), 16. Основания и накладки ракеток для игры в настольный теннис 40 шт.,  17. Персональный компьютер (14 шт.), 18. Пули для пневматического оружия. Калибр: 4,5 мм. (281 шт.), 19. Тренажер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степпер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с поручнями (6 шт.),  20. Тренажер для  разработки верхних и нижних конечностей 1 шт., 21. Велотренажер детский 2 шт., 22. Беговая дорожка детская (2 шт.), 23.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Шведская стенка металлическая усиленная (турник брусья пресс 3в1+ стойка под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штангу+доска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горпизонтальная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(3 шт.), 24.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Скамья для пресса с переменным углом 1 шт., 25. Простой педальный тренажер  с электродвигателем 6 шт. , 26.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Виброплатформа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ТК-016 (3 шт.)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4" w:rsidRPr="007B5C8B" w:rsidRDefault="00CA2054" w:rsidP="00A95FF2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3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1.20 Имущественный взнос некоммерческой организации "Автономно-некоммерческой организации "Физкультурно-спортивной организации" "Спортивный клуб "Протон"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3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министерство молодежной политики и  спорта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3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3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Имущественный взнос предоставлен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7B5C8B" w:rsidRDefault="00DC1149" w:rsidP="00A95FF2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1.1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(в целях выполнения задач федерального проекта "Спорт - норма жизни")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F674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физкультурных и спортивно-массовых мероприятий (с целью вовлечения населения в занятия физической культурой и спортом и достижения показателей регионального проекта)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F674E7">
            <w:pPr>
              <w:pStyle w:val="ConsPlusNormal"/>
              <w:contextualSpacing/>
              <w:rPr>
                <w:b/>
                <w:szCs w:val="24"/>
              </w:rPr>
            </w:pPr>
            <w:r w:rsidRPr="00AA7A32">
              <w:t>За 9 месяцев 2020 года министерством проведен ряд спортивных и физкультурно-массовых мероприятий среди различных категорий населения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95FF2" w:rsidRDefault="00DC1149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C1149" w:rsidRPr="005F4995" w:rsidTr="00E462C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75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E462CC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«Приобретение спортивного оборудования и инвентаря для приведения организаций спортивной подготовки в нормативное состояние»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E462CC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E462CC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E462CC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E462CC">
            <w:pPr>
              <w:pStyle w:val="ConsPlusNormal"/>
              <w:rPr>
                <w:szCs w:val="24"/>
              </w:rPr>
            </w:pPr>
            <w:r w:rsidRPr="00AA7A32">
              <w:rPr>
                <w:szCs w:val="24"/>
              </w:rPr>
              <w:t xml:space="preserve">предоставление субсидии на закупку спортивного оборудования и инвентаря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E462CC">
            <w:pPr>
              <w:pStyle w:val="ConsPlusNormal"/>
              <w:rPr>
                <w:szCs w:val="24"/>
              </w:rPr>
            </w:pPr>
            <w:r w:rsidRPr="00AA7A32">
              <w:rPr>
                <w:szCs w:val="24"/>
              </w:rPr>
              <w:t>Субсидии на закупку спортивного оборудования и инвентаря для приведения организаций спортивной подготовки в нормативное состояние в 2020 году не предусмотрены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476C0" w:rsidRDefault="00DC1149" w:rsidP="00753704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1.1.2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1.1.2. Организация и проведение физкультурных и спортивно-массовых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F674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Проведение областных физкультурно-массовых и спортивных мероприятий</w:t>
            </w:r>
          </w:p>
          <w:p w:rsidR="00DC1149" w:rsidRPr="00AA7A32" w:rsidRDefault="00DC1149" w:rsidP="00F6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F674E7">
            <w:pPr>
              <w:pStyle w:val="ConsPlusNormal"/>
              <w:rPr>
                <w:b/>
                <w:szCs w:val="24"/>
              </w:rPr>
            </w:pPr>
            <w:r w:rsidRPr="00AA7A32">
              <w:rPr>
                <w:szCs w:val="24"/>
              </w:rPr>
              <w:t xml:space="preserve">В соответствии с Календарным планом официальных физкультурных мероприятий и спортивных мероприятий за 9 месяцев 2020 года министерством проведен ряд спортивных и физкультурно-массовых мероприятий среди </w:t>
            </w:r>
            <w:r w:rsidRPr="00AA7A32">
              <w:rPr>
                <w:szCs w:val="24"/>
              </w:rPr>
              <w:lastRenderedPageBreak/>
              <w:t>различных возрастных и социально-демографических категорий населения.</w:t>
            </w:r>
          </w:p>
          <w:p w:rsidR="00DC1149" w:rsidRPr="00AA7A32" w:rsidRDefault="00DC1149" w:rsidP="00F674E7">
            <w:pPr>
              <w:pStyle w:val="ConsPlusNormal"/>
              <w:rPr>
                <w:szCs w:val="24"/>
              </w:rPr>
            </w:pPr>
            <w:r w:rsidRPr="00AA7A32">
              <w:rPr>
                <w:szCs w:val="24"/>
              </w:rPr>
              <w:t xml:space="preserve">Наиболее массовые из них: </w:t>
            </w:r>
          </w:p>
          <w:p w:rsidR="00DC1149" w:rsidRPr="00AA7A32" w:rsidRDefault="00DC1149" w:rsidP="00F674E7">
            <w:pPr>
              <w:pStyle w:val="ConsPlusNormal"/>
              <w:rPr>
                <w:b/>
                <w:szCs w:val="24"/>
              </w:rPr>
            </w:pPr>
            <w:r w:rsidRPr="00AA7A32">
              <w:rPr>
                <w:szCs w:val="24"/>
              </w:rPr>
              <w:t xml:space="preserve">- </w:t>
            </w:r>
            <w:r w:rsidRPr="00AA7A32">
              <w:rPr>
                <w:bCs/>
                <w:szCs w:val="28"/>
              </w:rPr>
              <w:t>Чемпионат Саратовской области по бадминтону среди ветеранов и любителей (80 чел.);</w:t>
            </w:r>
          </w:p>
          <w:p w:rsidR="00DC1149" w:rsidRPr="00AA7A32" w:rsidRDefault="00DC1149" w:rsidP="00F674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 физкультурно-массовое мероприятие по закаливанию и зимнему плаванию «Крещенские купания» (2 000 чел.);</w:t>
            </w:r>
          </w:p>
          <w:p w:rsidR="00DC1149" w:rsidRPr="00AA7A32" w:rsidRDefault="00DC1149" w:rsidP="00F674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финальные соревнования турнира по хоккею с шайбой в рамках Всероссийских соревнований юных хоккеистов клуба «Золотая шайба» имени А.В. Тарасова (400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финальные соревнования по лыжным гонкам на призы Губернатора области в рамках XXXV</w:t>
            </w: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открытой Всероссийской массовой лыжной гонки «Лыжня России» (13 018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областные физкультурно-массовые соревнования по конькобежному спорту в рамках открытых Всероссийских массовых соревнований по конькобежному спорту «Лед надежды нашей – 2020»</w:t>
            </w:r>
            <w:r w:rsidRPr="00AA7A32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(200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День зимних видов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спорта (500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областной турнир по волейболу и шахматам среди коллективов физкультуры, обслуживаемых СО ФСО «Спартак», посвященный Дню защитника Отечества (100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c</w:t>
            </w:r>
            <w:proofErr w:type="spellStart"/>
            <w:proofErr w:type="gramEnd"/>
            <w:r w:rsidRPr="00AA7A32">
              <w:rPr>
                <w:rFonts w:ascii="Times New Roman" w:hAnsi="Times New Roman" w:cs="Times New Roman"/>
                <w:sz w:val="20"/>
                <w:szCs w:val="28"/>
              </w:rPr>
              <w:t>оревнования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 по волейболу в рамках Фестиваля женского спорта клуба ветеранов «Вдохновение», посвященный          75-летию Победы в Великой Отечественной войне (90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</w:rPr>
              <w:t xml:space="preserve">соревнования Чемпионата Школьной баскетбольной лиги «КЭС-БАСКЕТ» в Саратовской области среди команд общеобразовательных организаций сезона 2019-2020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</w:rPr>
              <w:t>г.г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</w:rPr>
              <w:t>. (7 152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7A32">
              <w:rPr>
                <w:b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</w:rPr>
              <w:t>областной турнир по хоккею с шайбой среди сельских команд (100 чел.);</w:t>
            </w:r>
          </w:p>
          <w:p w:rsidR="00DC1149" w:rsidRPr="00AA7A32" w:rsidRDefault="00DC1149" w:rsidP="00F674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A7A32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" w:history="1">
              <w:r w:rsidRPr="00AA7A32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региональный этап зимнего фестиваля Всероссийского физкультурно-спортивного комплекса «Готов к труду и обороне» (ГТО) среди обучающихся общеобразовательных организаций Саратовской области</w:t>
              </w:r>
            </w:hyperlink>
            <w:r w:rsidRPr="00AA7A32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(144 чел.)</w:t>
            </w:r>
            <w:r w:rsidRPr="00AA7A32">
              <w:rPr>
                <w:rFonts w:ascii="Times New Roman" w:hAnsi="Times New Roman" w:cs="Times New Roman"/>
                <w:sz w:val="20"/>
              </w:rPr>
              <w:t>;</w:t>
            </w:r>
          </w:p>
          <w:p w:rsidR="00DC1149" w:rsidRPr="00AA7A32" w:rsidRDefault="00DC1149" w:rsidP="00F674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A7A32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Pr="00AA7A32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 xml:space="preserve">региональный этап </w:t>
              </w:r>
              <w:r w:rsidRPr="00AA7A32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lastRenderedPageBreak/>
                <w:t>зимнего фестиваля Всероссийского физкультурно-спортивного комплекса «Готов к труду и обороне» (ГТО) среди трудовых организаций Саратовской области</w:t>
              </w:r>
            </w:hyperlink>
            <w:r w:rsidRPr="00AA7A32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(88 чел.)</w:t>
            </w:r>
            <w:r w:rsidRPr="00AA7A32">
              <w:rPr>
                <w:rFonts w:ascii="Times New Roman" w:hAnsi="Times New Roman" w:cs="Times New Roman"/>
                <w:sz w:val="20"/>
              </w:rPr>
              <w:t>;</w:t>
            </w:r>
          </w:p>
          <w:p w:rsidR="00DC1149" w:rsidRPr="00AA7A32" w:rsidRDefault="00DC1149" w:rsidP="00F674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AA7A32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Pr="00AA7A32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областная зимняя Спартакиада сельской молодежи, посвященная Дню защитника Отечества</w:t>
              </w:r>
            </w:hyperlink>
            <w:r w:rsidRPr="00AA7A32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(100 чел.)</w:t>
            </w:r>
            <w:r w:rsidRPr="00AA7A32">
              <w:rPr>
                <w:rFonts w:ascii="Times New Roman" w:hAnsi="Times New Roman" w:cs="Times New Roman"/>
                <w:sz w:val="20"/>
              </w:rPr>
              <w:t>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AA7A32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региональный этап Всероссийских соревнований клуба «Золотая шайба» имени А.В. Тарасова среди команд юношей допризывного возраста, посвящённая 75-ой годовщине Победы в Великой Отечественной войне 1941-1945 гг.</w:t>
              </w:r>
            </w:hyperlink>
            <w:r w:rsidRPr="00AA7A32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(100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финальный этап Всероссийских соревнований юных хоккеистов клуба «Золотая шайба» имени А.В. Тарасова  в г. Сочи Краснодарского края (57 чел.);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Всероссийский полумарафон «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Забег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» (546 чел.);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Всероссийский день бега «Кросс нации» (500 чел.);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- Всероссийские массовые соревнования по баскетболу «Оранжевый мяч» (92 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8"/>
              </w:rPr>
              <w:t>X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Х открытый турнир по хоккею с шайбой среди ветеранов «Кубок памяти                   Ю.С.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8"/>
              </w:rPr>
              <w:t>Корчина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8"/>
              </w:rPr>
              <w:t>» (90 чел.);</w:t>
            </w:r>
          </w:p>
          <w:p w:rsidR="00DC1149" w:rsidRPr="00AA7A32" w:rsidRDefault="00DC1149" w:rsidP="00F674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следующих соревнованиях: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AA7A32">
              <w:rPr>
                <w:rFonts w:ascii="Times New Roman" w:hAnsi="Times New Roman"/>
                <w:sz w:val="20"/>
                <w:szCs w:val="28"/>
              </w:rPr>
              <w:t xml:space="preserve">финальные соревнования Чемпионата  </w:t>
            </w:r>
            <w:r w:rsidRPr="00AA7A32">
              <w:rPr>
                <w:rFonts w:ascii="Times New Roman" w:hAnsi="Times New Roman"/>
                <w:sz w:val="20"/>
              </w:rPr>
              <w:t xml:space="preserve">Школьной баскетбольной лиги «КЭС-БАСКЕТ» </w:t>
            </w:r>
            <w:r w:rsidRPr="00AA7A32">
              <w:rPr>
                <w:rFonts w:ascii="Times New Roman" w:hAnsi="Times New Roman"/>
                <w:sz w:val="20"/>
                <w:szCs w:val="28"/>
              </w:rPr>
              <w:t xml:space="preserve">Приволжского федерального округа </w:t>
            </w:r>
            <w:r w:rsidRPr="00AA7A32">
              <w:rPr>
                <w:rFonts w:ascii="Times New Roman" w:hAnsi="Times New Roman"/>
                <w:sz w:val="20"/>
              </w:rPr>
              <w:t xml:space="preserve">сезона 2019-2020 </w:t>
            </w:r>
            <w:proofErr w:type="spellStart"/>
            <w:r w:rsidRPr="00AA7A32">
              <w:rPr>
                <w:rFonts w:ascii="Times New Roman" w:hAnsi="Times New Roman"/>
                <w:sz w:val="20"/>
              </w:rPr>
              <w:t>г.г</w:t>
            </w:r>
            <w:proofErr w:type="spellEnd"/>
            <w:r w:rsidRPr="00AA7A32">
              <w:rPr>
                <w:rFonts w:ascii="Times New Roman" w:hAnsi="Times New Roman"/>
                <w:sz w:val="20"/>
              </w:rPr>
              <w:t>. в</w:t>
            </w:r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 г. Ульяновске Ульяновской области </w:t>
            </w:r>
            <w:r w:rsidRPr="00AA7A32">
              <w:rPr>
                <w:rFonts w:ascii="Times New Roman" w:hAnsi="Times New Roman" w:cs="Times New Roman"/>
                <w:i/>
                <w:sz w:val="20"/>
                <w:szCs w:val="28"/>
              </w:rPr>
              <w:t>(соревнования среди девушек)</w:t>
            </w:r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 и                 </w:t>
            </w:r>
            <w:r w:rsidRPr="00AA7A32">
              <w:rPr>
                <w:rFonts w:ascii="Times New Roman" w:hAnsi="Times New Roman"/>
                <w:sz w:val="20"/>
                <w:szCs w:val="28"/>
              </w:rPr>
              <w:t>д. Большой Суходол Городецкого района Нижегородской области (</w:t>
            </w:r>
            <w:r w:rsidRPr="00AA7A32">
              <w:rPr>
                <w:rFonts w:ascii="Times New Roman" w:hAnsi="Times New Roman" w:cs="Times New Roman"/>
                <w:i/>
                <w:sz w:val="20"/>
                <w:szCs w:val="28"/>
              </w:rPr>
              <w:t>соревнования среди юношей)</w:t>
            </w:r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A7A32">
              <w:rPr>
                <w:rFonts w:ascii="Times New Roman" w:hAnsi="Times New Roman"/>
                <w:sz w:val="20"/>
                <w:szCs w:val="28"/>
              </w:rPr>
              <w:t xml:space="preserve">(21 </w:t>
            </w:r>
            <w:r w:rsidRPr="00AA7A32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) России 2020 года по хоккею в г. Саранске;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(юношеская) России 2020 года по спортивному ориентированию в                    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абережные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Челны;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летней Спартакиады учащихся (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) России 2020 года по гандболу в                 г. Тольятти;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) России 2020 года по конькобежному 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 в                     г. Челябинске;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) России 2020 года по биатлону в                      г. Саранске;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) России 2020 года по сноуборду в                      г. Красноярске;</w:t>
            </w:r>
          </w:p>
          <w:p w:rsidR="00DC1149" w:rsidRPr="00AA7A32" w:rsidRDefault="00DC1149" w:rsidP="00F67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летней Спартакиады учащихся (</w:t>
            </w:r>
            <w:proofErr w:type="gram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) России 2020 года по </w:t>
            </w:r>
            <w:proofErr w:type="spellStart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>всестилевому</w:t>
            </w:r>
            <w:proofErr w:type="spellEnd"/>
            <w:r w:rsidRPr="00AA7A32">
              <w:rPr>
                <w:rFonts w:ascii="Times New Roman" w:hAnsi="Times New Roman" w:cs="Times New Roman"/>
                <w:sz w:val="20"/>
                <w:szCs w:val="20"/>
              </w:rPr>
              <w:t xml:space="preserve"> каратэ в г. Одинцово;</w:t>
            </w:r>
          </w:p>
          <w:p w:rsidR="00DC1149" w:rsidRPr="00AA7A32" w:rsidRDefault="00DC1149" w:rsidP="00F674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Pr="00AA7A32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II</w:t>
            </w:r>
            <w:r w:rsidRPr="00AA7A32">
              <w:rPr>
                <w:rFonts w:ascii="Times New Roman" w:hAnsi="Times New Roman" w:cs="Times New Roman"/>
                <w:sz w:val="20"/>
                <w:szCs w:val="28"/>
              </w:rPr>
              <w:t xml:space="preserve"> этап </w:t>
            </w:r>
            <w:r w:rsidRPr="00AA7A32">
              <w:rPr>
                <w:rFonts w:ascii="Times New Roman" w:hAnsi="Times New Roman" w:cs="Times New Roman"/>
                <w:bCs/>
                <w:sz w:val="20"/>
                <w:lang w:val="en-US"/>
              </w:rPr>
              <w:t>VII</w:t>
            </w:r>
            <w:r w:rsidRPr="00AA7A32">
              <w:rPr>
                <w:rFonts w:ascii="Times New Roman" w:hAnsi="Times New Roman" w:cs="Times New Roman"/>
                <w:bCs/>
                <w:sz w:val="20"/>
              </w:rPr>
              <w:t xml:space="preserve"> Всероссийской летней Универсиады 2020 года по плаванию в                г. Екатеринбурге (11 чел.).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97B6B" w:rsidRDefault="00DC1149" w:rsidP="00A95FF2">
            <w:pPr>
              <w:pStyle w:val="ConsPlusNormal"/>
              <w:rPr>
                <w:rFonts w:eastAsiaTheme="minorEastAsia"/>
                <w:szCs w:val="24"/>
                <w:highlight w:val="yellow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1.1.3 «Мероприятия информационно-коммуникационной кампании»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2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80128">
            <w:pPr>
              <w:pStyle w:val="ConsPlusNormal"/>
              <w:jc w:val="center"/>
              <w:rPr>
                <w:szCs w:val="24"/>
              </w:rPr>
            </w:pPr>
            <w:r w:rsidRPr="00AA7A32"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>Полцивилизации среди жителей региона основных направлений проекта «Спорт – норма жизни»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A7A32" w:rsidRDefault="00DC1149" w:rsidP="00571E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Реализуется совместный проект с телекомпанией «ГТРК - Саратов». Еженедельно на телеканалах Россия 1 и Россия 24 выходит специальный выпуск новостей спорта «Спорт – норма жизни». Хронометраж выпуска – 15 минут. За </w:t>
            </w:r>
            <w:r w:rsidRPr="00AA7A3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t xml:space="preserve"> квартала вышло 15 выпусков программы. Вышел сюжет о реконструкции стадиона «Локомотив» на телеканале «Саратов 24». Идет подготовка итогового годового издания «Спортивный </w:t>
            </w:r>
            <w:r w:rsidRPr="00AA7A3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альманах 2020» -140 шт.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95FF2" w:rsidRDefault="00DC1149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Проведение спортивных соревнований в системе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подготовки спортивного резерва»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147384" w:rsidRDefault="00DC1149" w:rsidP="00A3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7384">
              <w:rPr>
                <w:rFonts w:ascii="Times New Roman" w:hAnsi="Times New Roman" w:cs="Times New Roman"/>
                <w:sz w:val="20"/>
                <w:szCs w:val="20"/>
              </w:rPr>
              <w:t>роведение спортивных мероприятий среди воспитанников спортивных школ области;</w:t>
            </w:r>
          </w:p>
          <w:p w:rsidR="00DC1149" w:rsidRPr="00427148" w:rsidRDefault="00DC1149" w:rsidP="00A3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427148" w:rsidRDefault="00DC1149" w:rsidP="00A3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148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официальных физкультурных мероприятий и спортивных мероприятий за 9 месяцев 2020 года министерством проведено 136 областных мероприятия и 7 Всероссийских.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1.1.5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команд Российской Федерации»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 xml:space="preserve">риобретение спортивного оборудования и </w:t>
            </w:r>
            <w:proofErr w:type="gramStart"/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инвентаря</w:t>
            </w:r>
            <w:proofErr w:type="gramEnd"/>
            <w:r w:rsidRPr="00E462CC">
              <w:rPr>
                <w:rFonts w:ascii="Times New Roman" w:hAnsi="Times New Roman" w:cs="Times New Roman"/>
                <w:sz w:val="20"/>
                <w:szCs w:val="24"/>
              </w:rPr>
              <w:t xml:space="preserve"> осуществляющих подготовку спортивного резерва для сбор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команд Российской Федерации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462CC" w:rsidRDefault="00DC1149" w:rsidP="00E462CC">
            <w:pPr>
              <w:shd w:val="clear" w:color="auto" w:fill="FFFFFF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В 2020 приобретается спортивное оборудование и инвентарь для 8 спортивных школ олимпийского резерва:</w:t>
            </w:r>
          </w:p>
          <w:p w:rsidR="00DC1149" w:rsidRPr="00E462CC" w:rsidRDefault="00DC1149" w:rsidP="00E46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ГБУ СО «СШОР «Олимпийские Ракетки», ГБУ СО СШОР ГБК, ГБУ СО СШОР по гребному спорту, ГБУ СО СШОР по фехтованию им. Г.И. Шварца, ГБУ СО СШОР по водным видам спорта</w:t>
            </w:r>
            <w:proofErr w:type="gramStart"/>
            <w:r w:rsidRPr="00E462CC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 ГБУ СО СШОР по боксу, ГБУ СО «СШОР по дзюдо «Сокол», ГБУ СО «СШ «Надежда Губернии».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4568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4568AD" w:rsidRDefault="00DC1149" w:rsidP="0045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A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«Туризм»</w:t>
            </w: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2.2.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2.2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Комитет по туризму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комплекса взаимоувязанных мер по координации усилий всех заинтересованных лиц в сфере продвижения туристского продукта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региона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Проведены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9 информационных и пресс-туров;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- изготовлено 100 экз. путеводителей по Саратовской области;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- размещен 31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информационный материал в региональных и федеральных СМИ;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- организовано проведение 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Всероссийского фестиваля-форума туристских ресурсов «Диво Приволжье»;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- принято участие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XV Международной туристической выставке «Интурмаркет-2020» (Москва);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VIII Международном туристском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форуме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«Большой Урал-2020» (Екатеринбург);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- проведены мероприятия, приуроченные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ко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Всемирному дню туризма;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-  реализован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медиапроект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«Туризм не будет прежним. Он будет лучше».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2.2.1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Контрольное событие 2.2.1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«Подготовка, издание и распространение рекламных туристско-информационных материалов о туристском потенциале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Комитет по туризму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Изготовление путеводителей по Саратовской области и другой печатной продукции, содержащей сведения о туристском потенциале региона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Изготовление 100 экз. путеводителей по Саратовской области, которые распространены на выставочных мероприятиях.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Контрольное событие 2.2.2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«Проведение для представителей средств массовой информации и туроператоров рекламно-информационных туров, в том числе с посещением объектов сельского туризма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Комитет по туризму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для  представителей средств массовой информации и туроператорских компаний 3 рекламно-информационных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туров по области.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 2020 году проведено  9 информационных и пресс-туров: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Пресс-тур в Советский район (историко-этнографическая экспедиция «Путешествие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 Большому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Караману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Мариенталь-2020»).</w:t>
            </w:r>
            <w:proofErr w:type="gramEnd"/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2. Пресс-тур в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Хвалынский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район (по вопросам развития туристско-рекреационного кластера).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3. Информационный тур по музею анатомии человека Саратовского медицинского университета имени В.И. Разумовского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4. Информационный тур  - презентация нового турпродукта "Волжский вояж"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5. Информационный тур - паломническая поездка в Дивеево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6. Пресс-тур: "День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travel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-журналиста" с презентацией программы активного отдыха на Волге (сап-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борды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7. Пресс-тур по региону для съемок телепрограммы «Седина в голову» телеканал "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Телепутешествия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8. Пресс-тур МИА «Россия сегодня» для съемок фотопроекта РИА Новости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9. Пресс-тур по маршруту "Саратов купеческий" для телеканала "Моя планета"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2.2.3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Контрольное событие 2.2.3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«Размещение информации о туристском потенциале области в специализированных изданиях,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 радио, телевидении, в сети Интернет»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Комитет по туризму Саратовской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информации о туристском потенциале области в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специализированных изданиях, на радио, телевидении, в сети Интернет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 3 квартала 2020 года дано 14 интервью на радиостанциях; снято и выпущено в эфир 12 новостных сюжетов о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туризме.   </w:t>
            </w:r>
          </w:p>
          <w:p w:rsidR="00DC1149" w:rsidRPr="005935E9" w:rsidRDefault="00DC1149" w:rsidP="005935E9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В федеральных СМИ дано 2 интервью изданию Интерфакс-Туризм, телеинтервью петербургскому телеканалу «78»;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в Московской немецкой газете опубликована статья об участии маршрута «Немцы Поволжья» в программе туристического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кэшбэка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. Прошли съемки о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турпотенциале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региона для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трэвэл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-шоу «Седина в голову», телеканала «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Телепутешествия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» и информагентства «Россия Сегодня», съемки для телеканала «Моя планета» о маршруте «Саратов купеческий». Информационное продвижение отрасли осуществлялось посредством работы в социальных сетях (4500 подписчиков), сопровождения Туристического портала огни-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поволжья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, страницы комитета на портале.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2.2.6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Контрольное событие 2.2.6 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«Создание, проведение и поддержка акций, форумов и прочих мероприятий, способствующих развитию приоритетных направлений туризма в Саратовской области, в том числе студенческих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конкурсов, празднование Всемирного дня туризм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Комитет по туризму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не менее 5 мероприятий, способствующих развитию приоритетных направлений туризма в области, в том числе празднование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Всемирного дня туризма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1. Делегации Саратовской области приняли участие в двух международных туристских выставках:  XV 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Международной туристической выставке «Интурмаркет-2020» </w:t>
            </w:r>
            <w:r w:rsidRPr="005935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(Москва);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VIII Международном туристском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форуме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«Большой Урал-2020» (Екатеринбург).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2. Саратовская область организовала проведение 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Всероссийского фестиваля-форума туристских ресурсов «Диво Приволжье».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3. Реализован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медиапроект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«Туризм не будет прежним. Он будет лучше», в рамках </w:t>
            </w:r>
            <w:proofErr w:type="gram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которого</w:t>
            </w:r>
            <w:proofErr w:type="gram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снято 10 телесюжетов, 3 телеинтервью, 1 ток-шоу, 13 радиоинтервью, проведено 5 пресс-конференций,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размещеноь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более 250 публикаций в печатных и интернет ресурсах.</w:t>
            </w:r>
          </w:p>
          <w:p w:rsidR="00DC1149" w:rsidRPr="005935E9" w:rsidRDefault="00DC1149" w:rsidP="0059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4. В рамках празднования Дня туризма проведены пресс-завтрак с представителями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туротрасли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и региональными СМИ; в </w:t>
            </w:r>
            <w:proofErr w:type="spellStart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>Инстаграме</w:t>
            </w:r>
            <w:proofErr w:type="spellEnd"/>
            <w:r w:rsidRPr="005935E9">
              <w:rPr>
                <w:rFonts w:ascii="Times New Roman" w:hAnsi="Times New Roman" w:cs="Times New Roman"/>
                <w:sz w:val="20"/>
                <w:szCs w:val="24"/>
              </w:rPr>
              <w:t xml:space="preserve"> комитета проведен конкурс с розыгрышем призов на тему «Отдых в родном регионе».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5F49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C9176A" w:rsidRDefault="00DC1149" w:rsidP="00E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 «Молодежная политика»</w:t>
            </w:r>
          </w:p>
          <w:p w:rsidR="00DC1149" w:rsidRPr="005F4995" w:rsidRDefault="00DC1149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3.1 «Проведение областных, межрегиональных, 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всероссийских и международных мероприятий в сфере молодежной политики на территории области; организация участия представителей молодежи в мероприятиях областного, межрегионального, всероссийского и международного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инистерство молодежной политики и спорта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профессиональных, образовательных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 в сфере молодежной политики. Внедрение передового опыта на территории области. Привлечение федеральных инвестиций для реализации лучших программ и проектов в сфере молодежной политики на территории области. Повышение профессиональных навыков специалистов по делам молодежи муниципальных районов, обмен опытом между органами по делам молодежи администраций муниципальных районов. Повышение участия инициативной молодежи в областных, межрегиональных всероссийских и международных мероприятиях в сфере молодежной политики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3.1.1 Проведение форумов, профильных смен, слетов, семинаров для талантливой молодежи области, представителей региональных и муниципальных органов по делам молодежи и других 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молодежной политики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 образовательных навыков в сфере молодежной политики. Внедрение передового опыта на территории области.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B35006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проведения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Интеллектуальной олимпиады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Приволжского федерального округа среди студентов «IQ ПФО» </w:t>
            </w:r>
            <w:r w:rsidRPr="00E2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ериод с января по март 2020 года на территории региона были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организованы </w:t>
            </w:r>
            <w:proofErr w:type="spellStart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внутривузовские</w:t>
            </w:r>
            <w:proofErr w:type="spellEnd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этапы проекта. Охват </w:t>
            </w:r>
            <w:proofErr w:type="spellStart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внутривузовских</w:t>
            </w:r>
            <w:proofErr w:type="spellEnd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этапов составил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16259 человек.</w:t>
            </w:r>
            <w:r w:rsidRPr="001977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0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18-19 февраля на базе ГБУ РЦ «Молодежь плюс» состоялся региональный этап проекта Приволжского федерального округа «IQ ПФО» среди студентов профессиональных образовательных организаций и организаций высшего образования области. В рамках регионального этапа прошли соревнования по программам: «Управленческие поединки», «Парламентские дебаты», интеллектуальная игра «Что? Где? Когда?». Участниками мероприятия стали команды 15 образовательных организаций региона.</w:t>
            </w:r>
          </w:p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охват -</w:t>
            </w:r>
            <w:r w:rsidRPr="00B350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200 человек.</w:t>
            </w:r>
          </w:p>
          <w:p w:rsidR="00DC1149" w:rsidRPr="0000604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целях подготовки к участию региона в окружном этапе в 2020 году для победителей регионального этапа 29 февраля был проведен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обучающий тренинг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главного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арбитра официальных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соревнований Самарского регионального отделения Федерации управленческой борьбы, эксперта Окружного этапа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интеллектуальной Олимпиады Оксаны </w:t>
            </w:r>
            <w:proofErr w:type="spellStart"/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Зибаревой</w:t>
            </w:r>
            <w:proofErr w:type="spellEnd"/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C1149" w:rsidRPr="00312AB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12A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Окружном этап проекта пройдет 30-31 октября 2020 года, в онлайн-формате в котором планируется участие делегации Саратовской области в количестве 18 человек.</w:t>
            </w:r>
            <w:proofErr w:type="gramEnd"/>
          </w:p>
          <w:p w:rsidR="00DC1149" w:rsidRPr="0000604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3.1.2 Обеспечение участия представителей области в международных, всероссийских и межрегиональных мероприятиях в сфере молодежной политики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федеральных, иных инвестиций для реализации на территории области лучших программ и проектов в сфере молодежной политики. Повышение участия инициативной молодежи в областных, межрегиональных, всероссийских и международных мероприятиях.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9 месяцев 2020 года н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епосредственное участие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международных, федеральных, окружных и межрегиональных форумах приняли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региона.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Форум молодых деятелей культуры и искусств «Таврида»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фестивалей </w:t>
            </w: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«Таврида - </w:t>
            </w:r>
            <w:proofErr w:type="gramStart"/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</w:t>
            </w:r>
            <w:proofErr w:type="gramEnd"/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(май-октябрь), которые прошли на территории Республики Крым. В форуме приняли участие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представителей региона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Всероссийский молодежный образовательный форум «Территория смыслов»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(июль-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, Московская область),</w:t>
            </w: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шести сменах которого приняли участие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саратовцев. По итогам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форума командой региона выиграно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Молодежный форум Приволжского федерального округа «</w:t>
            </w:r>
            <w:proofErr w:type="spellStart"/>
            <w:proofErr w:type="gramStart"/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Волга</w:t>
            </w:r>
            <w:r w:rsidRPr="000D6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0D6D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24-28 августа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прошел в онлайн-формате. Участниками Форума стали 130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Саратовской области. 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в рамках форума прошел конкурс грантов Федерального агентства по делам молодежи и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Фонда поддержки общественных инициатив. По итогам конвейера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федеральный этап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грантового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прошел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представителей региона. В результате конкурсных процедур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региона получили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поддержку на сумму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928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рублей.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3.1.3 Организация и проведение мероприятий по поддержке Российских студенческих 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отрядов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мероприятий, приуроченных к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празднованию 60-летия Российских студенческих отрядов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A256C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A256C9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ерством активно ведется работа</w:t>
            </w:r>
            <w:r w:rsidRPr="00A25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Саратовским региональным отделением </w:t>
            </w:r>
            <w:r w:rsidRPr="00A256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молодежной общероссийской общественной организации «Российские студенческие отряды».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поддержке подведомственного министерству ГБУ РЦ «Молодежь плюс» совместно с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СГУ имени Н.Г. Чернышевского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году впервые в форме онлайн прошла ежегодная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школа вожатского мастерства, которая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объединила более 200 претендентов на должность вожатого. Школа длилась 6 дней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56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22 по 27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>и включала в себя как онлайн мастер-классы, так и итоговое тестирование, а также творческие задания от будущих вожатых.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3.1.4 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тских центров</w:t>
            </w:r>
          </w:p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детских центров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7F21A5" w:rsidRDefault="00DC1149" w:rsidP="00312A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F11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 с неблагополучной эпидемиологической ситуацией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 ВДЦ «Смена», ВДЦ «Орленок», МДЦ «Артек»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125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3.2 «Поддержка талантливой молодежи»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кадрового потенциала в социально-экономические сферы области. Поддержка наиболее социально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значимых проектов и инициатив молодежи региона. Увеличение числа молодежи, получившей государственную поддержку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3.2.1 Организация конкурса и вручение областной ежегодной молодёжной премии имени П.А. Столыпина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молодежи, получившей государственную поддержку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A6BC7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2020 году органами исполнительной и муниципальной власти области, различными ведомствами, предприятиями, высшими учебными заведениями и научными учреждениями, общественными организациями и объединениями было подано 149 заявок, из которых 100 кандидатур были допущены до рассмотрения конкурсной комиссией. По итогам конкурса были определены победители по 10 </w:t>
            </w:r>
            <w:proofErr w:type="gramStart"/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номинациях</w:t>
            </w:r>
            <w:proofErr w:type="gramEnd"/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1149" w:rsidRPr="004D4283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3 июля в Белом зале Правительства Саратовской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прошла </w:t>
            </w:r>
            <w:r w:rsidRPr="004D428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D4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области В.В. Радаева </w:t>
            </w:r>
          </w:p>
          <w:p w:rsidR="00DC1149" w:rsidRPr="000A6BC7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283">
              <w:rPr>
                <w:rFonts w:ascii="Times New Roman" w:eastAsia="Times New Roman" w:hAnsi="Times New Roman" w:cs="Times New Roman"/>
                <w:sz w:val="20"/>
                <w:szCs w:val="20"/>
              </w:rPr>
              <w:t>с лауреатами и номинантами областной ежегодной молодежной премии имени П.А. Столыпина</w:t>
            </w: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1149" w:rsidRPr="000A6BC7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В мероприятии приняли участие 25 человек.</w:t>
            </w:r>
          </w:p>
          <w:p w:rsidR="00DC1149" w:rsidRPr="000A6BC7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3.2.2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3.2.2 Организация и проведение мероприятий по поддержке талантливой молодежи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0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поддержке талантливой молодежи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5011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введением ограничительных мероприятий на территории региона из-за эпидемиологической обстановки и распространения </w:t>
            </w:r>
            <w:proofErr w:type="spellStart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>Росмолодежью</w:t>
            </w:r>
            <w:proofErr w:type="spellEnd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было рекомендовано проведение большинства мероприятий, посвященных празднованию Дня молодежи России в онлайн формате. Министерством был проведен мониторинг актуальных тенденций в молодежной среде и совместно с молодежными организациями, лидерами мнений, администрациями муниципальных районов разработана концепция празднования Дня молодежи.</w:t>
            </w:r>
          </w:p>
          <w:p w:rsidR="00DC1149" w:rsidRPr="0055011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>Так, с 22 по 27 июня в Саратовской области прошла «Неделя молодежи», посвященная празднованию Дня молодежи.</w:t>
            </w:r>
          </w:p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группах министерства молодежной политики и спорта области в социальных сетях были организованы конкурсы,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елленджи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розыгрыши. Так прошла онлайн-зарядка с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Заслуженн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 России, Президент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федерации ММА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Даци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Кроме того, в рамках проекта дискуссионных студенческих клубов «Диалог на равных» прошли онлайн-встречи с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хореограф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телевизионного шоу «Большие танцы» Кирилл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генеральным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Co-Founder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SEO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APP, </w:t>
            </w:r>
            <w:proofErr w:type="gram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gram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топовых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России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Потехин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ым.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неделе молодежи активное участие приняли более 2500 человек.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просмотров новостей о неделе молодежи на всех интернет площадках превысило 200 000. </w:t>
            </w:r>
          </w:p>
          <w:p w:rsidR="00DC1149" w:rsidRPr="00312AB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10 августа по 9 октября прошел региональный этап </w:t>
            </w:r>
            <w:r w:rsidRPr="00312A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Конкурса на присуждение Российской национальной премии «Студент года - 2020»</w:t>
            </w: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обучающихся образовательных организаций высшего и профессионального образования области». Всего подано 39 заявок, </w:t>
            </w: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победителей регионального этапа 14 человек.</w:t>
            </w:r>
          </w:p>
          <w:p w:rsidR="00DC1149" w:rsidRPr="00312AB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Конкурса победители регионального этапа направляются на заочный этап Российской национальной премии «Студент года – 2020».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9 октября прошло подведение итогов регионального этапа и завершение работ по нанесению граффити победителя регионального этапа проекта ПФО «</w:t>
            </w:r>
            <w:proofErr w:type="spellStart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proofErr w:type="gramStart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proofErr w:type="spellEnd"/>
            <w:proofErr w:type="gramEnd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Юрия Быкова, посвященного преодолению пандемии </w:t>
            </w:r>
            <w:proofErr w:type="spellStart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мире. Граффити «Цветы жизни» расположено на пересечении улиц Рахова/</w:t>
            </w:r>
            <w:proofErr w:type="gramStart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3.3 «Информационное обеспечение системы работы с молодежью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 Создание региональных и муниципальных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массовой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800ED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800E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3.3.1 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800E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E800E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сокращение расходов в связи с неблагополучной эпидемиологической ситуацией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3.4 «Поддержка и развитие творческого потенциала молодежи»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формирования творческого потенциала молодежи области. Развитие студенческих творческих коллективов, движения КВН, укрепления разносторонних профессиональных, культурных связей между студентами учебных заведений области. Увеличение числа мероприятий творческой направленности и задействованных в них молодых людей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A5F16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3.4.1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областного фестиваля «Студенческая весна», организация участия делегации Саратовской области во Всероссийском фестивале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студенческая весна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областного фестиваля «Студенческая весна», организация участия делегации Саратовской области во Всероссийском фестивале «Российская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студенческая весна»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312AB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XXII областного фестиваля</w:t>
            </w:r>
          </w:p>
          <w:p w:rsidR="00DC1149" w:rsidRPr="00312AB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«Саратовская студенческая весна-2020. Наследники победы</w:t>
            </w:r>
            <w:proofErr w:type="gramStart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к проведению в 4 квартале 2020 года в онлайн-формате.</w:t>
            </w:r>
          </w:p>
          <w:p w:rsidR="00DC1149" w:rsidRPr="006C5730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5 по 9 сентября 2020 </w:t>
            </w: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 в г. Ростов-на-Дону прошел XXVIII Всероссийский фестиваль «Российская студенческая весна – весна Победы», делегация региона занята гран-при в общекомандном зачете.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A5F16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3.4.2  Организация и проведение областного конкурса красоты, грации и творчества «Мисс и Мистер Студенчества»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поддержка талантливой молодежи, пропаганды студенческого творчества и популяризации его средствами массовой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312AB4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областного конкурса красоты, грации и творчества «Мисс и Мистер Студенчества» запланировано в 4 квартале 2020 года в онлайн-формате.</w:t>
            </w:r>
          </w:p>
          <w:p w:rsidR="00DC1149" w:rsidRPr="006C5730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3.4.3 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A5F16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3.4.3 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делегации Саратовской области во Всероссийском фестивале «Российская студенческая весна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3.4.4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DA5F16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3.4.4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сокращение расходов в связи с неблагополучной эпидемиологической ситуацией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3.5 «Организация работы с молодежью»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государственных услуг (выполнение работ) областным учреждением по работе с молодежью области»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государственной услуги «Государственная работа по обеспечению процесса социальной практики молодежи по различным направлениям молодежной политики, в том числе организация и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мероприятий, акций, консультаций, тренингов, опросов, их методическое и информационное сопровождение»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плану.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3.6 «Проведение мероприятий по развитию добровольчества на территории региона»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добровольчества на территории региона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C9327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3.6.1.Акция «День единых действий»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Планируется сокращение расходов в связи с неблагополучной эпидемиологической ситуацией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3.7 «Государственная поддержка победителей конкурсов молодежных проектов»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победителей конкурсов молодежных проектов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3.7.1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C9327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3.7.1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C5730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magenta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запланировано на 4 квартал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егиональный проект  3.1 «Популяризация 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молодежной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с целью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формирования положительного образа предпринимательства среди населения Саратовской области, а также вовлечения различных категорий граждан, включая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C5730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Подведение мероприятий запланировано на 4 </w:t>
            </w: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квартал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65459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егиональный проект 3.2 «Социальная активность»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целях развития добровольчества (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развитие талантов и способностей у детей и молодежи, в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      </w:r>
          </w:p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C9327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3.2.1. «Создание условий для развития наставничества, 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общественных инициатив и проектов, в том числе в сфере добровольчества (</w:t>
            </w:r>
            <w:proofErr w:type="spellStart"/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молодежной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развития </w:t>
            </w: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7F21A5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связи с эпидемиологической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обстановкой и распространением 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ВОД «Волонтеры-медики» совместно с Ассоциацией волонтерских центров и Общероссийским народным фронтом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запу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помощи пожилым гражданам в экстренной ситуации (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) «#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!».</w:t>
            </w:r>
            <w:r w:rsidRPr="008A0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4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сайте мывместе2020.рф от региона зарегистрировано </w:t>
            </w:r>
            <w:r w:rsidRPr="007F21A5">
              <w:rPr>
                <w:rFonts w:ascii="Times New Roman" w:eastAsia="Times New Roman" w:hAnsi="Times New Roman" w:cs="Times New Roman"/>
                <w:sz w:val="20"/>
                <w:szCs w:val="20"/>
              </w:rPr>
              <w:t>1316</w:t>
            </w:r>
            <w:r w:rsidRPr="00064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волонтёров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7F21A5"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проекта мывместе2020.рф в регионе работают более 1500 волонтёров.</w:t>
            </w:r>
            <w:r w:rsidRPr="007F21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F21A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рамках проекта отработано 4907 заявок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C1149" w:rsidRPr="008A0E4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1A5">
              <w:rPr>
                <w:rFonts w:ascii="Times New Roman" w:eastAsia="Times New Roman" w:hAnsi="Times New Roman" w:cs="Times New Roman"/>
                <w:sz w:val="20"/>
                <w:szCs w:val="20"/>
              </w:rPr>
              <w:t>- 276 волонтёров из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студентов СГМУ имени В.И. Разумовского работают в 30 учреждениях министерства здравоохранения области;</w:t>
            </w:r>
          </w:p>
          <w:p w:rsidR="00DC1149" w:rsidRPr="008A0E4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- 50 волонтеров «Молодежки ОНФ» оказали помощь в переоборудовании </w:t>
            </w:r>
            <w:r w:rsidRPr="008A0E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Областной офтальмологической больницы в </w:t>
            </w:r>
            <w:r w:rsidRPr="008A0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COVID</w:t>
            </w:r>
            <w:r w:rsidRPr="008A0E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-центр.</w:t>
            </w:r>
          </w:p>
          <w:p w:rsidR="00DC1149" w:rsidRPr="008A0E4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Крупные сопутствующие акции в рамках проекта 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C1149" w:rsidRPr="008A0E4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и 9 мая 2020 года –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акция 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ВамРодные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приуроченная к 75-й годовщине Победы в ВОВ. 734 участника Великой Отечественной войны получили продуктовые наборы, благодарности и подарки от волонтеров. </w:t>
            </w:r>
          </w:p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ДовезиВрача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автоволонтеров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 человек) ежедневно помогают в транспортировке сотрудников (20 человек) медицинских учреждений (ежедневно отрабатывается 7-9 адресов.</w:t>
            </w:r>
            <w:proofErr w:type="gram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отработано 100 адресов.)</w:t>
            </w:r>
            <w:proofErr w:type="gramEnd"/>
          </w:p>
          <w:p w:rsidR="00DC1149" w:rsidRPr="008A0E4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0F28EE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>21 февраля 2020 года между Ассоциацией волонтерских центров России и Центральной избирательной комиссией Российской Федерации было подписано Соглашение о создании Всероссийского общественного корпуса «Волонтеры Конституции».</w:t>
            </w:r>
          </w:p>
          <w:p w:rsidR="00DC1149" w:rsidRPr="000F28EE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марта 2020 года было подписано соглашение о сотрудничестве между ГБУ «Региональный центр «Молодежь плюс» и Центральной избирательной комиссией Саратовской области. </w:t>
            </w:r>
          </w:p>
          <w:p w:rsidR="00DC1149" w:rsidRPr="000F28EE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Саратовской области </w:t>
            </w: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региональным координатором Всероссийского общественного корпуса «Волонтеры Конституции» был назначен Асташкин Никита Сергеевич, директор ГБУ «Региональный центр «Молодежь плюс».</w:t>
            </w:r>
          </w:p>
          <w:p w:rsidR="00DC1149" w:rsidRPr="00986853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>В регионе проект «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Волонтеры Конституции» стартовал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 июня 2020 года. Региональным отделением корпуса была проведена информационная и разъяснительная кампания на территории региона по вовлечению добровольцев в состав регионального отделения Всероссийского общественного корпуса «Волонтеры Конституции».</w:t>
            </w:r>
          </w:p>
          <w:p w:rsidR="00DC1149" w:rsidRPr="00986853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специальном портале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волонтерыконституции</w:t>
            </w:r>
            <w:proofErr w:type="gram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региона было подано 1360 заявок на работу в качестве волонтеров в состав Всероссийского общественного корпуса. Волонтеры прошли обучение, сдали «Гражданский экзамен» и получили сертификаты. По итогам всех этапов обучения в состав волонтерского корпуса региона вошло более 400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волонтеров. </w:t>
            </w:r>
          </w:p>
          <w:p w:rsidR="00DC1149" w:rsidRPr="00986853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Региональным волонтерским штабом было изготовлено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342 тысячи информационных листовок, 400 единиц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мерчендайзинговой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(маек,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свитшотов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), получена атрибутика, информационные стойки, раздаточный материал от федерального центра.</w:t>
            </w:r>
          </w:p>
          <w:p w:rsidR="00DC1149" w:rsidRPr="00986853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работы Всероссийского отделения общественного корпуса «Волонтеры Конституции» на территории региона были определены 24 информационные точки, расположенные на территории пешеходных зон, общественных пространств области, на которых проводились разъяснительные работы с гражданами о предстоящих изменениях в Конституцию.</w:t>
            </w:r>
          </w:p>
          <w:p w:rsidR="00DC1149" w:rsidRPr="00986853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того, посредством специализированного приложения #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волонтеры осуществляли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обзвон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пенсионного возраста по вопросу их состояния здоровья, а также информирования о различных вариантах голосования. За период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проекта совершено более 291000 звонков.  </w:t>
            </w:r>
          </w:p>
          <w:p w:rsidR="00DC1149" w:rsidRPr="008A298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8A298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мая по 02 июня прошел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Открытый и прозрачный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конкурсный отбор проектов в рамках Всероссийского конкурса лучших региональных практик поддержки </w:t>
            </w: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 2020 года.</w:t>
            </w:r>
          </w:p>
          <w:p w:rsidR="00DC1149" w:rsidRPr="008A298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прошел по 4 направлениям добровольчества: школьное студенческое, «серебряное», добровольчество (</w:t>
            </w: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) трудоспособного населения.</w:t>
            </w:r>
          </w:p>
          <w:p w:rsidR="00DC1149" w:rsidRPr="008A298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на участие в Конкурсе поступило 29 заявок от некоммерческих организаций, государственных, муниципальных и автономных бюджетных учреждений, образовательных организаций области. По итогам экспертных оценок были определены победители Конкурса по каждой номинации.</w:t>
            </w:r>
          </w:p>
          <w:p w:rsidR="00DC1149" w:rsidRPr="008A298D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победителей Конкурса будут включены в заявку от Саратовской области для участия во Всероссийском конкурсе лучших региональных практик поддержки </w:t>
            </w: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волонтерства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 2020 года.</w:t>
            </w:r>
          </w:p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2 по 6 сентября 2020 года делегация региона в количестве 12 человек приняла участие в Фестивале фестивалей «Таврида </w:t>
            </w:r>
            <w:proofErr w:type="gramStart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312AB4">
              <w:rPr>
                <w:rFonts w:ascii="Times New Roman" w:eastAsia="Times New Roman" w:hAnsi="Times New Roman" w:cs="Times New Roman"/>
                <w:sz w:val="20"/>
                <w:szCs w:val="20"/>
              </w:rPr>
              <w:t>». В состав делегации вошли представители творческих сообществ области.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C93272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3.2.2.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проекта дискуссионных студенческих клубов «Диалог на равных» прошли онлайн-встречи с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хореограф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телевизионного шоу «Большие танцы» Кирилл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генеральным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Co-Founder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SEO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APP, </w:t>
            </w:r>
            <w:proofErr w:type="gram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gram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топовых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России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Потехин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ым.</w:t>
            </w:r>
            <w:r w:rsidRPr="00986853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охват -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1000 человек.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149" w:rsidRPr="005F4995" w:rsidTr="009B3F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0D6D8F" w:rsidRDefault="00DC1149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«Материально – техническая база спорта»</w:t>
            </w: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4.1 «Строительство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</w:t>
            </w: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комфортных условий в шаговой доступности  для занятий спортом и физической культурой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универсальной спортивной площадки по адресу: Саратовская область, г. Энгельс, ул. Нестерова, 122А  (городской стадион)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 городского стадиона установлена универсальная спортивная площадка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закончены  в намеченные сроки. Установка оборудования завершена 01.07.2020.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4.3 «Строительство физкультурно-оздоровительных комплексов»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Выделялись средства на строительство спортивно-оздоровительного комплекса в Саратове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Проектно-сметная документация разработана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4.7 «Укрепление материально - технической базы государственных учреждений»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закупку оборудования планируется в срок до 30.08.2020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оборудования завершена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4.7.1 Проведение ремонтных работ по составлению и анализу сметной документации, услуг по техническому надзору за проведением ремонтных работ, приобретение оборудования, инвентаря, мебели, транспортных средств, материалов, проведение монтажных и (или) демонтажных работ, работ по благоустройству, в том числе ремонт асфальтового покрытия,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по составлению и анализу сметной документации, услуг по техническому надзору за проведением ремонтных работ, приобретение оборудования, инвентаря, мебели, транспортных средств, материалов, проведение монтажных и (или) демонтажных работ, работ по благоустройству, в том числе ремонт асфальтового покрытия, проведение противопожарных и </w:t>
            </w: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антитеррористических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по укреплению материально-технической базы учреждений завершены.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бассейна на территории МБОУ "СОШ №1 </w:t>
            </w:r>
            <w:proofErr w:type="spell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Самайловка</w:t>
            </w:r>
            <w:proofErr w:type="spell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по адресу: Саратовская обл., </w:t>
            </w:r>
            <w:proofErr w:type="spell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амойловка</w:t>
            </w:r>
            <w:proofErr w:type="spell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, ул.30 лет Победы, д.13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органы местного самоуправления (по согласованию)</w:t>
            </w:r>
          </w:p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данного объекта в срок до 30.11.2020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ведутся строительно-монтажные работы: </w:t>
            </w:r>
            <w:proofErr w:type="spell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внутриотделочные</w:t>
            </w:r>
            <w:proofErr w:type="spell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монтаж вентиляции, алюминиевых </w:t>
            </w:r>
            <w:proofErr w:type="spell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конструкций, устройство инженерных сетей. Процент технической готовности объекта составляет 87%.</w:t>
            </w: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4.1.</w:t>
            </w: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(в целях выполнения задач федерального проекта "Спорт - норма жизни")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4.1.2. Оснащение объектов спортивной инфраструктуры спортивно-технологическим оборудованием: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</w:t>
            </w:r>
            <w:proofErr w:type="gram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оздоровительных комплексов для центров внешкольного спорта (</w:t>
            </w:r>
            <w:proofErr w:type="spell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Духовницкий</w:t>
            </w:r>
            <w:proofErr w:type="spell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устройству физкультурно-оздоровительного комплекса открытого типа планируется завершить в срок до 11.01.2020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работы по устройству основания завершены, ведутся работы по устройству спортивно-технологического оборудования. Процент технической готовности составляет 70%.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работы по устройству площадок планируется в срок до 01.08.2020.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все площадки смонтированы.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4.1.4.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в том числе: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4.1.4.2.  Дворец водных видов спорта в г. Саратов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Завершить строительство данного объекта планируется в срок до 25.12.2020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ведутся строительно-монтажные работы </w:t>
            </w:r>
            <w:proofErr w:type="gramStart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утвержденного графика производства работ. Техническая готовность объекта составляет 85%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мероприятия 4.1.8. Строительство физкультурно-оздоровительного комплекса с универсальным залом 42X24 в г. Саратов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данного объекта планируется в срок до 30.11.2020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на объекте ведутся работы по монтажу сэндвич панелей, устройству внутренних перегородок Процент технической готовности 77%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мероприятия 4.1.9 Подготовка основания (в том числе системы подогрева и дренажа) на футбольном поле стадиона «Локомотив» в г. Саратове для укладки комплекта искусственного покрытия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укладке искусственного покрытия футбольного поля планируется завершить в срок до 01.09.2020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устройству дренажной системы и монтажу искусственного покрытия футбольного поля завершены.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4.1.10 Мероприятия по вводу в </w:t>
            </w:r>
            <w:r w:rsidRPr="005922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эксплуатацию объекта Дворца водных видов спорта в г. Саратове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молодежной политики и спорта области, органы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Осуществить поставку </w:t>
            </w: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оборудования для данного объекта планируется в срок до 30.11.2020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настоящее время </w:t>
            </w: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контракты на поставку оборудования заключены.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1149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229">
              <w:rPr>
                <w:rFonts w:ascii="Times New Roman" w:hAnsi="Times New Roman" w:cs="Times New Roman"/>
                <w:b/>
                <w:sz w:val="20"/>
                <w:szCs w:val="20"/>
              </w:rPr>
              <w:t>4.16 Степень готовности проектно-сметной документации на реконструкцию аэроклуба им. Ю.А. Гагарина</w:t>
            </w:r>
          </w:p>
          <w:p w:rsidR="00DC1149" w:rsidRPr="00592229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на реконструкцию аэроклуба им Ю.А. Гагарина в срок до 25.12.2020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92229" w:rsidRDefault="00DC1149" w:rsidP="0057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229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ведутся работы по изготовлению проектно-сметной документации.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9" w:rsidRPr="005A32B8" w:rsidRDefault="00DC1149" w:rsidP="0057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Примечание: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5"/>
      <w:bookmarkEnd w:id="1"/>
      <w:r w:rsidRPr="005F4995">
        <w:rPr>
          <w:rFonts w:ascii="Times New Roman" w:hAnsi="Times New Roman" w:cs="Times New Roman"/>
          <w:sz w:val="24"/>
          <w:szCs w:val="24"/>
        </w:rPr>
        <w:t>&lt;*&gt; при наличии в государственной программе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указывается планируемая степень готовности объекта и (или) планируемый срок ввода в эксплуатацию;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6"/>
      <w:bookmarkEnd w:id="2"/>
      <w:r w:rsidRPr="005F4995">
        <w:rPr>
          <w:rFonts w:ascii="Times New Roman" w:hAnsi="Times New Roman" w:cs="Times New Roman"/>
          <w:sz w:val="24"/>
          <w:szCs w:val="24"/>
        </w:rPr>
        <w:t xml:space="preserve">&lt;**&gt; при </w:t>
      </w:r>
      <w:proofErr w:type="spellStart"/>
      <w:r w:rsidRPr="005F499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F4995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приводится краткое описание проблем и меры по их нейтрализации (минимизации).</w:t>
      </w:r>
    </w:p>
    <w:p w:rsidR="00853D09" w:rsidRDefault="00853D09">
      <w:pPr>
        <w:rPr>
          <w:rFonts w:ascii="Times New Roman" w:hAnsi="Times New Roman" w:cs="Times New Roman"/>
          <w:sz w:val="20"/>
        </w:rPr>
      </w:pPr>
    </w:p>
    <w:p w:rsidR="00853D09" w:rsidRDefault="00853D09" w:rsidP="00853D09">
      <w:pPr>
        <w:rPr>
          <w:rFonts w:ascii="Times New Roman" w:hAnsi="Times New Roman" w:cs="Times New Roman"/>
          <w:sz w:val="20"/>
        </w:rPr>
      </w:pPr>
    </w:p>
    <w:p w:rsidR="00F6077D" w:rsidRPr="00853D09" w:rsidRDefault="00F6077D" w:rsidP="00853D09">
      <w:pPr>
        <w:ind w:firstLine="708"/>
        <w:rPr>
          <w:rFonts w:ascii="Times New Roman" w:hAnsi="Times New Roman" w:cs="Times New Roman"/>
          <w:sz w:val="20"/>
        </w:rPr>
      </w:pPr>
    </w:p>
    <w:sectPr w:rsidR="00F6077D" w:rsidRPr="00853D09" w:rsidSect="005F4995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5"/>
    <w:rsid w:val="0000171F"/>
    <w:rsid w:val="0000739E"/>
    <w:rsid w:val="000264D9"/>
    <w:rsid w:val="000412C6"/>
    <w:rsid w:val="000478C1"/>
    <w:rsid w:val="0005289D"/>
    <w:rsid w:val="00062BAB"/>
    <w:rsid w:val="00080B1A"/>
    <w:rsid w:val="00097384"/>
    <w:rsid w:val="00097790"/>
    <w:rsid w:val="000F3D12"/>
    <w:rsid w:val="00100370"/>
    <w:rsid w:val="00103D8F"/>
    <w:rsid w:val="00163B71"/>
    <w:rsid w:val="00175A73"/>
    <w:rsid w:val="001A0A50"/>
    <w:rsid w:val="001A37DF"/>
    <w:rsid w:val="001B1169"/>
    <w:rsid w:val="001B1C8B"/>
    <w:rsid w:val="001E1DFE"/>
    <w:rsid w:val="00230217"/>
    <w:rsid w:val="0024433C"/>
    <w:rsid w:val="002474EC"/>
    <w:rsid w:val="00254639"/>
    <w:rsid w:val="00265197"/>
    <w:rsid w:val="002B05CE"/>
    <w:rsid w:val="002B242F"/>
    <w:rsid w:val="002E42F3"/>
    <w:rsid w:val="00312AB4"/>
    <w:rsid w:val="00320518"/>
    <w:rsid w:val="0032566C"/>
    <w:rsid w:val="00334774"/>
    <w:rsid w:val="00355723"/>
    <w:rsid w:val="00360A20"/>
    <w:rsid w:val="00375B70"/>
    <w:rsid w:val="00392632"/>
    <w:rsid w:val="0039316F"/>
    <w:rsid w:val="003B4803"/>
    <w:rsid w:val="003B6261"/>
    <w:rsid w:val="003D0892"/>
    <w:rsid w:val="003F1DD8"/>
    <w:rsid w:val="003F27D7"/>
    <w:rsid w:val="00402250"/>
    <w:rsid w:val="00402BF2"/>
    <w:rsid w:val="00435B8B"/>
    <w:rsid w:val="004568AD"/>
    <w:rsid w:val="004660C0"/>
    <w:rsid w:val="00472498"/>
    <w:rsid w:val="00480916"/>
    <w:rsid w:val="004A2497"/>
    <w:rsid w:val="005444E6"/>
    <w:rsid w:val="0056241D"/>
    <w:rsid w:val="00571EC8"/>
    <w:rsid w:val="00580128"/>
    <w:rsid w:val="00584F1D"/>
    <w:rsid w:val="00590DD9"/>
    <w:rsid w:val="00592155"/>
    <w:rsid w:val="00592229"/>
    <w:rsid w:val="005935E9"/>
    <w:rsid w:val="00593E16"/>
    <w:rsid w:val="005C2EAC"/>
    <w:rsid w:val="005C4380"/>
    <w:rsid w:val="005F4995"/>
    <w:rsid w:val="00637505"/>
    <w:rsid w:val="00661093"/>
    <w:rsid w:val="00673251"/>
    <w:rsid w:val="00697B6B"/>
    <w:rsid w:val="006C34D5"/>
    <w:rsid w:val="00733415"/>
    <w:rsid w:val="0073655B"/>
    <w:rsid w:val="0074096D"/>
    <w:rsid w:val="00753704"/>
    <w:rsid w:val="0077270C"/>
    <w:rsid w:val="00786461"/>
    <w:rsid w:val="007B003E"/>
    <w:rsid w:val="007B323E"/>
    <w:rsid w:val="007B5C8B"/>
    <w:rsid w:val="007F1675"/>
    <w:rsid w:val="0081166A"/>
    <w:rsid w:val="00831CFF"/>
    <w:rsid w:val="00833735"/>
    <w:rsid w:val="00835D00"/>
    <w:rsid w:val="00853D09"/>
    <w:rsid w:val="008779C0"/>
    <w:rsid w:val="008906FD"/>
    <w:rsid w:val="008A73E8"/>
    <w:rsid w:val="008B3211"/>
    <w:rsid w:val="008F1D64"/>
    <w:rsid w:val="008F7719"/>
    <w:rsid w:val="009011C9"/>
    <w:rsid w:val="009345C2"/>
    <w:rsid w:val="0099386E"/>
    <w:rsid w:val="009B3F39"/>
    <w:rsid w:val="009D7F35"/>
    <w:rsid w:val="009E365B"/>
    <w:rsid w:val="00A01268"/>
    <w:rsid w:val="00A13DFE"/>
    <w:rsid w:val="00A40A89"/>
    <w:rsid w:val="00A44A07"/>
    <w:rsid w:val="00A94933"/>
    <w:rsid w:val="00A95FF2"/>
    <w:rsid w:val="00AA7A32"/>
    <w:rsid w:val="00AB6FC0"/>
    <w:rsid w:val="00AC6171"/>
    <w:rsid w:val="00B3656D"/>
    <w:rsid w:val="00BD6521"/>
    <w:rsid w:val="00BF6BD7"/>
    <w:rsid w:val="00C1387F"/>
    <w:rsid w:val="00C37D1B"/>
    <w:rsid w:val="00C514DE"/>
    <w:rsid w:val="00C71CC4"/>
    <w:rsid w:val="00CA2054"/>
    <w:rsid w:val="00CA2F49"/>
    <w:rsid w:val="00CD487C"/>
    <w:rsid w:val="00CE5164"/>
    <w:rsid w:val="00CE5719"/>
    <w:rsid w:val="00CF52C4"/>
    <w:rsid w:val="00D23112"/>
    <w:rsid w:val="00D64187"/>
    <w:rsid w:val="00D84593"/>
    <w:rsid w:val="00DC1149"/>
    <w:rsid w:val="00DC7EB2"/>
    <w:rsid w:val="00DD527E"/>
    <w:rsid w:val="00DD5D15"/>
    <w:rsid w:val="00DD68D2"/>
    <w:rsid w:val="00E41991"/>
    <w:rsid w:val="00E4249B"/>
    <w:rsid w:val="00E436DF"/>
    <w:rsid w:val="00E462CC"/>
    <w:rsid w:val="00E75197"/>
    <w:rsid w:val="00E818AE"/>
    <w:rsid w:val="00E831DB"/>
    <w:rsid w:val="00E848E2"/>
    <w:rsid w:val="00E85F32"/>
    <w:rsid w:val="00E87E85"/>
    <w:rsid w:val="00E92175"/>
    <w:rsid w:val="00EA655F"/>
    <w:rsid w:val="00EC7009"/>
    <w:rsid w:val="00ED10CD"/>
    <w:rsid w:val="00ED499A"/>
    <w:rsid w:val="00F413CB"/>
    <w:rsid w:val="00F6077D"/>
    <w:rsid w:val="00F674E7"/>
    <w:rsid w:val="00F80CB9"/>
    <w:rsid w:val="00FC6F5A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1%80%D0%B5%D0%B3%D0%B8%D0%BE%D0%BD%D0%B0%D0%BB%D1%8C%D0%BD%D0%BE%D0%B3%D0%BE%20%D1%8D%D1%82%D0%B0%D0%BF%D0%B0%20%D0%B7%D0%B8%D0%BC%D0%BD%D0%B5%D0%B3%D0%BE%20%D1%84%D0%B5%D1%81%D1%82%D0%B8%D0%B2%D0%B0%D0%BB%D1%8F%20%D0%92%D1%81%D0%B5%D1%80%D0%BE%D1%81%D1%81%D0%B8%D0%B9%D1%81%D0%BA%D0%BE%D0%B3%D0%BE%20%D1%84%D0%B8%D0%B7%D0%BA%D1%83%D0%BB%D1%8C%D1%82%D1%83%D1%80%D0%BD%D0%BE-%D1%81%D0%BF%D0%BE%D1%80%D1%82%D0%B8%D0%B2%D0%BD%D0%BE%D0%B3%D0%BE%20%D0%BA%D0%BE%D0%BC%D0%BF%D0%BB%D0%B5%D0%BA%D1%81%D0%B0%20%D0%93%D0%A2%D0%9E%20%D1%81%D1%80%D0%B5%D0%B4%D0%B8%20%D1%82%D1%80%D1%83%D0%B4%D0%BE%D0%B2%D1%8B%D1%85%20%D0%BE%D1%80%D0%B3%D0%B0%D0%BD%D0%B8%D0%B7%D0%B0%D1%86%D0%B8%D0%B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1%80%D0%B5%D0%B3%D0%B8%D0%BE%D0%BD%D0%B0%D0%BB%D1%8C%D0%BD%D0%BE%D0%B3%D0%BE%20%D1%8D%D1%82%D0%B0%D0%BF%D0%B0%20%D0%B7%D0%B8%D0%BC%D0%BD%D0%B5%D0%B3%D0%BE%20%D1%84%D0%B5%D1%81%D1%82%D0%B8%D0%B2%D0%B0%D0%BB%D1%8F%20%D0%92%D1%81%D0%B5%D1%80%D0%BE%D1%81%D1%81%D0%B8%D0%B9%D1%81%D0%BA%D0%BE%D0%B3%D0%BE%20%D1%84%D0%B8%D0%B7%D0%BA%D1%83%D0%BB%D1%8C%D1%82%D1%83%D1%80%D0%BD%D0%BE-%D1%81%D0%BF%D0%BE%D1%80%D1%82%D0%B8%D0%B2%D0%BD%D0%BE%D0%B3%D0%BE%20%D0%BA%D0%BE%D0%BC%D0%BF%D0%BB%D0%B5%D0%BA%D1%81%D0%B0%20%D0%93%D0%A2%D0%9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9C426EAD6F5CEF38B8A54CF4474B7CAF2FEAC4D98C4A494EC7BE07CDB9B38AD57A4967B651567DF8016047B24F6AE98YEr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molodsport.saratov.gov.ru/u/%D0%A1%D0%BF%D0%BE%D1%80%D1%82/%D0%94%D0%BE%D0%BA%D1%83%D0%BC%D0%B5%D0%BD%D1%82%D1%8B/2020/%D0%B4%D0%BE%D0%BF%D1%80%D0%B8%D0%B7%D1%8B%D0%B2%D0%BD%D1%8B%D0%B5%20%D1%81%D0%BE%D1%80%D0%B5%D0%B2%D0%BD%D0%BE%D0%B2%D0%B0%D0%BD%D0%B8%D1%8F%20%D0%97%D0%BE%D0%BB%D0%BE%D1%82%D0%B0%D1%8F%20%D1%88%D0%B0%D0%B9%D0%B1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0%BE%D0%B1%D0%BB%D0%B0%D1%81%D1%82%D0%BD%D0%BE%D0%B9%20%D0%B7%D0%B8%D0%BC%D0%BD%D0%B5%D0%B9%20%D0%A1%D0%BF%D0%B0%D1%80%D1%82%D0%B0%D0%BA%D0%B8%D0%B0%D0%B4%D1%8B%20%D1%81%D0%B5%D0%BB%D1%8C%D1%81%D0%BA%D0%BE%D0%B9%20%D0%BC%D0%BE%D0%BB%D0%BE%D0%B4%D0%B5%D0%B6%D0%B8%2C%20%D0%BF%D0%BE%D1%81%D0%B2%D1%8F%D1%89%D0%B5%D0%BD%D0%BD%D0%BE%D0%B9%20%D0%94%D0%BD%D1%8E%20%D0%B7%D0%B0%D1%89%D0%B8%D1%82%D0%BD%D0%B8%D0%BA%D0%B0%20%D0%9E%D1%82%D0%B5%D1%87%D0%B5%D1%81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11896</Words>
  <Characters>67811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zharova</dc:creator>
  <cp:lastModifiedBy>Зубарева Олеся Александровна</cp:lastModifiedBy>
  <cp:revision>2</cp:revision>
  <dcterms:created xsi:type="dcterms:W3CDTF">2020-12-03T05:43:00Z</dcterms:created>
  <dcterms:modified xsi:type="dcterms:W3CDTF">2020-12-03T05:43:00Z</dcterms:modified>
</cp:coreProperties>
</file>