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85" w:rsidRPr="003420CA" w:rsidRDefault="00070B85" w:rsidP="00070B85">
      <w:pPr>
        <w:spacing w:after="0" w:line="240" w:lineRule="auto"/>
        <w:jc w:val="both"/>
        <w:rPr>
          <w:rFonts w:ascii="Times New Roman" w:hAnsi="Times New Roman"/>
          <w:b/>
          <w:sz w:val="28"/>
          <w:szCs w:val="28"/>
        </w:rPr>
      </w:pPr>
      <w:r w:rsidRPr="003420CA">
        <w:rPr>
          <w:rFonts w:ascii="Times New Roman" w:hAnsi="Times New Roman"/>
          <w:b/>
          <w:sz w:val="28"/>
          <w:szCs w:val="28"/>
        </w:rPr>
        <w:t>УТВЕРЖДАЮ</w:t>
      </w:r>
      <w:r w:rsidRPr="003420CA">
        <w:rPr>
          <w:rFonts w:ascii="Times New Roman" w:hAnsi="Times New Roman"/>
          <w:b/>
          <w:sz w:val="28"/>
          <w:szCs w:val="28"/>
        </w:rPr>
        <w:tab/>
      </w:r>
      <w:r w:rsidRPr="003420CA">
        <w:rPr>
          <w:rFonts w:ascii="Times New Roman" w:hAnsi="Times New Roman"/>
          <w:b/>
          <w:sz w:val="28"/>
          <w:szCs w:val="28"/>
        </w:rPr>
        <w:tab/>
      </w:r>
      <w:r w:rsidRPr="003420CA">
        <w:rPr>
          <w:rFonts w:ascii="Times New Roman" w:hAnsi="Times New Roman"/>
          <w:b/>
          <w:sz w:val="28"/>
          <w:szCs w:val="28"/>
        </w:rPr>
        <w:tab/>
      </w:r>
      <w:r w:rsidRPr="003420CA">
        <w:rPr>
          <w:rFonts w:ascii="Times New Roman" w:hAnsi="Times New Roman"/>
          <w:b/>
          <w:sz w:val="28"/>
          <w:szCs w:val="28"/>
        </w:rPr>
        <w:tab/>
      </w:r>
      <w:r w:rsidRPr="003420CA">
        <w:rPr>
          <w:rFonts w:ascii="Times New Roman" w:hAnsi="Times New Roman"/>
          <w:b/>
          <w:sz w:val="28"/>
          <w:szCs w:val="28"/>
        </w:rPr>
        <w:tab/>
      </w:r>
      <w:r w:rsidRPr="003420CA">
        <w:rPr>
          <w:rFonts w:ascii="Times New Roman" w:hAnsi="Times New Roman"/>
          <w:b/>
          <w:sz w:val="28"/>
          <w:szCs w:val="28"/>
        </w:rPr>
        <w:tab/>
        <w:t>СОГЛАСОВАНО</w:t>
      </w:r>
    </w:p>
    <w:p w:rsidR="00070B85" w:rsidRPr="003420CA" w:rsidRDefault="00070B85" w:rsidP="00070B85">
      <w:pPr>
        <w:spacing w:before="120" w:after="0" w:line="240" w:lineRule="auto"/>
        <w:jc w:val="both"/>
        <w:rPr>
          <w:rFonts w:ascii="Times New Roman" w:hAnsi="Times New Roman"/>
          <w:b/>
          <w:sz w:val="28"/>
          <w:szCs w:val="28"/>
        </w:rPr>
      </w:pPr>
      <w:r w:rsidRPr="003420CA">
        <w:rPr>
          <w:rFonts w:ascii="Times New Roman" w:hAnsi="Times New Roman"/>
          <w:b/>
          <w:sz w:val="28"/>
          <w:szCs w:val="28"/>
        </w:rPr>
        <w:t>Министр молодежной политики</w:t>
      </w:r>
      <w:r w:rsidRPr="003420CA">
        <w:rPr>
          <w:rFonts w:ascii="Times New Roman" w:hAnsi="Times New Roman"/>
          <w:b/>
          <w:sz w:val="28"/>
          <w:szCs w:val="28"/>
        </w:rPr>
        <w:tab/>
      </w:r>
      <w:r w:rsidRPr="003420CA">
        <w:rPr>
          <w:rFonts w:ascii="Times New Roman" w:hAnsi="Times New Roman"/>
          <w:b/>
          <w:sz w:val="28"/>
          <w:szCs w:val="28"/>
        </w:rPr>
        <w:tab/>
      </w:r>
      <w:r w:rsidRPr="003420CA">
        <w:rPr>
          <w:rFonts w:ascii="Times New Roman" w:hAnsi="Times New Roman"/>
          <w:b/>
          <w:sz w:val="28"/>
          <w:szCs w:val="28"/>
        </w:rPr>
        <w:tab/>
        <w:t xml:space="preserve">Заместитель Председателя </w:t>
      </w:r>
    </w:p>
    <w:p w:rsidR="00070B85" w:rsidRPr="003420CA" w:rsidRDefault="003A7592" w:rsidP="00070B85">
      <w:pPr>
        <w:spacing w:after="0" w:line="240" w:lineRule="auto"/>
        <w:jc w:val="both"/>
        <w:rPr>
          <w:rFonts w:ascii="Times New Roman" w:hAnsi="Times New Roman"/>
          <w:b/>
          <w:sz w:val="28"/>
          <w:szCs w:val="28"/>
        </w:rPr>
      </w:pPr>
      <w:r>
        <w:rPr>
          <w:rFonts w:ascii="Times New Roman" w:hAnsi="Times New Roman"/>
          <w:b/>
          <w:sz w:val="28"/>
          <w:szCs w:val="28"/>
        </w:rPr>
        <w:t>и спорт</w:t>
      </w:r>
      <w:r w:rsidR="00070B85" w:rsidRPr="003420CA">
        <w:rPr>
          <w:rFonts w:ascii="Times New Roman" w:hAnsi="Times New Roman"/>
          <w:b/>
          <w:sz w:val="28"/>
          <w:szCs w:val="28"/>
        </w:rPr>
        <w:t xml:space="preserve">а области </w:t>
      </w:r>
      <w:r w:rsidR="00070B85" w:rsidRPr="003420CA">
        <w:rPr>
          <w:rFonts w:ascii="Times New Roman" w:hAnsi="Times New Roman"/>
          <w:b/>
          <w:sz w:val="28"/>
          <w:szCs w:val="28"/>
        </w:rPr>
        <w:tab/>
      </w:r>
      <w:r w:rsidR="00070B85" w:rsidRPr="003420CA">
        <w:rPr>
          <w:rFonts w:ascii="Times New Roman" w:hAnsi="Times New Roman"/>
          <w:b/>
          <w:sz w:val="28"/>
          <w:szCs w:val="28"/>
        </w:rPr>
        <w:tab/>
      </w:r>
      <w:r w:rsidR="00070B85" w:rsidRPr="003420CA">
        <w:rPr>
          <w:rFonts w:ascii="Times New Roman" w:hAnsi="Times New Roman"/>
          <w:b/>
          <w:sz w:val="28"/>
          <w:szCs w:val="28"/>
        </w:rPr>
        <w:tab/>
      </w:r>
      <w:r w:rsidR="00070B85" w:rsidRPr="003420CA">
        <w:rPr>
          <w:rFonts w:ascii="Times New Roman" w:hAnsi="Times New Roman"/>
          <w:b/>
          <w:sz w:val="28"/>
          <w:szCs w:val="28"/>
        </w:rPr>
        <w:tab/>
        <w:t xml:space="preserve">Правительства области </w:t>
      </w:r>
    </w:p>
    <w:p w:rsidR="00070B85" w:rsidRPr="003420CA" w:rsidRDefault="00070B85" w:rsidP="00070B85">
      <w:pPr>
        <w:spacing w:after="0" w:line="240" w:lineRule="auto"/>
        <w:jc w:val="both"/>
        <w:rPr>
          <w:rFonts w:ascii="Times New Roman" w:hAnsi="Times New Roman"/>
          <w:b/>
          <w:sz w:val="28"/>
          <w:szCs w:val="28"/>
        </w:rPr>
      </w:pPr>
    </w:p>
    <w:p w:rsidR="00070B85" w:rsidRPr="003420CA" w:rsidRDefault="00070B85" w:rsidP="00070B85">
      <w:pPr>
        <w:spacing w:after="0" w:line="240" w:lineRule="auto"/>
        <w:jc w:val="both"/>
        <w:rPr>
          <w:rFonts w:ascii="Times New Roman" w:hAnsi="Times New Roman"/>
          <w:b/>
          <w:sz w:val="28"/>
          <w:szCs w:val="28"/>
        </w:rPr>
      </w:pPr>
      <w:r>
        <w:rPr>
          <w:rFonts w:ascii="Times New Roman" w:hAnsi="Times New Roman"/>
          <w:b/>
          <w:sz w:val="28"/>
          <w:szCs w:val="28"/>
        </w:rPr>
        <w:t xml:space="preserve">___________А.В. Абросимов </w:t>
      </w:r>
      <w:r>
        <w:rPr>
          <w:rFonts w:ascii="Times New Roman" w:hAnsi="Times New Roman"/>
          <w:b/>
          <w:sz w:val="28"/>
          <w:szCs w:val="28"/>
        </w:rPr>
        <w:tab/>
      </w:r>
      <w:r>
        <w:rPr>
          <w:rFonts w:ascii="Times New Roman" w:hAnsi="Times New Roman"/>
          <w:b/>
          <w:sz w:val="28"/>
          <w:szCs w:val="28"/>
        </w:rPr>
        <w:tab/>
        <w:t xml:space="preserve">           _________В.В. Гречушкина</w:t>
      </w:r>
    </w:p>
    <w:p w:rsidR="00070B85" w:rsidRPr="003420CA" w:rsidRDefault="00070B85" w:rsidP="00070B85">
      <w:pPr>
        <w:spacing w:after="0" w:line="240" w:lineRule="auto"/>
        <w:jc w:val="both"/>
        <w:rPr>
          <w:rFonts w:ascii="Times New Roman" w:hAnsi="Times New Roman"/>
          <w:b/>
          <w:sz w:val="28"/>
          <w:szCs w:val="28"/>
        </w:rPr>
      </w:pPr>
      <w:r w:rsidRPr="003420CA">
        <w:rPr>
          <w:rFonts w:ascii="Times New Roman" w:hAnsi="Times New Roman"/>
          <w:b/>
          <w:sz w:val="28"/>
          <w:szCs w:val="28"/>
        </w:rPr>
        <w:t>«_____» ______________ 201</w:t>
      </w:r>
      <w:r w:rsidR="00FA2249">
        <w:rPr>
          <w:rFonts w:ascii="Times New Roman" w:hAnsi="Times New Roman"/>
          <w:b/>
          <w:sz w:val="28"/>
          <w:szCs w:val="28"/>
        </w:rPr>
        <w:t>9</w:t>
      </w:r>
      <w:r>
        <w:rPr>
          <w:rFonts w:ascii="Times New Roman" w:hAnsi="Times New Roman"/>
          <w:b/>
          <w:sz w:val="28"/>
          <w:szCs w:val="28"/>
        </w:rPr>
        <w:t xml:space="preserve"> г.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«_____» ____________</w:t>
      </w:r>
      <w:r w:rsidRPr="003420CA">
        <w:rPr>
          <w:rFonts w:ascii="Times New Roman" w:hAnsi="Times New Roman"/>
          <w:b/>
          <w:sz w:val="28"/>
          <w:szCs w:val="28"/>
        </w:rPr>
        <w:t xml:space="preserve"> 201</w:t>
      </w:r>
      <w:r w:rsidR="00FA2249">
        <w:rPr>
          <w:rFonts w:ascii="Times New Roman" w:hAnsi="Times New Roman"/>
          <w:b/>
          <w:sz w:val="28"/>
          <w:szCs w:val="28"/>
        </w:rPr>
        <w:t>9</w:t>
      </w:r>
      <w:r w:rsidRPr="003420CA">
        <w:rPr>
          <w:rFonts w:ascii="Times New Roman" w:hAnsi="Times New Roman"/>
          <w:b/>
          <w:sz w:val="28"/>
          <w:szCs w:val="28"/>
        </w:rPr>
        <w:t xml:space="preserve"> г.</w:t>
      </w:r>
    </w:p>
    <w:p w:rsidR="0071078A" w:rsidRPr="003420CA" w:rsidRDefault="0071078A" w:rsidP="008F7CAF">
      <w:pPr>
        <w:tabs>
          <w:tab w:val="left" w:pos="2410"/>
        </w:tabs>
        <w:spacing w:after="0" w:line="240" w:lineRule="auto"/>
        <w:jc w:val="both"/>
        <w:rPr>
          <w:rFonts w:ascii="Times New Roman" w:hAnsi="Times New Roman"/>
          <w:sz w:val="20"/>
          <w:szCs w:val="20"/>
        </w:rPr>
      </w:pPr>
    </w:p>
    <w:p w:rsidR="0071078A" w:rsidRDefault="0071078A" w:rsidP="0071078A">
      <w:pPr>
        <w:spacing w:after="0" w:line="240" w:lineRule="auto"/>
        <w:jc w:val="both"/>
        <w:rPr>
          <w:rFonts w:ascii="Times New Roman" w:hAnsi="Times New Roman"/>
          <w:sz w:val="20"/>
          <w:szCs w:val="20"/>
        </w:rPr>
      </w:pPr>
    </w:p>
    <w:p w:rsidR="002E1CE4" w:rsidRDefault="002E1CE4" w:rsidP="0071078A">
      <w:pPr>
        <w:spacing w:after="0" w:line="240" w:lineRule="auto"/>
        <w:jc w:val="both"/>
        <w:rPr>
          <w:rFonts w:ascii="Times New Roman" w:hAnsi="Times New Roman"/>
          <w:sz w:val="20"/>
          <w:szCs w:val="20"/>
        </w:rPr>
      </w:pPr>
    </w:p>
    <w:p w:rsidR="002E1CE4" w:rsidRDefault="002E1CE4" w:rsidP="0071078A">
      <w:pPr>
        <w:spacing w:after="0" w:line="240" w:lineRule="auto"/>
        <w:jc w:val="both"/>
        <w:rPr>
          <w:rFonts w:ascii="Times New Roman" w:hAnsi="Times New Roman"/>
          <w:sz w:val="20"/>
          <w:szCs w:val="20"/>
        </w:rPr>
      </w:pPr>
    </w:p>
    <w:p w:rsidR="002E1CE4" w:rsidRPr="003420CA" w:rsidRDefault="002E1CE4"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widowControl w:val="0"/>
        <w:autoSpaceDE w:val="0"/>
        <w:autoSpaceDN w:val="0"/>
        <w:adjustRightInd w:val="0"/>
        <w:spacing w:after="0"/>
        <w:jc w:val="center"/>
        <w:rPr>
          <w:rFonts w:ascii="Times New Roman" w:hAnsi="Times New Roman"/>
          <w:b/>
          <w:bCs/>
          <w:sz w:val="26"/>
          <w:szCs w:val="26"/>
        </w:rPr>
      </w:pPr>
      <w:r w:rsidRPr="003420CA">
        <w:rPr>
          <w:rFonts w:ascii="Times New Roman" w:hAnsi="Times New Roman"/>
          <w:b/>
          <w:bCs/>
          <w:sz w:val="26"/>
          <w:szCs w:val="26"/>
        </w:rPr>
        <w:t>ГОДОВОЙ ОТЧЕТ</w:t>
      </w:r>
    </w:p>
    <w:p w:rsidR="00FC0410" w:rsidRDefault="0071078A" w:rsidP="0071078A">
      <w:pPr>
        <w:widowControl w:val="0"/>
        <w:autoSpaceDE w:val="0"/>
        <w:autoSpaceDN w:val="0"/>
        <w:adjustRightInd w:val="0"/>
        <w:spacing w:after="0"/>
        <w:jc w:val="center"/>
        <w:rPr>
          <w:rFonts w:ascii="Times New Roman" w:hAnsi="Times New Roman"/>
          <w:b/>
          <w:bCs/>
          <w:sz w:val="26"/>
          <w:szCs w:val="26"/>
        </w:rPr>
      </w:pPr>
      <w:r w:rsidRPr="003420CA">
        <w:rPr>
          <w:rFonts w:ascii="Times New Roman" w:hAnsi="Times New Roman"/>
          <w:b/>
          <w:bCs/>
          <w:sz w:val="26"/>
          <w:szCs w:val="26"/>
        </w:rPr>
        <w:t>О РЕАЛИЗАЦИИ ГОСУДАРСТВЕННОЙ ПРОГРАММ</w:t>
      </w:r>
      <w:r w:rsidR="00A019AC">
        <w:rPr>
          <w:rFonts w:ascii="Times New Roman" w:hAnsi="Times New Roman"/>
          <w:b/>
          <w:bCs/>
          <w:sz w:val="26"/>
          <w:szCs w:val="26"/>
        </w:rPr>
        <w:t>Ы</w:t>
      </w:r>
    </w:p>
    <w:p w:rsidR="0071078A" w:rsidRPr="003420CA" w:rsidRDefault="0071078A" w:rsidP="0071078A">
      <w:pPr>
        <w:widowControl w:val="0"/>
        <w:autoSpaceDE w:val="0"/>
        <w:autoSpaceDN w:val="0"/>
        <w:adjustRightInd w:val="0"/>
        <w:spacing w:after="0"/>
        <w:jc w:val="center"/>
        <w:rPr>
          <w:rFonts w:ascii="Times New Roman" w:hAnsi="Times New Roman"/>
          <w:b/>
          <w:bCs/>
          <w:sz w:val="26"/>
          <w:szCs w:val="26"/>
        </w:rPr>
      </w:pPr>
      <w:r w:rsidRPr="003420CA">
        <w:rPr>
          <w:rFonts w:ascii="Times New Roman" w:hAnsi="Times New Roman"/>
          <w:b/>
          <w:bCs/>
          <w:sz w:val="26"/>
          <w:szCs w:val="26"/>
        </w:rPr>
        <w:t xml:space="preserve"> САРАТОВСКОЙ ОБЛАСТИ</w:t>
      </w:r>
    </w:p>
    <w:p w:rsidR="0071078A" w:rsidRPr="003420CA" w:rsidRDefault="00B50B29" w:rsidP="0071078A">
      <w:pPr>
        <w:widowControl w:val="0"/>
        <w:autoSpaceDE w:val="0"/>
        <w:autoSpaceDN w:val="0"/>
        <w:adjustRightInd w:val="0"/>
        <w:spacing w:after="0"/>
        <w:jc w:val="center"/>
        <w:rPr>
          <w:rFonts w:ascii="Times New Roman" w:hAnsi="Times New Roman"/>
          <w:b/>
          <w:bCs/>
          <w:sz w:val="26"/>
          <w:szCs w:val="26"/>
        </w:rPr>
      </w:pPr>
      <w:r>
        <w:rPr>
          <w:rFonts w:ascii="Times New Roman" w:hAnsi="Times New Roman"/>
          <w:b/>
          <w:bCs/>
          <w:sz w:val="26"/>
          <w:szCs w:val="26"/>
        </w:rPr>
        <w:t>«</w:t>
      </w:r>
      <w:r w:rsidR="0071078A" w:rsidRPr="003420CA">
        <w:rPr>
          <w:rFonts w:ascii="Times New Roman" w:hAnsi="Times New Roman"/>
          <w:b/>
          <w:bCs/>
          <w:sz w:val="26"/>
          <w:szCs w:val="26"/>
        </w:rPr>
        <w:t>РАЗВИТИЕ ФИЗИЧЕСКОЙ КУЛЬТУРЫ, СПОРТА, ТУРИЗМА</w:t>
      </w:r>
    </w:p>
    <w:p w:rsidR="0071078A" w:rsidRPr="003420CA" w:rsidRDefault="0071078A" w:rsidP="0071078A">
      <w:pPr>
        <w:widowControl w:val="0"/>
        <w:autoSpaceDE w:val="0"/>
        <w:autoSpaceDN w:val="0"/>
        <w:adjustRightInd w:val="0"/>
        <w:spacing w:after="0"/>
        <w:jc w:val="center"/>
        <w:rPr>
          <w:rFonts w:ascii="Times New Roman" w:hAnsi="Times New Roman"/>
          <w:b/>
          <w:bCs/>
          <w:sz w:val="26"/>
          <w:szCs w:val="26"/>
        </w:rPr>
      </w:pPr>
      <w:r w:rsidRPr="003420CA">
        <w:rPr>
          <w:rFonts w:ascii="Times New Roman" w:hAnsi="Times New Roman"/>
          <w:b/>
          <w:bCs/>
          <w:sz w:val="26"/>
          <w:szCs w:val="26"/>
        </w:rPr>
        <w:t>И МОЛОДЕЖНОЙ ПОЛИТИКИ</w:t>
      </w:r>
      <w:r w:rsidR="00B50B29">
        <w:rPr>
          <w:rFonts w:ascii="Times New Roman" w:hAnsi="Times New Roman"/>
          <w:b/>
          <w:bCs/>
          <w:sz w:val="26"/>
          <w:szCs w:val="26"/>
        </w:rPr>
        <w:t>»</w:t>
      </w:r>
      <w:r w:rsidRPr="003420CA">
        <w:rPr>
          <w:rFonts w:ascii="Times New Roman" w:hAnsi="Times New Roman"/>
          <w:b/>
          <w:bCs/>
          <w:sz w:val="26"/>
          <w:szCs w:val="26"/>
        </w:rPr>
        <w:t xml:space="preserve"> НА 2014 - 2020 ГОДЫ</w:t>
      </w:r>
    </w:p>
    <w:p w:rsidR="0071078A" w:rsidRPr="003420CA" w:rsidRDefault="0071078A" w:rsidP="0071078A">
      <w:pPr>
        <w:spacing w:after="0" w:line="240" w:lineRule="auto"/>
        <w:jc w:val="center"/>
        <w:rPr>
          <w:rFonts w:ascii="Times New Roman" w:hAnsi="Times New Roman"/>
          <w:sz w:val="20"/>
          <w:szCs w:val="20"/>
        </w:rPr>
      </w:pPr>
      <w:r w:rsidRPr="003420CA">
        <w:rPr>
          <w:rFonts w:ascii="Times New Roman" w:hAnsi="Times New Roman"/>
          <w:b/>
          <w:bCs/>
          <w:sz w:val="26"/>
          <w:szCs w:val="26"/>
        </w:rPr>
        <w:t>201</w:t>
      </w:r>
      <w:r w:rsidR="00A019AC">
        <w:rPr>
          <w:rFonts w:ascii="Times New Roman" w:hAnsi="Times New Roman"/>
          <w:b/>
          <w:bCs/>
          <w:sz w:val="26"/>
          <w:szCs w:val="26"/>
        </w:rPr>
        <w:t>8</w:t>
      </w:r>
      <w:r w:rsidRPr="003420CA">
        <w:rPr>
          <w:rFonts w:ascii="Times New Roman" w:hAnsi="Times New Roman"/>
          <w:b/>
          <w:bCs/>
          <w:sz w:val="26"/>
          <w:szCs w:val="26"/>
        </w:rPr>
        <w:t xml:space="preserve"> ГОД</w:t>
      </w: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p w:rsidR="0071078A" w:rsidRPr="003420CA" w:rsidRDefault="0071078A" w:rsidP="0071078A">
      <w:pPr>
        <w:spacing w:after="0" w:line="240" w:lineRule="auto"/>
        <w:jc w:val="both"/>
        <w:rPr>
          <w:rFonts w:ascii="Times New Roman" w:hAnsi="Times New Roman"/>
          <w:sz w:val="20"/>
          <w:szCs w:val="20"/>
        </w:rPr>
      </w:pPr>
    </w:p>
    <w:tbl>
      <w:tblPr>
        <w:tblW w:w="9581" w:type="dxa"/>
        <w:tblInd w:w="62" w:type="dxa"/>
        <w:tblLayout w:type="fixed"/>
        <w:tblCellMar>
          <w:top w:w="75" w:type="dxa"/>
          <w:left w:w="0" w:type="dxa"/>
          <w:bottom w:w="75" w:type="dxa"/>
          <w:right w:w="0" w:type="dxa"/>
        </w:tblCellMar>
        <w:tblLook w:val="0000"/>
      </w:tblPr>
      <w:tblGrid>
        <w:gridCol w:w="2551"/>
        <w:gridCol w:w="7030"/>
      </w:tblGrid>
      <w:tr w:rsidR="0071078A" w:rsidRPr="003420CA" w:rsidTr="00A019AC">
        <w:trPr>
          <w:trHeight w:val="739"/>
        </w:trPr>
        <w:tc>
          <w:tcPr>
            <w:tcW w:w="2551" w:type="dxa"/>
            <w:tcMar>
              <w:top w:w="102" w:type="dxa"/>
              <w:left w:w="62" w:type="dxa"/>
              <w:bottom w:w="102" w:type="dxa"/>
              <w:right w:w="62" w:type="dxa"/>
            </w:tcMar>
            <w:vAlign w:val="center"/>
          </w:tcPr>
          <w:p w:rsidR="0071078A" w:rsidRPr="003420CA" w:rsidRDefault="0071078A" w:rsidP="007C1A65">
            <w:pPr>
              <w:widowControl w:val="0"/>
              <w:autoSpaceDE w:val="0"/>
              <w:autoSpaceDN w:val="0"/>
              <w:adjustRightInd w:val="0"/>
              <w:spacing w:after="0" w:line="240" w:lineRule="auto"/>
              <w:jc w:val="center"/>
              <w:rPr>
                <w:rFonts w:ascii="Times New Roman" w:hAnsi="Times New Roman"/>
                <w:sz w:val="18"/>
                <w:szCs w:val="24"/>
              </w:rPr>
            </w:pPr>
            <w:r w:rsidRPr="003420CA">
              <w:rPr>
                <w:rFonts w:ascii="Times New Roman" w:hAnsi="Times New Roman"/>
                <w:sz w:val="18"/>
                <w:szCs w:val="24"/>
              </w:rPr>
              <w:t>Ответственный исполнитель государственной программы</w:t>
            </w:r>
          </w:p>
        </w:tc>
        <w:tc>
          <w:tcPr>
            <w:tcW w:w="7030" w:type="dxa"/>
            <w:tcMar>
              <w:top w:w="102" w:type="dxa"/>
              <w:left w:w="62" w:type="dxa"/>
              <w:bottom w:w="102" w:type="dxa"/>
              <w:right w:w="62" w:type="dxa"/>
            </w:tcMar>
            <w:vAlign w:val="center"/>
          </w:tcPr>
          <w:p w:rsidR="000B0633" w:rsidRDefault="000B0633" w:rsidP="007C1A65">
            <w:pPr>
              <w:widowControl w:val="0"/>
              <w:autoSpaceDE w:val="0"/>
              <w:autoSpaceDN w:val="0"/>
              <w:adjustRightInd w:val="0"/>
              <w:spacing w:after="0" w:line="240" w:lineRule="auto"/>
              <w:jc w:val="center"/>
              <w:rPr>
                <w:rFonts w:ascii="Times New Roman" w:hAnsi="Times New Roman"/>
                <w:bCs/>
                <w:szCs w:val="24"/>
              </w:rPr>
            </w:pPr>
            <w:r>
              <w:rPr>
                <w:rFonts w:ascii="Times New Roman" w:hAnsi="Times New Roman"/>
                <w:bCs/>
                <w:szCs w:val="24"/>
              </w:rPr>
              <w:t>Мини</w:t>
            </w:r>
            <w:r w:rsidR="00483281">
              <w:rPr>
                <w:rFonts w:ascii="Times New Roman" w:hAnsi="Times New Roman"/>
                <w:bCs/>
                <w:szCs w:val="24"/>
              </w:rPr>
              <w:t>стерство молодежной политики и</w:t>
            </w:r>
          </w:p>
          <w:p w:rsidR="0071078A" w:rsidRPr="003420CA" w:rsidRDefault="000B0633" w:rsidP="00483281">
            <w:pPr>
              <w:widowControl w:val="0"/>
              <w:autoSpaceDE w:val="0"/>
              <w:autoSpaceDN w:val="0"/>
              <w:adjustRightInd w:val="0"/>
              <w:spacing w:after="0" w:line="240" w:lineRule="auto"/>
              <w:jc w:val="center"/>
              <w:rPr>
                <w:rFonts w:ascii="Times New Roman" w:hAnsi="Times New Roman"/>
                <w:bCs/>
                <w:szCs w:val="24"/>
              </w:rPr>
            </w:pPr>
            <w:r>
              <w:rPr>
                <w:rFonts w:ascii="Times New Roman" w:hAnsi="Times New Roman"/>
                <w:bCs/>
                <w:szCs w:val="24"/>
              </w:rPr>
              <w:t>спорта Саратовской области</w:t>
            </w:r>
          </w:p>
        </w:tc>
      </w:tr>
      <w:tr w:rsidR="0071078A" w:rsidRPr="003420CA" w:rsidTr="007C1A65">
        <w:tc>
          <w:tcPr>
            <w:tcW w:w="2551" w:type="dxa"/>
            <w:tcMar>
              <w:top w:w="102" w:type="dxa"/>
              <w:left w:w="62" w:type="dxa"/>
              <w:bottom w:w="102" w:type="dxa"/>
              <w:right w:w="62" w:type="dxa"/>
            </w:tcMar>
            <w:vAlign w:val="center"/>
          </w:tcPr>
          <w:p w:rsidR="0071078A" w:rsidRPr="003420CA" w:rsidRDefault="0071078A" w:rsidP="007C1A65">
            <w:pPr>
              <w:widowControl w:val="0"/>
              <w:autoSpaceDE w:val="0"/>
              <w:autoSpaceDN w:val="0"/>
              <w:adjustRightInd w:val="0"/>
              <w:spacing w:after="0" w:line="240" w:lineRule="auto"/>
              <w:jc w:val="center"/>
              <w:rPr>
                <w:rFonts w:ascii="Times New Roman" w:hAnsi="Times New Roman"/>
                <w:sz w:val="18"/>
                <w:szCs w:val="24"/>
              </w:rPr>
            </w:pPr>
            <w:r w:rsidRPr="003420CA">
              <w:rPr>
                <w:rFonts w:ascii="Times New Roman" w:hAnsi="Times New Roman"/>
                <w:sz w:val="18"/>
                <w:szCs w:val="24"/>
              </w:rPr>
              <w:t>Отчетный год</w:t>
            </w:r>
          </w:p>
        </w:tc>
        <w:tc>
          <w:tcPr>
            <w:tcW w:w="7030" w:type="dxa"/>
            <w:tcMar>
              <w:top w:w="102" w:type="dxa"/>
              <w:left w:w="62" w:type="dxa"/>
              <w:bottom w:w="102" w:type="dxa"/>
              <w:right w:w="62" w:type="dxa"/>
            </w:tcMar>
            <w:vAlign w:val="center"/>
          </w:tcPr>
          <w:p w:rsidR="0071078A" w:rsidRPr="003420CA" w:rsidRDefault="0071078A" w:rsidP="00664CE1">
            <w:pPr>
              <w:widowControl w:val="0"/>
              <w:autoSpaceDE w:val="0"/>
              <w:autoSpaceDN w:val="0"/>
              <w:adjustRightInd w:val="0"/>
              <w:spacing w:after="0" w:line="240" w:lineRule="auto"/>
              <w:jc w:val="center"/>
              <w:rPr>
                <w:rFonts w:ascii="Times New Roman" w:hAnsi="Times New Roman"/>
                <w:bCs/>
                <w:szCs w:val="24"/>
              </w:rPr>
            </w:pPr>
            <w:r w:rsidRPr="003420CA">
              <w:rPr>
                <w:rFonts w:ascii="Times New Roman" w:hAnsi="Times New Roman"/>
                <w:bCs/>
                <w:szCs w:val="24"/>
              </w:rPr>
              <w:t>201</w:t>
            </w:r>
            <w:r w:rsidR="00A019AC">
              <w:rPr>
                <w:rFonts w:ascii="Times New Roman" w:hAnsi="Times New Roman"/>
                <w:bCs/>
                <w:szCs w:val="24"/>
              </w:rPr>
              <w:t>8</w:t>
            </w:r>
          </w:p>
        </w:tc>
      </w:tr>
      <w:tr w:rsidR="0071078A" w:rsidRPr="003420CA" w:rsidTr="007C1A65">
        <w:tc>
          <w:tcPr>
            <w:tcW w:w="2551" w:type="dxa"/>
            <w:tcMar>
              <w:top w:w="102" w:type="dxa"/>
              <w:left w:w="62" w:type="dxa"/>
              <w:bottom w:w="102" w:type="dxa"/>
              <w:right w:w="62" w:type="dxa"/>
            </w:tcMar>
            <w:vAlign w:val="center"/>
          </w:tcPr>
          <w:p w:rsidR="0071078A" w:rsidRPr="003420CA" w:rsidRDefault="0071078A" w:rsidP="007C1A65">
            <w:pPr>
              <w:widowControl w:val="0"/>
              <w:autoSpaceDE w:val="0"/>
              <w:autoSpaceDN w:val="0"/>
              <w:adjustRightInd w:val="0"/>
              <w:spacing w:after="0" w:line="240" w:lineRule="auto"/>
              <w:jc w:val="center"/>
              <w:rPr>
                <w:rFonts w:ascii="Times New Roman" w:hAnsi="Times New Roman"/>
                <w:sz w:val="18"/>
                <w:szCs w:val="24"/>
              </w:rPr>
            </w:pPr>
            <w:r w:rsidRPr="003420CA">
              <w:rPr>
                <w:rFonts w:ascii="Times New Roman" w:hAnsi="Times New Roman"/>
                <w:sz w:val="18"/>
                <w:szCs w:val="24"/>
              </w:rPr>
              <w:t>Дата составления отчета</w:t>
            </w:r>
          </w:p>
        </w:tc>
        <w:tc>
          <w:tcPr>
            <w:tcW w:w="7030" w:type="dxa"/>
            <w:tcMar>
              <w:top w:w="102" w:type="dxa"/>
              <w:left w:w="62" w:type="dxa"/>
              <w:bottom w:w="102" w:type="dxa"/>
              <w:right w:w="62" w:type="dxa"/>
            </w:tcMar>
            <w:vAlign w:val="center"/>
          </w:tcPr>
          <w:p w:rsidR="0071078A" w:rsidRPr="003420CA" w:rsidRDefault="002836D2" w:rsidP="00A50FA5">
            <w:pPr>
              <w:widowControl w:val="0"/>
              <w:autoSpaceDE w:val="0"/>
              <w:autoSpaceDN w:val="0"/>
              <w:adjustRightInd w:val="0"/>
              <w:spacing w:after="0" w:line="240" w:lineRule="auto"/>
              <w:jc w:val="center"/>
              <w:rPr>
                <w:rFonts w:ascii="Times New Roman" w:hAnsi="Times New Roman"/>
                <w:bCs/>
                <w:szCs w:val="24"/>
              </w:rPr>
            </w:pPr>
            <w:r>
              <w:rPr>
                <w:rFonts w:ascii="Times New Roman" w:hAnsi="Times New Roman"/>
                <w:bCs/>
                <w:szCs w:val="24"/>
              </w:rPr>
              <w:t>1</w:t>
            </w:r>
            <w:r w:rsidR="00A50FA5">
              <w:rPr>
                <w:rFonts w:ascii="Times New Roman" w:hAnsi="Times New Roman"/>
                <w:bCs/>
                <w:szCs w:val="24"/>
              </w:rPr>
              <w:t>8</w:t>
            </w:r>
            <w:r w:rsidR="0071078A" w:rsidRPr="003420CA">
              <w:rPr>
                <w:rFonts w:ascii="Times New Roman" w:hAnsi="Times New Roman"/>
                <w:bCs/>
                <w:szCs w:val="24"/>
              </w:rPr>
              <w:t xml:space="preserve"> февраля 201</w:t>
            </w:r>
            <w:r>
              <w:rPr>
                <w:rFonts w:ascii="Times New Roman" w:hAnsi="Times New Roman"/>
                <w:bCs/>
                <w:szCs w:val="24"/>
              </w:rPr>
              <w:t>9</w:t>
            </w:r>
            <w:r w:rsidR="0071078A" w:rsidRPr="003420CA">
              <w:rPr>
                <w:rFonts w:ascii="Times New Roman" w:hAnsi="Times New Roman"/>
                <w:bCs/>
                <w:szCs w:val="24"/>
              </w:rPr>
              <w:t xml:space="preserve"> года</w:t>
            </w:r>
          </w:p>
        </w:tc>
      </w:tr>
      <w:tr w:rsidR="0071078A" w:rsidRPr="003420CA" w:rsidTr="007C1A65">
        <w:tc>
          <w:tcPr>
            <w:tcW w:w="2551" w:type="dxa"/>
            <w:tcMar>
              <w:top w:w="102" w:type="dxa"/>
              <w:left w:w="62" w:type="dxa"/>
              <w:bottom w:w="102" w:type="dxa"/>
              <w:right w:w="62" w:type="dxa"/>
            </w:tcMar>
            <w:vAlign w:val="center"/>
          </w:tcPr>
          <w:p w:rsidR="0071078A" w:rsidRPr="003420CA" w:rsidRDefault="0071078A" w:rsidP="007C1A65">
            <w:pPr>
              <w:widowControl w:val="0"/>
              <w:autoSpaceDE w:val="0"/>
              <w:autoSpaceDN w:val="0"/>
              <w:adjustRightInd w:val="0"/>
              <w:spacing w:after="0" w:line="240" w:lineRule="auto"/>
              <w:jc w:val="center"/>
              <w:rPr>
                <w:rFonts w:ascii="Times New Roman" w:hAnsi="Times New Roman"/>
                <w:sz w:val="18"/>
                <w:szCs w:val="24"/>
              </w:rPr>
            </w:pPr>
            <w:r w:rsidRPr="003420CA">
              <w:rPr>
                <w:rFonts w:ascii="Times New Roman" w:hAnsi="Times New Roman"/>
                <w:sz w:val="18"/>
                <w:szCs w:val="24"/>
              </w:rPr>
              <w:t>Исполнитель</w:t>
            </w:r>
          </w:p>
        </w:tc>
        <w:tc>
          <w:tcPr>
            <w:tcW w:w="7030" w:type="dxa"/>
            <w:tcMar>
              <w:top w:w="102" w:type="dxa"/>
              <w:left w:w="62" w:type="dxa"/>
              <w:bottom w:w="102" w:type="dxa"/>
              <w:right w:w="62" w:type="dxa"/>
            </w:tcMar>
            <w:vAlign w:val="center"/>
          </w:tcPr>
          <w:p w:rsidR="006D5C3A" w:rsidRDefault="006D5C3A" w:rsidP="006D5C3A">
            <w:pPr>
              <w:widowControl w:val="0"/>
              <w:autoSpaceDE w:val="0"/>
              <w:autoSpaceDN w:val="0"/>
              <w:adjustRightInd w:val="0"/>
              <w:spacing w:after="0" w:line="240" w:lineRule="auto"/>
              <w:jc w:val="center"/>
              <w:rPr>
                <w:rFonts w:ascii="Times New Roman" w:hAnsi="Times New Roman"/>
                <w:bCs/>
                <w:szCs w:val="24"/>
              </w:rPr>
            </w:pPr>
            <w:r>
              <w:rPr>
                <w:rFonts w:ascii="Times New Roman" w:hAnsi="Times New Roman"/>
                <w:bCs/>
                <w:szCs w:val="24"/>
              </w:rPr>
              <w:t xml:space="preserve">Референт информационно-аналитического отдела  </w:t>
            </w:r>
            <w:r>
              <w:rPr>
                <w:rFonts w:ascii="Times New Roman" w:hAnsi="Times New Roman"/>
                <w:bCs/>
                <w:szCs w:val="24"/>
              </w:rPr>
              <w:br/>
              <w:t>министерства молодежной политики и</w:t>
            </w:r>
            <w:r>
              <w:rPr>
                <w:rFonts w:ascii="Times New Roman" w:hAnsi="Times New Roman"/>
                <w:bCs/>
                <w:szCs w:val="24"/>
              </w:rPr>
              <w:br/>
              <w:t>спорта области</w:t>
            </w:r>
          </w:p>
          <w:p w:rsidR="006D5C3A" w:rsidRDefault="006D5C3A" w:rsidP="006D5C3A">
            <w:pPr>
              <w:widowControl w:val="0"/>
              <w:autoSpaceDE w:val="0"/>
              <w:autoSpaceDN w:val="0"/>
              <w:adjustRightInd w:val="0"/>
              <w:spacing w:after="0" w:line="240" w:lineRule="auto"/>
              <w:jc w:val="center"/>
              <w:rPr>
                <w:rFonts w:ascii="Times New Roman" w:hAnsi="Times New Roman"/>
                <w:bCs/>
                <w:szCs w:val="24"/>
              </w:rPr>
            </w:pPr>
            <w:r>
              <w:rPr>
                <w:rFonts w:ascii="Times New Roman" w:hAnsi="Times New Roman"/>
                <w:bCs/>
                <w:szCs w:val="24"/>
              </w:rPr>
              <w:t>Гагина Надежда Владимировна</w:t>
            </w:r>
          </w:p>
          <w:p w:rsidR="0071078A" w:rsidRPr="003420CA" w:rsidRDefault="006D5C3A" w:rsidP="006D5C3A">
            <w:pPr>
              <w:widowControl w:val="0"/>
              <w:autoSpaceDE w:val="0"/>
              <w:autoSpaceDN w:val="0"/>
              <w:adjustRightInd w:val="0"/>
              <w:spacing w:after="0" w:line="240" w:lineRule="auto"/>
              <w:jc w:val="center"/>
              <w:rPr>
                <w:rFonts w:ascii="Times New Roman" w:hAnsi="Times New Roman"/>
                <w:bCs/>
                <w:szCs w:val="24"/>
              </w:rPr>
            </w:pPr>
            <w:r>
              <w:rPr>
                <w:rFonts w:ascii="Times New Roman" w:hAnsi="Times New Roman"/>
                <w:bCs/>
                <w:szCs w:val="24"/>
              </w:rPr>
              <w:t xml:space="preserve">27-25-59, </w:t>
            </w:r>
            <w:r>
              <w:rPr>
                <w:rFonts w:ascii="Times New Roman" w:hAnsi="Times New Roman"/>
                <w:bCs/>
                <w:szCs w:val="24"/>
                <w:lang w:val="en-US"/>
              </w:rPr>
              <w:t>GaginaNV</w:t>
            </w:r>
            <w:r>
              <w:rPr>
                <w:rFonts w:ascii="Times New Roman" w:hAnsi="Times New Roman"/>
                <w:bCs/>
                <w:szCs w:val="24"/>
              </w:rPr>
              <w:t>@</w:t>
            </w:r>
            <w:r>
              <w:rPr>
                <w:rFonts w:ascii="Times New Roman" w:hAnsi="Times New Roman"/>
                <w:bCs/>
                <w:szCs w:val="24"/>
                <w:lang w:val="en-US"/>
              </w:rPr>
              <w:t>saratov</w:t>
            </w:r>
            <w:r>
              <w:rPr>
                <w:rFonts w:ascii="Times New Roman" w:hAnsi="Times New Roman"/>
                <w:bCs/>
                <w:szCs w:val="24"/>
              </w:rPr>
              <w:t>.</w:t>
            </w:r>
            <w:r>
              <w:rPr>
                <w:rFonts w:ascii="Times New Roman" w:hAnsi="Times New Roman"/>
                <w:bCs/>
                <w:szCs w:val="24"/>
                <w:lang w:val="en-US"/>
              </w:rPr>
              <w:t>gov</w:t>
            </w:r>
            <w:r>
              <w:rPr>
                <w:rFonts w:ascii="Times New Roman" w:hAnsi="Times New Roman"/>
                <w:bCs/>
                <w:szCs w:val="24"/>
              </w:rPr>
              <w:t>.</w:t>
            </w:r>
            <w:r>
              <w:rPr>
                <w:rFonts w:ascii="Times New Roman" w:hAnsi="Times New Roman"/>
                <w:bCs/>
                <w:szCs w:val="24"/>
                <w:lang w:val="en-US"/>
              </w:rPr>
              <w:t>ru</w:t>
            </w:r>
          </w:p>
        </w:tc>
      </w:tr>
    </w:tbl>
    <w:p w:rsidR="0071078A" w:rsidRPr="003420CA" w:rsidRDefault="0071078A" w:rsidP="0071078A">
      <w:pPr>
        <w:spacing w:after="0" w:line="240" w:lineRule="auto"/>
        <w:jc w:val="both"/>
        <w:rPr>
          <w:rFonts w:ascii="Times New Roman" w:hAnsi="Times New Roman"/>
          <w:sz w:val="24"/>
          <w:szCs w:val="24"/>
        </w:rPr>
      </w:pPr>
    </w:p>
    <w:p w:rsidR="0071078A" w:rsidRPr="003420CA" w:rsidRDefault="0071078A" w:rsidP="0071078A">
      <w:pPr>
        <w:spacing w:after="0" w:line="240" w:lineRule="auto"/>
        <w:jc w:val="center"/>
        <w:rPr>
          <w:rFonts w:ascii="Times New Roman" w:hAnsi="Times New Roman"/>
          <w:bCs/>
          <w:sz w:val="24"/>
          <w:szCs w:val="26"/>
        </w:rPr>
      </w:pPr>
      <w:r w:rsidRPr="003420CA">
        <w:rPr>
          <w:rFonts w:ascii="Times New Roman" w:hAnsi="Times New Roman"/>
          <w:sz w:val="20"/>
          <w:szCs w:val="20"/>
        </w:rPr>
        <w:br w:type="page"/>
      </w:r>
      <w:r w:rsidR="00430623">
        <w:rPr>
          <w:rFonts w:ascii="Times New Roman" w:hAnsi="Times New Roman"/>
          <w:bCs/>
          <w:sz w:val="24"/>
          <w:szCs w:val="26"/>
        </w:rPr>
        <w:lastRenderedPageBreak/>
        <w:t>ОБЩАЯ ХАРАКТЕРИСТИКА</w:t>
      </w:r>
    </w:p>
    <w:p w:rsidR="0071078A" w:rsidRPr="003420CA" w:rsidRDefault="0071078A" w:rsidP="0071078A">
      <w:pPr>
        <w:widowControl w:val="0"/>
        <w:autoSpaceDE w:val="0"/>
        <w:autoSpaceDN w:val="0"/>
        <w:adjustRightInd w:val="0"/>
        <w:spacing w:after="0"/>
        <w:jc w:val="center"/>
        <w:rPr>
          <w:rFonts w:ascii="Times New Roman" w:hAnsi="Times New Roman"/>
          <w:bCs/>
          <w:sz w:val="24"/>
          <w:szCs w:val="26"/>
        </w:rPr>
      </w:pPr>
      <w:r w:rsidRPr="003420CA">
        <w:rPr>
          <w:rFonts w:ascii="Times New Roman" w:hAnsi="Times New Roman"/>
          <w:bCs/>
          <w:sz w:val="24"/>
          <w:szCs w:val="26"/>
        </w:rPr>
        <w:t xml:space="preserve"> РЕАЛИЗАЦИИ ГОСУДАРСТВЕННОЙ ПРОГРАММЫСАРАТОВСКОЙ ОБЛАСТИ</w:t>
      </w:r>
    </w:p>
    <w:p w:rsidR="0071078A" w:rsidRPr="003420CA" w:rsidRDefault="00430623" w:rsidP="0071078A">
      <w:pPr>
        <w:widowControl w:val="0"/>
        <w:autoSpaceDE w:val="0"/>
        <w:autoSpaceDN w:val="0"/>
        <w:adjustRightInd w:val="0"/>
        <w:spacing w:after="0"/>
        <w:jc w:val="center"/>
        <w:rPr>
          <w:rFonts w:ascii="Times New Roman" w:hAnsi="Times New Roman"/>
          <w:bCs/>
          <w:sz w:val="24"/>
          <w:szCs w:val="26"/>
        </w:rPr>
      </w:pPr>
      <w:r>
        <w:rPr>
          <w:rFonts w:ascii="Times New Roman" w:hAnsi="Times New Roman"/>
          <w:bCs/>
          <w:sz w:val="24"/>
          <w:szCs w:val="26"/>
        </w:rPr>
        <w:t>«</w:t>
      </w:r>
      <w:r w:rsidR="0071078A" w:rsidRPr="003420CA">
        <w:rPr>
          <w:rFonts w:ascii="Times New Roman" w:hAnsi="Times New Roman"/>
          <w:bCs/>
          <w:sz w:val="24"/>
          <w:szCs w:val="26"/>
        </w:rPr>
        <w:t>РАЗВИТИЕ ФИЗИЧЕСКОЙ КУЛЬТУРЫ, СПОРТА, ТУРИЗМА</w:t>
      </w:r>
    </w:p>
    <w:p w:rsidR="0071078A" w:rsidRPr="003420CA" w:rsidRDefault="0071078A" w:rsidP="0071078A">
      <w:pPr>
        <w:widowControl w:val="0"/>
        <w:autoSpaceDE w:val="0"/>
        <w:autoSpaceDN w:val="0"/>
        <w:adjustRightInd w:val="0"/>
        <w:spacing w:after="0"/>
        <w:jc w:val="center"/>
        <w:rPr>
          <w:rFonts w:ascii="Times New Roman" w:hAnsi="Times New Roman"/>
          <w:bCs/>
          <w:sz w:val="24"/>
          <w:szCs w:val="26"/>
        </w:rPr>
      </w:pPr>
      <w:r w:rsidRPr="003420CA">
        <w:rPr>
          <w:rFonts w:ascii="Times New Roman" w:hAnsi="Times New Roman"/>
          <w:bCs/>
          <w:sz w:val="24"/>
          <w:szCs w:val="26"/>
        </w:rPr>
        <w:t>И МОЛОДЕЖНОЙ ПОЛИТИКИ</w:t>
      </w:r>
      <w:r w:rsidR="00430623">
        <w:rPr>
          <w:rFonts w:ascii="Times New Roman" w:hAnsi="Times New Roman"/>
          <w:bCs/>
          <w:sz w:val="24"/>
          <w:szCs w:val="26"/>
        </w:rPr>
        <w:t>»</w:t>
      </w:r>
      <w:r w:rsidRPr="003420CA">
        <w:rPr>
          <w:rFonts w:ascii="Times New Roman" w:hAnsi="Times New Roman"/>
          <w:bCs/>
          <w:sz w:val="24"/>
          <w:szCs w:val="26"/>
        </w:rPr>
        <w:t xml:space="preserve"> НА 2014 - 2020 ГОДЫ</w:t>
      </w:r>
    </w:p>
    <w:p w:rsidR="0071078A" w:rsidRPr="003420CA" w:rsidRDefault="0071078A" w:rsidP="0071078A">
      <w:pPr>
        <w:spacing w:after="0" w:line="240" w:lineRule="auto"/>
        <w:jc w:val="center"/>
        <w:rPr>
          <w:rFonts w:ascii="Times New Roman" w:hAnsi="Times New Roman"/>
          <w:sz w:val="18"/>
          <w:szCs w:val="20"/>
        </w:rPr>
      </w:pPr>
      <w:r w:rsidRPr="003420CA">
        <w:rPr>
          <w:rFonts w:ascii="Times New Roman" w:hAnsi="Times New Roman"/>
          <w:bCs/>
          <w:sz w:val="24"/>
          <w:szCs w:val="26"/>
        </w:rPr>
        <w:t>ЗА 201</w:t>
      </w:r>
      <w:r w:rsidR="00252242">
        <w:rPr>
          <w:rFonts w:ascii="Times New Roman" w:hAnsi="Times New Roman"/>
          <w:bCs/>
          <w:sz w:val="24"/>
          <w:szCs w:val="26"/>
        </w:rPr>
        <w:t>8</w:t>
      </w:r>
      <w:r w:rsidRPr="003420CA">
        <w:rPr>
          <w:rFonts w:ascii="Times New Roman" w:hAnsi="Times New Roman"/>
          <w:bCs/>
          <w:sz w:val="24"/>
          <w:szCs w:val="26"/>
        </w:rPr>
        <w:t xml:space="preserve"> ГОД</w:t>
      </w:r>
    </w:p>
    <w:p w:rsidR="0071078A" w:rsidRPr="003420CA" w:rsidRDefault="0071078A" w:rsidP="0071078A">
      <w:pPr>
        <w:spacing w:after="0" w:line="240" w:lineRule="auto"/>
        <w:jc w:val="both"/>
        <w:rPr>
          <w:rFonts w:ascii="Times New Roman" w:hAnsi="Times New Roman"/>
          <w:sz w:val="20"/>
          <w:szCs w:val="20"/>
        </w:rPr>
      </w:pPr>
    </w:p>
    <w:tbl>
      <w:tblPr>
        <w:tblW w:w="9581" w:type="dxa"/>
        <w:tblInd w:w="62" w:type="dxa"/>
        <w:tblLayout w:type="fixed"/>
        <w:tblCellMar>
          <w:top w:w="75" w:type="dxa"/>
          <w:left w:w="0" w:type="dxa"/>
          <w:bottom w:w="75" w:type="dxa"/>
          <w:right w:w="0" w:type="dxa"/>
        </w:tblCellMar>
        <w:tblLook w:val="0000"/>
      </w:tblPr>
      <w:tblGrid>
        <w:gridCol w:w="2551"/>
        <w:gridCol w:w="7030"/>
      </w:tblGrid>
      <w:tr w:rsidR="0071078A" w:rsidRPr="003420CA" w:rsidTr="007C1A65">
        <w:tc>
          <w:tcPr>
            <w:tcW w:w="2551" w:type="dxa"/>
            <w:tcMar>
              <w:top w:w="102" w:type="dxa"/>
              <w:left w:w="62" w:type="dxa"/>
              <w:bottom w:w="102" w:type="dxa"/>
              <w:right w:w="62" w:type="dxa"/>
            </w:tcMar>
          </w:tcPr>
          <w:p w:rsidR="0071078A" w:rsidRPr="003420CA" w:rsidRDefault="0071078A" w:rsidP="007C1A65">
            <w:pPr>
              <w:widowControl w:val="0"/>
              <w:autoSpaceDE w:val="0"/>
              <w:autoSpaceDN w:val="0"/>
              <w:adjustRightInd w:val="0"/>
              <w:spacing w:after="0" w:line="240" w:lineRule="auto"/>
              <w:rPr>
                <w:rFonts w:ascii="Times New Roman" w:hAnsi="Times New Roman"/>
                <w:sz w:val="18"/>
                <w:szCs w:val="26"/>
              </w:rPr>
            </w:pPr>
            <w:r w:rsidRPr="003420CA">
              <w:rPr>
                <w:rFonts w:ascii="Times New Roman" w:hAnsi="Times New Roman"/>
                <w:sz w:val="18"/>
                <w:szCs w:val="26"/>
              </w:rPr>
              <w:t>Ответственный исполнитель государственной программы</w:t>
            </w:r>
          </w:p>
        </w:tc>
        <w:tc>
          <w:tcPr>
            <w:tcW w:w="7030" w:type="dxa"/>
            <w:tcMar>
              <w:top w:w="102" w:type="dxa"/>
              <w:left w:w="62" w:type="dxa"/>
              <w:bottom w:w="102" w:type="dxa"/>
              <w:right w:w="62" w:type="dxa"/>
            </w:tcMar>
          </w:tcPr>
          <w:p w:rsidR="0071078A" w:rsidRPr="003420CA" w:rsidRDefault="00483281" w:rsidP="00483281">
            <w:pPr>
              <w:widowControl w:val="0"/>
              <w:autoSpaceDE w:val="0"/>
              <w:autoSpaceDN w:val="0"/>
              <w:adjustRightInd w:val="0"/>
              <w:spacing w:after="0" w:line="240" w:lineRule="auto"/>
              <w:jc w:val="center"/>
              <w:rPr>
                <w:rFonts w:ascii="Times New Roman" w:hAnsi="Times New Roman"/>
                <w:bCs/>
                <w:szCs w:val="24"/>
              </w:rPr>
            </w:pPr>
            <w:r>
              <w:rPr>
                <w:rFonts w:ascii="Times New Roman" w:hAnsi="Times New Roman"/>
                <w:bCs/>
                <w:szCs w:val="24"/>
              </w:rPr>
              <w:t>М</w:t>
            </w:r>
            <w:r w:rsidR="00187245">
              <w:rPr>
                <w:rFonts w:ascii="Times New Roman" w:hAnsi="Times New Roman"/>
                <w:bCs/>
                <w:szCs w:val="24"/>
              </w:rPr>
              <w:t>и</w:t>
            </w:r>
            <w:r>
              <w:rPr>
                <w:rFonts w:ascii="Times New Roman" w:hAnsi="Times New Roman"/>
                <w:bCs/>
                <w:szCs w:val="24"/>
              </w:rPr>
              <w:t xml:space="preserve">нистерство молодежной политики и </w:t>
            </w:r>
            <w:r w:rsidR="00187245">
              <w:rPr>
                <w:rFonts w:ascii="Times New Roman" w:hAnsi="Times New Roman"/>
                <w:bCs/>
                <w:szCs w:val="24"/>
              </w:rPr>
              <w:t>спорта Саратовской области</w:t>
            </w:r>
          </w:p>
        </w:tc>
      </w:tr>
      <w:tr w:rsidR="0071078A" w:rsidRPr="003420CA" w:rsidTr="007C1A65">
        <w:tc>
          <w:tcPr>
            <w:tcW w:w="2551" w:type="dxa"/>
            <w:tcMar>
              <w:top w:w="102" w:type="dxa"/>
              <w:left w:w="62" w:type="dxa"/>
              <w:bottom w:w="102" w:type="dxa"/>
              <w:right w:w="62" w:type="dxa"/>
            </w:tcMar>
          </w:tcPr>
          <w:p w:rsidR="0071078A" w:rsidRPr="003420CA" w:rsidRDefault="0071078A" w:rsidP="007C1A65">
            <w:pPr>
              <w:widowControl w:val="0"/>
              <w:autoSpaceDE w:val="0"/>
              <w:autoSpaceDN w:val="0"/>
              <w:adjustRightInd w:val="0"/>
              <w:spacing w:after="0" w:line="240" w:lineRule="auto"/>
              <w:rPr>
                <w:rFonts w:ascii="Times New Roman" w:hAnsi="Times New Roman"/>
                <w:sz w:val="18"/>
                <w:szCs w:val="26"/>
              </w:rPr>
            </w:pPr>
            <w:r w:rsidRPr="003420CA">
              <w:rPr>
                <w:rFonts w:ascii="Times New Roman" w:hAnsi="Times New Roman"/>
                <w:sz w:val="18"/>
                <w:szCs w:val="26"/>
              </w:rPr>
              <w:t>Соисполнители государственной программы</w:t>
            </w:r>
          </w:p>
        </w:tc>
        <w:tc>
          <w:tcPr>
            <w:tcW w:w="7030" w:type="dxa"/>
            <w:tcMar>
              <w:top w:w="102" w:type="dxa"/>
              <w:left w:w="62" w:type="dxa"/>
              <w:bottom w:w="102" w:type="dxa"/>
              <w:right w:w="62" w:type="dxa"/>
            </w:tcMar>
          </w:tcPr>
          <w:p w:rsidR="0071078A" w:rsidRPr="003420CA" w:rsidRDefault="0071078A" w:rsidP="007C1A65">
            <w:pPr>
              <w:widowControl w:val="0"/>
              <w:autoSpaceDE w:val="0"/>
              <w:autoSpaceDN w:val="0"/>
              <w:adjustRightInd w:val="0"/>
              <w:spacing w:after="0" w:line="240" w:lineRule="auto"/>
              <w:jc w:val="center"/>
              <w:rPr>
                <w:rFonts w:ascii="Times New Roman" w:hAnsi="Times New Roman"/>
                <w:bCs/>
                <w:szCs w:val="24"/>
              </w:rPr>
            </w:pPr>
            <w:r w:rsidRPr="003420CA">
              <w:rPr>
                <w:rFonts w:ascii="Times New Roman" w:hAnsi="Times New Roman"/>
                <w:bCs/>
                <w:szCs w:val="24"/>
              </w:rPr>
              <w:t>Отсутствуют</w:t>
            </w:r>
          </w:p>
        </w:tc>
      </w:tr>
      <w:tr w:rsidR="00187245" w:rsidRPr="00187245" w:rsidTr="007C1A65">
        <w:tc>
          <w:tcPr>
            <w:tcW w:w="2551" w:type="dxa"/>
            <w:tcMar>
              <w:top w:w="102" w:type="dxa"/>
              <w:left w:w="62" w:type="dxa"/>
              <w:bottom w:w="102" w:type="dxa"/>
              <w:right w:w="62" w:type="dxa"/>
            </w:tcMar>
          </w:tcPr>
          <w:p w:rsidR="00187245" w:rsidRPr="00187245" w:rsidRDefault="00187245" w:rsidP="00775DD5">
            <w:pPr>
              <w:pStyle w:val="ConsPlusNormal"/>
              <w:rPr>
                <w:b w:val="0"/>
                <w:sz w:val="18"/>
                <w:szCs w:val="18"/>
              </w:rPr>
            </w:pPr>
            <w:r w:rsidRPr="00187245">
              <w:rPr>
                <w:b w:val="0"/>
                <w:sz w:val="18"/>
                <w:szCs w:val="18"/>
              </w:rPr>
              <w:t>Участники государственной программы</w:t>
            </w:r>
          </w:p>
        </w:tc>
        <w:tc>
          <w:tcPr>
            <w:tcW w:w="7030" w:type="dxa"/>
            <w:tcMar>
              <w:top w:w="102" w:type="dxa"/>
              <w:left w:w="62" w:type="dxa"/>
              <w:bottom w:w="102" w:type="dxa"/>
              <w:right w:w="62" w:type="dxa"/>
            </w:tcMar>
          </w:tcPr>
          <w:p w:rsidR="00252242" w:rsidRDefault="00252242" w:rsidP="00252242">
            <w:pPr>
              <w:autoSpaceDE w:val="0"/>
              <w:autoSpaceDN w:val="0"/>
              <w:adjustRightInd w:val="0"/>
              <w:spacing w:after="0" w:line="240" w:lineRule="auto"/>
              <w:jc w:val="both"/>
              <w:rPr>
                <w:rFonts w:ascii="Times New Roman" w:eastAsiaTheme="minorHAnsi" w:hAnsi="Times New Roman"/>
              </w:rPr>
            </w:pPr>
            <w:r>
              <w:rPr>
                <w:rFonts w:ascii="Times New Roman" w:eastAsiaTheme="minorHAnsi" w:hAnsi="Times New Roman"/>
              </w:rPr>
              <w:t>министерство социального развития области, органы местного самоуправления области (по согласованию), ООО "Южный" (по согласованию), "Благотворительный фонд содействия деятельности в сфере физической культуры и спорта, развития молодежи "Надежда" (по согласованию), организации области (по согласованию), комитет по туризму области (плательщик - управление делами Правительства области), министерство строительства и жилищно-коммунального хозяйства области</w:t>
            </w:r>
          </w:p>
          <w:p w:rsidR="00187245" w:rsidRPr="00187245" w:rsidRDefault="00187245" w:rsidP="00187245">
            <w:pPr>
              <w:pStyle w:val="ConsPlusNormal"/>
              <w:jc w:val="both"/>
              <w:rPr>
                <w:b w:val="0"/>
              </w:rPr>
            </w:pPr>
          </w:p>
        </w:tc>
      </w:tr>
      <w:tr w:rsidR="00187245" w:rsidRPr="003420CA" w:rsidTr="007C1A65">
        <w:tc>
          <w:tcPr>
            <w:tcW w:w="2551" w:type="dxa"/>
            <w:vMerge w:val="restart"/>
            <w:tcMar>
              <w:top w:w="102" w:type="dxa"/>
              <w:left w:w="62" w:type="dxa"/>
              <w:bottom w:w="102" w:type="dxa"/>
              <w:right w:w="62" w:type="dxa"/>
            </w:tcMar>
          </w:tcPr>
          <w:p w:rsidR="00187245" w:rsidRPr="003420CA" w:rsidRDefault="00187245" w:rsidP="007C1A65">
            <w:pPr>
              <w:widowControl w:val="0"/>
              <w:autoSpaceDE w:val="0"/>
              <w:autoSpaceDN w:val="0"/>
              <w:adjustRightInd w:val="0"/>
              <w:spacing w:after="0" w:line="240" w:lineRule="auto"/>
              <w:rPr>
                <w:rFonts w:ascii="Times New Roman" w:hAnsi="Times New Roman"/>
                <w:sz w:val="18"/>
                <w:szCs w:val="26"/>
              </w:rPr>
            </w:pPr>
            <w:r w:rsidRPr="003420CA">
              <w:rPr>
                <w:rFonts w:ascii="Times New Roman" w:hAnsi="Times New Roman"/>
                <w:sz w:val="18"/>
                <w:szCs w:val="26"/>
              </w:rPr>
              <w:t>Цели государственной программы</w:t>
            </w:r>
          </w:p>
        </w:tc>
        <w:tc>
          <w:tcPr>
            <w:tcW w:w="7030" w:type="dxa"/>
            <w:tcMar>
              <w:top w:w="102" w:type="dxa"/>
              <w:left w:w="62" w:type="dxa"/>
              <w:bottom w:w="102" w:type="dxa"/>
              <w:right w:w="62" w:type="dxa"/>
            </w:tcMar>
          </w:tcPr>
          <w:p w:rsidR="00187245" w:rsidRPr="00187245" w:rsidRDefault="00EA18EE" w:rsidP="00775DD5">
            <w:pPr>
              <w:pStyle w:val="ConsPlusNormal"/>
              <w:ind w:firstLine="283"/>
              <w:jc w:val="both"/>
              <w:rPr>
                <w:b w:val="0"/>
              </w:rPr>
            </w:pPr>
            <w:r>
              <w:rPr>
                <w:b w:val="0"/>
              </w:rPr>
              <w:t>с</w:t>
            </w:r>
            <w:r w:rsidR="00187245" w:rsidRPr="00187245">
              <w:rPr>
                <w:b w:val="0"/>
              </w:rPr>
              <w:t>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 в спорте высших достижений;</w:t>
            </w:r>
          </w:p>
        </w:tc>
      </w:tr>
      <w:tr w:rsidR="00187245" w:rsidRPr="003420CA" w:rsidTr="007C1A65">
        <w:tc>
          <w:tcPr>
            <w:tcW w:w="2551" w:type="dxa"/>
            <w:vMerge/>
            <w:tcMar>
              <w:top w:w="102" w:type="dxa"/>
              <w:left w:w="62" w:type="dxa"/>
              <w:bottom w:w="102" w:type="dxa"/>
              <w:right w:w="62" w:type="dxa"/>
            </w:tcMar>
          </w:tcPr>
          <w:p w:rsidR="00187245" w:rsidRPr="003420CA" w:rsidRDefault="00187245" w:rsidP="007C1A65">
            <w:pPr>
              <w:widowControl w:val="0"/>
              <w:autoSpaceDE w:val="0"/>
              <w:autoSpaceDN w:val="0"/>
              <w:adjustRightInd w:val="0"/>
              <w:spacing w:after="0" w:line="240" w:lineRule="auto"/>
              <w:rPr>
                <w:rFonts w:ascii="Times New Roman" w:hAnsi="Times New Roman"/>
                <w:sz w:val="18"/>
                <w:szCs w:val="26"/>
              </w:rPr>
            </w:pPr>
          </w:p>
        </w:tc>
        <w:tc>
          <w:tcPr>
            <w:tcW w:w="7030" w:type="dxa"/>
            <w:tcMar>
              <w:top w:w="102" w:type="dxa"/>
              <w:left w:w="62" w:type="dxa"/>
              <w:bottom w:w="102" w:type="dxa"/>
              <w:right w:w="62" w:type="dxa"/>
            </w:tcMar>
          </w:tcPr>
          <w:p w:rsidR="00187245" w:rsidRPr="00187245" w:rsidRDefault="00187245" w:rsidP="00775DD5">
            <w:pPr>
              <w:pStyle w:val="ConsPlusNormal"/>
              <w:ind w:firstLine="283"/>
              <w:jc w:val="both"/>
              <w:rPr>
                <w:b w:val="0"/>
              </w:rPr>
            </w:pPr>
            <w:r w:rsidRPr="00187245">
              <w:rPr>
                <w:b w:val="0"/>
              </w:rPr>
              <w:t>развитие туризма для приобщения граждан к региональному культурному и природному наследию;</w:t>
            </w:r>
          </w:p>
        </w:tc>
      </w:tr>
      <w:tr w:rsidR="00187245" w:rsidRPr="003420CA" w:rsidTr="007C1A65">
        <w:tc>
          <w:tcPr>
            <w:tcW w:w="2551" w:type="dxa"/>
            <w:vMerge/>
            <w:tcMar>
              <w:top w:w="102" w:type="dxa"/>
              <w:left w:w="62" w:type="dxa"/>
              <w:bottom w:w="102" w:type="dxa"/>
              <w:right w:w="62" w:type="dxa"/>
            </w:tcMar>
          </w:tcPr>
          <w:p w:rsidR="00187245" w:rsidRPr="003420CA" w:rsidRDefault="00187245" w:rsidP="007C1A65">
            <w:pPr>
              <w:widowControl w:val="0"/>
              <w:autoSpaceDE w:val="0"/>
              <w:autoSpaceDN w:val="0"/>
              <w:adjustRightInd w:val="0"/>
              <w:spacing w:after="0" w:line="240" w:lineRule="auto"/>
              <w:rPr>
                <w:rFonts w:ascii="Times New Roman" w:hAnsi="Times New Roman"/>
                <w:sz w:val="18"/>
                <w:szCs w:val="26"/>
              </w:rPr>
            </w:pPr>
          </w:p>
        </w:tc>
        <w:tc>
          <w:tcPr>
            <w:tcW w:w="7030" w:type="dxa"/>
            <w:tcMar>
              <w:top w:w="102" w:type="dxa"/>
              <w:left w:w="62" w:type="dxa"/>
              <w:bottom w:w="102" w:type="dxa"/>
              <w:right w:w="62" w:type="dxa"/>
            </w:tcMar>
          </w:tcPr>
          <w:p w:rsidR="00187245" w:rsidRPr="00187245" w:rsidRDefault="00187245" w:rsidP="00775DD5">
            <w:pPr>
              <w:pStyle w:val="ConsPlusNormal"/>
              <w:ind w:firstLine="283"/>
              <w:jc w:val="both"/>
              <w:rPr>
                <w:b w:val="0"/>
              </w:rPr>
            </w:pPr>
            <w:r w:rsidRPr="00187245">
              <w:rPr>
                <w:b w:val="0"/>
              </w:rPr>
              <w:t>создание условий и возможностей для успешной социализации и эффективной самореализации молодежи, развития ее потенциала в интересах Саратовской области</w:t>
            </w:r>
            <w:r>
              <w:rPr>
                <w:b w:val="0"/>
              </w:rPr>
              <w:t>.</w:t>
            </w:r>
          </w:p>
        </w:tc>
      </w:tr>
      <w:tr w:rsidR="005075FD" w:rsidRPr="003420CA" w:rsidTr="00B11BD6">
        <w:trPr>
          <w:trHeight w:val="5517"/>
        </w:trPr>
        <w:tc>
          <w:tcPr>
            <w:tcW w:w="2551" w:type="dxa"/>
            <w:tcMar>
              <w:top w:w="102" w:type="dxa"/>
              <w:left w:w="62" w:type="dxa"/>
              <w:bottom w:w="102" w:type="dxa"/>
              <w:right w:w="62" w:type="dxa"/>
            </w:tcMar>
          </w:tcPr>
          <w:p w:rsidR="005075FD" w:rsidRPr="003420CA" w:rsidRDefault="005075FD" w:rsidP="007C1A65">
            <w:pPr>
              <w:widowControl w:val="0"/>
              <w:autoSpaceDE w:val="0"/>
              <w:autoSpaceDN w:val="0"/>
              <w:adjustRightInd w:val="0"/>
              <w:spacing w:after="0" w:line="240" w:lineRule="auto"/>
              <w:rPr>
                <w:rFonts w:ascii="Times New Roman" w:hAnsi="Times New Roman"/>
                <w:sz w:val="18"/>
                <w:szCs w:val="26"/>
              </w:rPr>
            </w:pPr>
            <w:r w:rsidRPr="003420CA">
              <w:rPr>
                <w:rFonts w:ascii="Times New Roman" w:hAnsi="Times New Roman"/>
                <w:sz w:val="18"/>
                <w:szCs w:val="26"/>
              </w:rPr>
              <w:t>Задачи государственной программы</w:t>
            </w:r>
          </w:p>
        </w:tc>
        <w:tc>
          <w:tcPr>
            <w:tcW w:w="7030" w:type="dxa"/>
            <w:tcMar>
              <w:top w:w="102" w:type="dxa"/>
              <w:left w:w="62" w:type="dxa"/>
              <w:bottom w:w="102" w:type="dxa"/>
              <w:right w:w="62" w:type="dxa"/>
            </w:tcMar>
          </w:tcPr>
          <w:p w:rsidR="005075FD" w:rsidRDefault="005075FD" w:rsidP="005075FD">
            <w:pPr>
              <w:autoSpaceDE w:val="0"/>
              <w:autoSpaceDN w:val="0"/>
              <w:adjustRightInd w:val="0"/>
              <w:spacing w:after="0" w:line="240" w:lineRule="auto"/>
              <w:ind w:firstLine="283"/>
              <w:jc w:val="both"/>
              <w:rPr>
                <w:rFonts w:ascii="Times New Roman" w:eastAsiaTheme="minorHAnsi" w:hAnsi="Times New Roman"/>
              </w:rPr>
            </w:pPr>
            <w:r>
              <w:rPr>
                <w:rFonts w:ascii="Times New Roman" w:eastAsiaTheme="minorHAnsi" w:hAnsi="Times New Roman"/>
              </w:rPr>
              <w:t>увеличение численности населения области, систематически занимающегося физической культурой и спортом;</w:t>
            </w:r>
          </w:p>
          <w:p w:rsidR="005075FD" w:rsidRDefault="005075FD" w:rsidP="005075FD">
            <w:pPr>
              <w:autoSpaceDE w:val="0"/>
              <w:autoSpaceDN w:val="0"/>
              <w:adjustRightInd w:val="0"/>
              <w:spacing w:after="0" w:line="240" w:lineRule="auto"/>
              <w:ind w:firstLine="283"/>
              <w:jc w:val="both"/>
              <w:rPr>
                <w:rFonts w:ascii="Times New Roman" w:eastAsiaTheme="minorHAnsi" w:hAnsi="Times New Roman"/>
              </w:rPr>
            </w:pPr>
            <w:r>
              <w:rPr>
                <w:rFonts w:ascii="Times New Roman" w:eastAsiaTheme="minorHAnsi" w:hAnsi="Times New Roman"/>
              </w:rPr>
              <w:t>повышение мотивации граждан к регулярным занятиям физической культурой и спортом и ведению здорового образа жизни;</w:t>
            </w:r>
          </w:p>
          <w:p w:rsidR="005075FD" w:rsidRDefault="005075FD" w:rsidP="005075FD">
            <w:pPr>
              <w:autoSpaceDE w:val="0"/>
              <w:autoSpaceDN w:val="0"/>
              <w:adjustRightInd w:val="0"/>
              <w:spacing w:after="0" w:line="240" w:lineRule="auto"/>
              <w:ind w:firstLine="283"/>
              <w:jc w:val="both"/>
              <w:rPr>
                <w:rFonts w:ascii="Times New Roman" w:eastAsiaTheme="minorHAnsi" w:hAnsi="Times New Roman"/>
              </w:rPr>
            </w:pPr>
            <w:r>
              <w:rPr>
                <w:rFonts w:ascii="Times New Roman" w:eastAsiaTheme="minorHAnsi" w:hAnsi="Times New Roman"/>
              </w:rPr>
              <w:t>обеспечение успешного выступления саратовских спортсменов на международных и российских спортивных соревнованиях, совершенствование системы подготовки спортивного резерва;</w:t>
            </w:r>
          </w:p>
          <w:p w:rsidR="005075FD" w:rsidRDefault="005075FD" w:rsidP="005075FD">
            <w:pPr>
              <w:autoSpaceDE w:val="0"/>
              <w:autoSpaceDN w:val="0"/>
              <w:adjustRightInd w:val="0"/>
              <w:spacing w:after="0" w:line="240" w:lineRule="auto"/>
              <w:ind w:firstLine="283"/>
              <w:jc w:val="both"/>
              <w:rPr>
                <w:rFonts w:ascii="Times New Roman" w:eastAsiaTheme="minorHAnsi" w:hAnsi="Times New Roman"/>
              </w:rPr>
            </w:pPr>
            <w:r>
              <w:rPr>
                <w:rFonts w:ascii="Times New Roman" w:eastAsiaTheme="minorHAnsi" w:hAnsi="Times New Roman"/>
              </w:rPr>
              <w:t>формирование положительного туристического имиджа Саратовской области внутри региона и за его пределами; создание благоприятных условий для устойчивого развития сферы туризма;</w:t>
            </w:r>
          </w:p>
          <w:p w:rsidR="005075FD" w:rsidRDefault="005075FD" w:rsidP="005075FD">
            <w:pPr>
              <w:autoSpaceDE w:val="0"/>
              <w:autoSpaceDN w:val="0"/>
              <w:adjustRightInd w:val="0"/>
              <w:spacing w:after="0" w:line="240" w:lineRule="auto"/>
              <w:ind w:firstLine="283"/>
              <w:jc w:val="both"/>
              <w:rPr>
                <w:rFonts w:ascii="Times New Roman" w:eastAsiaTheme="minorHAnsi" w:hAnsi="Times New Roman"/>
              </w:rPr>
            </w:pPr>
            <w:r>
              <w:rPr>
                <w:rFonts w:ascii="Times New Roman" w:eastAsiaTheme="minorHAnsi" w:hAnsi="Times New Roman"/>
              </w:rPr>
              <w:t>социализация молодежи;</w:t>
            </w:r>
          </w:p>
          <w:p w:rsidR="005075FD" w:rsidRDefault="005075FD" w:rsidP="005075FD">
            <w:pPr>
              <w:autoSpaceDE w:val="0"/>
              <w:autoSpaceDN w:val="0"/>
              <w:adjustRightInd w:val="0"/>
              <w:spacing w:after="0" w:line="240" w:lineRule="auto"/>
              <w:ind w:firstLine="283"/>
              <w:jc w:val="both"/>
              <w:rPr>
                <w:rFonts w:ascii="Times New Roman" w:eastAsiaTheme="minorHAnsi" w:hAnsi="Times New Roman"/>
              </w:rPr>
            </w:pPr>
            <w:r>
              <w:rPr>
                <w:rFonts w:ascii="Times New Roman" w:eastAsiaTheme="minorHAnsi" w:hAnsi="Times New Roman"/>
              </w:rPr>
              <w:t>подготовка молодежи к участию в общественной деятельности и государственном управлении;</w:t>
            </w:r>
          </w:p>
          <w:p w:rsidR="005075FD" w:rsidRDefault="005075FD" w:rsidP="005075FD">
            <w:pPr>
              <w:autoSpaceDE w:val="0"/>
              <w:autoSpaceDN w:val="0"/>
              <w:adjustRightInd w:val="0"/>
              <w:spacing w:after="0" w:line="240" w:lineRule="auto"/>
              <w:ind w:firstLine="283"/>
              <w:jc w:val="both"/>
              <w:rPr>
                <w:rFonts w:ascii="Times New Roman" w:eastAsiaTheme="minorHAnsi" w:hAnsi="Times New Roman"/>
              </w:rPr>
            </w:pPr>
            <w:r>
              <w:rPr>
                <w:rFonts w:ascii="Times New Roman" w:eastAsiaTheme="minorHAnsi" w:hAnsi="Times New Roman"/>
              </w:rPr>
              <w:t>развитие инфраструктуры сферы физической культуры и спорта, строительство спортивных объектов шаговой доступности, в том числе как по проектам, рекомендованным Министерством спорта Российской Федерации для повторного применения, так и по индивидуальным проектам, обеспечивающим, в частности, доступность этих объектов для лиц с ограниченными возможностями здоровья и инвалидов</w:t>
            </w:r>
          </w:p>
          <w:p w:rsidR="005075FD" w:rsidRPr="00EA18EE" w:rsidRDefault="005075FD" w:rsidP="00775DD5">
            <w:pPr>
              <w:pStyle w:val="ConsPlusNormal"/>
              <w:ind w:firstLine="283"/>
              <w:jc w:val="both"/>
              <w:rPr>
                <w:b w:val="0"/>
              </w:rPr>
            </w:pPr>
          </w:p>
        </w:tc>
      </w:tr>
    </w:tbl>
    <w:p w:rsidR="0071078A" w:rsidRDefault="0071078A" w:rsidP="0071078A">
      <w:pPr>
        <w:spacing w:after="0" w:line="240" w:lineRule="auto"/>
        <w:rPr>
          <w:rFonts w:ascii="Times New Roman" w:hAnsi="Times New Roman"/>
        </w:rPr>
      </w:pPr>
    </w:p>
    <w:p w:rsidR="00344D82" w:rsidRDefault="00344D82" w:rsidP="0071078A">
      <w:pPr>
        <w:spacing w:after="0" w:line="240" w:lineRule="auto"/>
        <w:rPr>
          <w:rFonts w:ascii="Times New Roman" w:hAnsi="Times New Roman"/>
        </w:rPr>
      </w:pPr>
    </w:p>
    <w:p w:rsidR="00344D82" w:rsidRDefault="00344D82" w:rsidP="0071078A">
      <w:pPr>
        <w:spacing w:after="0" w:line="240" w:lineRule="auto"/>
        <w:rPr>
          <w:rFonts w:ascii="Times New Roman" w:hAnsi="Times New Roman"/>
        </w:rPr>
      </w:pPr>
    </w:p>
    <w:p w:rsidR="0071078A" w:rsidRPr="003420CA" w:rsidRDefault="0071078A" w:rsidP="0071078A">
      <w:pPr>
        <w:spacing w:after="0" w:line="240" w:lineRule="auto"/>
        <w:rPr>
          <w:rFonts w:ascii="Times New Roman" w:hAnsi="Times New Roman"/>
        </w:rPr>
      </w:pPr>
    </w:p>
    <w:p w:rsidR="006D5C3A" w:rsidRDefault="006D5C3A" w:rsidP="004A3315">
      <w:pPr>
        <w:spacing w:after="0" w:line="240" w:lineRule="auto"/>
        <w:rPr>
          <w:rFonts w:ascii="Times New Roman" w:hAnsi="Times New Roman"/>
          <w:b/>
          <w:sz w:val="28"/>
          <w:szCs w:val="28"/>
        </w:rPr>
      </w:pPr>
      <w:r w:rsidRPr="00463543">
        <w:rPr>
          <w:rFonts w:ascii="Times New Roman" w:hAnsi="Times New Roman"/>
          <w:b/>
          <w:sz w:val="28"/>
          <w:szCs w:val="28"/>
        </w:rPr>
        <w:t>2018 год</w:t>
      </w:r>
    </w:p>
    <w:p w:rsidR="004A3315" w:rsidRDefault="004A3315" w:rsidP="004A3315">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36"/>
        <w:gridCol w:w="1525"/>
        <w:gridCol w:w="1417"/>
        <w:gridCol w:w="1559"/>
        <w:gridCol w:w="1560"/>
        <w:gridCol w:w="1666"/>
      </w:tblGrid>
      <w:tr w:rsidR="004A3315" w:rsidTr="007C18F5">
        <w:tc>
          <w:tcPr>
            <w:tcW w:w="1736" w:type="dxa"/>
            <w:tcMar>
              <w:top w:w="0" w:type="dxa"/>
              <w:left w:w="108" w:type="dxa"/>
              <w:bottom w:w="0" w:type="dxa"/>
              <w:right w:w="108" w:type="dxa"/>
            </w:tcMar>
            <w:hideMark/>
          </w:tcPr>
          <w:p w:rsidR="004A3315" w:rsidRDefault="004A3315" w:rsidP="007C18F5">
            <w:pPr>
              <w:autoSpaceDE w:val="0"/>
              <w:autoSpaceDN w:val="0"/>
              <w:spacing w:after="0"/>
              <w:rPr>
                <w:rFonts w:ascii="Times New Roman" w:eastAsiaTheme="minorHAnsi" w:hAnsi="Times New Roman"/>
              </w:rPr>
            </w:pPr>
            <w:r>
              <w:rPr>
                <w:rFonts w:ascii="Times New Roman" w:hAnsi="Times New Roman"/>
              </w:rPr>
              <w:t>Общий объем финансового обеспечения</w:t>
            </w:r>
          </w:p>
        </w:tc>
        <w:tc>
          <w:tcPr>
            <w:tcW w:w="1525" w:type="dxa"/>
            <w:tcMar>
              <w:top w:w="0" w:type="dxa"/>
              <w:left w:w="108" w:type="dxa"/>
              <w:bottom w:w="0" w:type="dxa"/>
              <w:right w:w="108" w:type="dxa"/>
            </w:tcMar>
            <w:hideMark/>
          </w:tcPr>
          <w:p w:rsidR="004A3315" w:rsidRDefault="004A3315" w:rsidP="007C18F5">
            <w:pPr>
              <w:autoSpaceDE w:val="0"/>
              <w:autoSpaceDN w:val="0"/>
              <w:spacing w:after="0"/>
              <w:rPr>
                <w:rFonts w:ascii="Times New Roman" w:eastAsiaTheme="minorHAnsi" w:hAnsi="Times New Roman"/>
              </w:rPr>
            </w:pPr>
            <w:r>
              <w:rPr>
                <w:rFonts w:ascii="Times New Roman" w:hAnsi="Times New Roman"/>
              </w:rPr>
              <w:t>План, тыс. рублей</w:t>
            </w:r>
          </w:p>
        </w:tc>
        <w:tc>
          <w:tcPr>
            <w:tcW w:w="1417" w:type="dxa"/>
          </w:tcPr>
          <w:p w:rsidR="004A3315" w:rsidRDefault="004A3315" w:rsidP="007C18F5">
            <w:pPr>
              <w:autoSpaceDE w:val="0"/>
              <w:autoSpaceDN w:val="0"/>
              <w:spacing w:after="0"/>
              <w:rPr>
                <w:rFonts w:ascii="Times New Roman" w:hAnsi="Times New Roman"/>
              </w:rPr>
            </w:pPr>
            <w:r>
              <w:rPr>
                <w:rFonts w:ascii="Times New Roman" w:hAnsi="Times New Roman"/>
              </w:rPr>
              <w:t>Фактическое исполнение</w:t>
            </w:r>
          </w:p>
        </w:tc>
        <w:tc>
          <w:tcPr>
            <w:tcW w:w="1559" w:type="dxa"/>
          </w:tcPr>
          <w:p w:rsidR="004A3315" w:rsidRDefault="004A3315" w:rsidP="007C18F5">
            <w:pPr>
              <w:autoSpaceDE w:val="0"/>
              <w:autoSpaceDN w:val="0"/>
              <w:spacing w:after="0"/>
              <w:rPr>
                <w:rFonts w:ascii="Times New Roman" w:hAnsi="Times New Roman"/>
              </w:rPr>
            </w:pPr>
            <w:r>
              <w:rPr>
                <w:rFonts w:ascii="Times New Roman" w:hAnsi="Times New Roman"/>
              </w:rPr>
              <w:t>Кассовое исполнение</w:t>
            </w:r>
          </w:p>
        </w:tc>
        <w:tc>
          <w:tcPr>
            <w:tcW w:w="1560" w:type="dxa"/>
          </w:tcPr>
          <w:p w:rsidR="004A3315" w:rsidRDefault="004A3315" w:rsidP="007C18F5">
            <w:pPr>
              <w:autoSpaceDE w:val="0"/>
              <w:autoSpaceDN w:val="0"/>
              <w:spacing w:after="0"/>
              <w:rPr>
                <w:rFonts w:ascii="Times New Roman" w:hAnsi="Times New Roman"/>
              </w:rPr>
            </w:pPr>
            <w:r>
              <w:rPr>
                <w:rFonts w:ascii="Times New Roman" w:hAnsi="Times New Roman"/>
              </w:rPr>
              <w:t>Кредиторская задолженность</w:t>
            </w:r>
          </w:p>
        </w:tc>
        <w:tc>
          <w:tcPr>
            <w:tcW w:w="1666" w:type="dxa"/>
            <w:tcMar>
              <w:top w:w="0" w:type="dxa"/>
              <w:left w:w="108" w:type="dxa"/>
              <w:bottom w:w="0" w:type="dxa"/>
              <w:right w:w="108" w:type="dxa"/>
            </w:tcMar>
            <w:hideMark/>
          </w:tcPr>
          <w:p w:rsidR="004A3315" w:rsidRDefault="004A3315" w:rsidP="007C18F5">
            <w:pPr>
              <w:autoSpaceDE w:val="0"/>
              <w:autoSpaceDN w:val="0"/>
              <w:spacing w:after="0"/>
              <w:rPr>
                <w:rFonts w:ascii="Times New Roman" w:eastAsiaTheme="minorHAnsi" w:hAnsi="Times New Roman"/>
              </w:rPr>
            </w:pPr>
            <w:r>
              <w:rPr>
                <w:rFonts w:ascii="Times New Roman" w:eastAsiaTheme="minorHAnsi" w:hAnsi="Times New Roman"/>
              </w:rPr>
              <w:t>% исполнения</w:t>
            </w:r>
          </w:p>
        </w:tc>
      </w:tr>
      <w:tr w:rsidR="004A3315" w:rsidTr="007C18F5">
        <w:tc>
          <w:tcPr>
            <w:tcW w:w="1736" w:type="dxa"/>
            <w:tcMar>
              <w:top w:w="0" w:type="dxa"/>
              <w:left w:w="108" w:type="dxa"/>
              <w:bottom w:w="0" w:type="dxa"/>
              <w:right w:w="108" w:type="dxa"/>
            </w:tcMar>
            <w:hideMark/>
          </w:tcPr>
          <w:p w:rsidR="004A3315" w:rsidRDefault="004A3315" w:rsidP="007C18F5">
            <w:pPr>
              <w:autoSpaceDE w:val="0"/>
              <w:autoSpaceDN w:val="0"/>
              <w:spacing w:after="0"/>
              <w:rPr>
                <w:rFonts w:ascii="Times New Roman" w:eastAsiaTheme="minorHAnsi" w:hAnsi="Times New Roman"/>
              </w:rPr>
            </w:pPr>
            <w:r>
              <w:rPr>
                <w:rFonts w:ascii="Times New Roman" w:hAnsi="Times New Roman"/>
              </w:rPr>
              <w:t xml:space="preserve">Всего, в том числе </w:t>
            </w:r>
          </w:p>
        </w:tc>
        <w:tc>
          <w:tcPr>
            <w:tcW w:w="1525" w:type="dxa"/>
            <w:tcMar>
              <w:top w:w="0" w:type="dxa"/>
              <w:left w:w="108" w:type="dxa"/>
              <w:bottom w:w="0" w:type="dxa"/>
              <w:right w:w="108" w:type="dxa"/>
            </w:tcMar>
            <w:hideMark/>
          </w:tcPr>
          <w:p w:rsidR="004A3315" w:rsidRDefault="004A3315" w:rsidP="007C18F5">
            <w:pPr>
              <w:autoSpaceDE w:val="0"/>
              <w:autoSpaceDN w:val="0"/>
              <w:spacing w:after="0"/>
              <w:rPr>
                <w:rFonts w:ascii="Times New Roman" w:eastAsiaTheme="minorHAnsi" w:hAnsi="Times New Roman"/>
              </w:rPr>
            </w:pPr>
            <w:r>
              <w:rPr>
                <w:rFonts w:ascii="Times New Roman" w:hAnsi="Times New Roman"/>
              </w:rPr>
              <w:t xml:space="preserve">1464791,3 </w:t>
            </w:r>
          </w:p>
        </w:tc>
        <w:tc>
          <w:tcPr>
            <w:tcW w:w="1417" w:type="dxa"/>
          </w:tcPr>
          <w:p w:rsidR="004A3315" w:rsidRDefault="00412845" w:rsidP="007C18F5">
            <w:pPr>
              <w:autoSpaceDE w:val="0"/>
              <w:autoSpaceDN w:val="0"/>
              <w:spacing w:after="0"/>
              <w:rPr>
                <w:rFonts w:ascii="Times New Roman" w:eastAsiaTheme="minorHAnsi" w:hAnsi="Times New Roman"/>
              </w:rPr>
            </w:pPr>
            <w:r w:rsidRPr="00412845">
              <w:rPr>
                <w:rFonts w:ascii="Times New Roman" w:eastAsiaTheme="minorHAnsi" w:hAnsi="Times New Roman"/>
              </w:rPr>
              <w:t>1371465,4</w:t>
            </w:r>
          </w:p>
        </w:tc>
        <w:tc>
          <w:tcPr>
            <w:tcW w:w="1559" w:type="dxa"/>
          </w:tcPr>
          <w:p w:rsidR="004A3315" w:rsidRPr="00196D21" w:rsidRDefault="00412845" w:rsidP="007C18F5">
            <w:pPr>
              <w:autoSpaceDE w:val="0"/>
              <w:autoSpaceDN w:val="0"/>
              <w:spacing w:after="0"/>
              <w:rPr>
                <w:rFonts w:ascii="Times New Roman" w:eastAsiaTheme="minorHAnsi" w:hAnsi="Times New Roman"/>
              </w:rPr>
            </w:pPr>
            <w:r w:rsidRPr="00412845">
              <w:rPr>
                <w:rFonts w:ascii="Times New Roman" w:eastAsiaTheme="minorHAnsi" w:hAnsi="Times New Roman"/>
              </w:rPr>
              <w:t>1377507,9</w:t>
            </w:r>
          </w:p>
        </w:tc>
        <w:tc>
          <w:tcPr>
            <w:tcW w:w="1560" w:type="dxa"/>
          </w:tcPr>
          <w:p w:rsidR="004A3315" w:rsidRPr="00196D21" w:rsidRDefault="004A3315" w:rsidP="007C18F5">
            <w:pPr>
              <w:autoSpaceDE w:val="0"/>
              <w:autoSpaceDN w:val="0"/>
              <w:spacing w:after="0"/>
              <w:rPr>
                <w:rFonts w:ascii="Times New Roman" w:eastAsiaTheme="minorHAnsi" w:hAnsi="Times New Roman"/>
              </w:rPr>
            </w:pPr>
            <w:r>
              <w:rPr>
                <w:rFonts w:ascii="Times New Roman" w:eastAsiaTheme="minorHAnsi" w:hAnsi="Times New Roman"/>
              </w:rPr>
              <w:t>-</w:t>
            </w:r>
          </w:p>
        </w:tc>
        <w:tc>
          <w:tcPr>
            <w:tcW w:w="1666" w:type="dxa"/>
            <w:tcMar>
              <w:top w:w="0" w:type="dxa"/>
              <w:left w:w="108" w:type="dxa"/>
              <w:bottom w:w="0" w:type="dxa"/>
              <w:right w:w="108" w:type="dxa"/>
            </w:tcMar>
          </w:tcPr>
          <w:p w:rsidR="004A3315" w:rsidRPr="004F4C19" w:rsidRDefault="00831D0B" w:rsidP="007C18F5">
            <w:pPr>
              <w:autoSpaceDE w:val="0"/>
              <w:autoSpaceDN w:val="0"/>
              <w:spacing w:after="0"/>
              <w:rPr>
                <w:rFonts w:ascii="Times New Roman" w:eastAsiaTheme="minorHAnsi" w:hAnsi="Times New Roman"/>
              </w:rPr>
            </w:pPr>
            <w:r>
              <w:rPr>
                <w:rFonts w:ascii="Times New Roman" w:eastAsiaTheme="minorHAnsi" w:hAnsi="Times New Roman"/>
              </w:rPr>
              <w:t>94,0</w:t>
            </w:r>
          </w:p>
          <w:p w:rsidR="004A3315" w:rsidRDefault="004A3315" w:rsidP="007C18F5">
            <w:pPr>
              <w:autoSpaceDE w:val="0"/>
              <w:autoSpaceDN w:val="0"/>
              <w:spacing w:after="0"/>
              <w:rPr>
                <w:rFonts w:ascii="Times New Roman" w:eastAsiaTheme="minorHAnsi" w:hAnsi="Times New Roman"/>
              </w:rPr>
            </w:pPr>
          </w:p>
        </w:tc>
      </w:tr>
      <w:tr w:rsidR="004A3315" w:rsidTr="007C18F5">
        <w:tc>
          <w:tcPr>
            <w:tcW w:w="1736" w:type="dxa"/>
            <w:tcMar>
              <w:top w:w="0" w:type="dxa"/>
              <w:left w:w="108" w:type="dxa"/>
              <w:bottom w:w="0" w:type="dxa"/>
              <w:right w:w="108" w:type="dxa"/>
            </w:tcMar>
            <w:hideMark/>
          </w:tcPr>
          <w:p w:rsidR="004A3315" w:rsidRDefault="004A3315" w:rsidP="007C18F5">
            <w:pPr>
              <w:autoSpaceDE w:val="0"/>
              <w:autoSpaceDN w:val="0"/>
              <w:spacing w:after="0"/>
              <w:rPr>
                <w:rFonts w:ascii="Times New Roman" w:eastAsiaTheme="minorHAnsi" w:hAnsi="Times New Roman"/>
              </w:rPr>
            </w:pPr>
            <w:r>
              <w:rPr>
                <w:rFonts w:ascii="Times New Roman" w:hAnsi="Times New Roman"/>
              </w:rPr>
              <w:t>Областной бюджет</w:t>
            </w:r>
          </w:p>
        </w:tc>
        <w:tc>
          <w:tcPr>
            <w:tcW w:w="1525" w:type="dxa"/>
            <w:tcMar>
              <w:top w:w="0" w:type="dxa"/>
              <w:left w:w="108" w:type="dxa"/>
              <w:bottom w:w="0" w:type="dxa"/>
              <w:right w:w="108" w:type="dxa"/>
            </w:tcMar>
            <w:hideMark/>
          </w:tcPr>
          <w:p w:rsidR="004A3315" w:rsidRDefault="004A3315" w:rsidP="007C18F5">
            <w:pPr>
              <w:autoSpaceDE w:val="0"/>
              <w:autoSpaceDN w:val="0"/>
              <w:spacing w:after="0"/>
              <w:rPr>
                <w:rFonts w:ascii="Times New Roman" w:eastAsiaTheme="minorHAnsi" w:hAnsi="Times New Roman"/>
              </w:rPr>
            </w:pPr>
            <w:r>
              <w:rPr>
                <w:rFonts w:ascii="Times New Roman" w:hAnsi="Times New Roman"/>
              </w:rPr>
              <w:t xml:space="preserve">1073774,5 </w:t>
            </w:r>
          </w:p>
        </w:tc>
        <w:tc>
          <w:tcPr>
            <w:tcW w:w="1417" w:type="dxa"/>
          </w:tcPr>
          <w:p w:rsidR="004A3315" w:rsidRDefault="004A3315" w:rsidP="009C445E">
            <w:pPr>
              <w:autoSpaceDE w:val="0"/>
              <w:autoSpaceDN w:val="0"/>
              <w:spacing w:after="0"/>
              <w:rPr>
                <w:rFonts w:ascii="Times New Roman" w:eastAsiaTheme="minorHAnsi" w:hAnsi="Times New Roman"/>
              </w:rPr>
            </w:pPr>
            <w:r>
              <w:rPr>
                <w:rFonts w:ascii="Times New Roman" w:eastAsiaTheme="minorHAnsi" w:hAnsi="Times New Roman"/>
              </w:rPr>
              <w:t>10</w:t>
            </w:r>
            <w:r w:rsidR="009C445E">
              <w:rPr>
                <w:rFonts w:ascii="Times New Roman" w:eastAsiaTheme="minorHAnsi" w:hAnsi="Times New Roman"/>
              </w:rPr>
              <w:t>5</w:t>
            </w:r>
            <w:r>
              <w:rPr>
                <w:rFonts w:ascii="Times New Roman" w:eastAsiaTheme="minorHAnsi" w:hAnsi="Times New Roman"/>
              </w:rPr>
              <w:t>7</w:t>
            </w:r>
            <w:r w:rsidR="009C445E">
              <w:rPr>
                <w:rFonts w:ascii="Times New Roman" w:eastAsiaTheme="minorHAnsi" w:hAnsi="Times New Roman"/>
              </w:rPr>
              <w:t>797,1</w:t>
            </w:r>
          </w:p>
        </w:tc>
        <w:tc>
          <w:tcPr>
            <w:tcW w:w="1559" w:type="dxa"/>
          </w:tcPr>
          <w:p w:rsidR="004A3315" w:rsidRDefault="004A3315" w:rsidP="007C18F5">
            <w:pPr>
              <w:autoSpaceDE w:val="0"/>
              <w:autoSpaceDN w:val="0"/>
              <w:spacing w:after="0"/>
              <w:rPr>
                <w:rFonts w:ascii="Times New Roman" w:eastAsiaTheme="minorHAnsi" w:hAnsi="Times New Roman"/>
              </w:rPr>
            </w:pPr>
            <w:r w:rsidRPr="003E7688">
              <w:rPr>
                <w:rFonts w:ascii="Times New Roman" w:eastAsiaTheme="minorHAnsi" w:hAnsi="Times New Roman"/>
              </w:rPr>
              <w:t>1063839,6</w:t>
            </w:r>
          </w:p>
        </w:tc>
        <w:tc>
          <w:tcPr>
            <w:tcW w:w="1560" w:type="dxa"/>
          </w:tcPr>
          <w:p w:rsidR="004A3315" w:rsidRDefault="004A3315" w:rsidP="007C18F5">
            <w:pPr>
              <w:autoSpaceDE w:val="0"/>
              <w:autoSpaceDN w:val="0"/>
              <w:spacing w:after="0"/>
              <w:rPr>
                <w:rFonts w:ascii="Times New Roman" w:eastAsiaTheme="minorHAnsi" w:hAnsi="Times New Roman"/>
              </w:rPr>
            </w:pPr>
            <w:r>
              <w:rPr>
                <w:rFonts w:ascii="Times New Roman" w:eastAsiaTheme="minorHAnsi" w:hAnsi="Times New Roman"/>
              </w:rPr>
              <w:t>-</w:t>
            </w:r>
          </w:p>
        </w:tc>
        <w:tc>
          <w:tcPr>
            <w:tcW w:w="1666" w:type="dxa"/>
            <w:tcMar>
              <w:top w:w="0" w:type="dxa"/>
              <w:left w:w="108" w:type="dxa"/>
              <w:bottom w:w="0" w:type="dxa"/>
              <w:right w:w="108" w:type="dxa"/>
            </w:tcMar>
          </w:tcPr>
          <w:p w:rsidR="004A3315" w:rsidRDefault="004A3315" w:rsidP="007C18F5">
            <w:pPr>
              <w:autoSpaceDE w:val="0"/>
              <w:autoSpaceDN w:val="0"/>
              <w:spacing w:after="0"/>
              <w:rPr>
                <w:rFonts w:ascii="Times New Roman" w:eastAsiaTheme="minorHAnsi" w:hAnsi="Times New Roman"/>
              </w:rPr>
            </w:pPr>
            <w:r w:rsidRPr="004F4C19">
              <w:rPr>
                <w:rFonts w:ascii="Times New Roman" w:eastAsiaTheme="minorHAnsi" w:hAnsi="Times New Roman"/>
              </w:rPr>
              <w:t>99,1</w:t>
            </w:r>
          </w:p>
        </w:tc>
      </w:tr>
      <w:tr w:rsidR="004A3315" w:rsidTr="007C18F5">
        <w:tc>
          <w:tcPr>
            <w:tcW w:w="1736" w:type="dxa"/>
            <w:tcMar>
              <w:top w:w="0" w:type="dxa"/>
              <w:left w:w="108" w:type="dxa"/>
              <w:bottom w:w="0" w:type="dxa"/>
              <w:right w:w="108" w:type="dxa"/>
            </w:tcMar>
            <w:hideMark/>
          </w:tcPr>
          <w:p w:rsidR="004A3315" w:rsidRDefault="004A3315" w:rsidP="007C18F5">
            <w:pPr>
              <w:autoSpaceDE w:val="0"/>
              <w:autoSpaceDN w:val="0"/>
              <w:spacing w:after="0"/>
              <w:rPr>
                <w:rFonts w:ascii="Times New Roman" w:eastAsiaTheme="minorHAnsi" w:hAnsi="Times New Roman"/>
              </w:rPr>
            </w:pPr>
            <w:r>
              <w:rPr>
                <w:rFonts w:ascii="Times New Roman" w:hAnsi="Times New Roman"/>
              </w:rPr>
              <w:t>Федеральный бюджет</w:t>
            </w:r>
          </w:p>
        </w:tc>
        <w:tc>
          <w:tcPr>
            <w:tcW w:w="1525" w:type="dxa"/>
            <w:tcMar>
              <w:top w:w="0" w:type="dxa"/>
              <w:left w:w="108" w:type="dxa"/>
              <w:bottom w:w="0" w:type="dxa"/>
              <w:right w:w="108" w:type="dxa"/>
            </w:tcMar>
            <w:hideMark/>
          </w:tcPr>
          <w:p w:rsidR="004A3315" w:rsidRDefault="004A3315" w:rsidP="007C18F5">
            <w:pPr>
              <w:autoSpaceDE w:val="0"/>
              <w:autoSpaceDN w:val="0"/>
              <w:spacing w:after="0"/>
              <w:rPr>
                <w:rFonts w:ascii="Times New Roman" w:eastAsiaTheme="minorHAnsi" w:hAnsi="Times New Roman"/>
              </w:rPr>
            </w:pPr>
            <w:r>
              <w:rPr>
                <w:rFonts w:ascii="Times New Roman" w:hAnsi="Times New Roman"/>
              </w:rPr>
              <w:t xml:space="preserve">210446,2 </w:t>
            </w:r>
          </w:p>
        </w:tc>
        <w:tc>
          <w:tcPr>
            <w:tcW w:w="1417" w:type="dxa"/>
          </w:tcPr>
          <w:p w:rsidR="004A3315" w:rsidRDefault="004A3315" w:rsidP="007C18F5">
            <w:pPr>
              <w:autoSpaceDE w:val="0"/>
              <w:autoSpaceDN w:val="0"/>
              <w:spacing w:after="0"/>
              <w:rPr>
                <w:rFonts w:ascii="Times New Roman" w:eastAsiaTheme="minorHAnsi" w:hAnsi="Times New Roman"/>
              </w:rPr>
            </w:pPr>
            <w:r>
              <w:rPr>
                <w:rFonts w:ascii="Times New Roman" w:eastAsiaTheme="minorHAnsi" w:hAnsi="Times New Roman"/>
              </w:rPr>
              <w:t xml:space="preserve">185848,1 </w:t>
            </w:r>
          </w:p>
        </w:tc>
        <w:tc>
          <w:tcPr>
            <w:tcW w:w="1559" w:type="dxa"/>
          </w:tcPr>
          <w:p w:rsidR="004A3315" w:rsidRDefault="004A3315" w:rsidP="007C18F5">
            <w:pPr>
              <w:autoSpaceDE w:val="0"/>
              <w:autoSpaceDN w:val="0"/>
              <w:spacing w:after="0"/>
              <w:rPr>
                <w:rFonts w:ascii="Times New Roman" w:eastAsiaTheme="minorHAnsi" w:hAnsi="Times New Roman"/>
              </w:rPr>
            </w:pPr>
            <w:r w:rsidRPr="003E7688">
              <w:rPr>
                <w:rFonts w:ascii="Times New Roman" w:eastAsiaTheme="minorHAnsi" w:hAnsi="Times New Roman"/>
              </w:rPr>
              <w:t>185848,1</w:t>
            </w:r>
          </w:p>
        </w:tc>
        <w:tc>
          <w:tcPr>
            <w:tcW w:w="1560" w:type="dxa"/>
          </w:tcPr>
          <w:p w:rsidR="004A3315" w:rsidRDefault="004A3315" w:rsidP="007C18F5">
            <w:pPr>
              <w:autoSpaceDE w:val="0"/>
              <w:autoSpaceDN w:val="0"/>
              <w:spacing w:after="0"/>
              <w:rPr>
                <w:rFonts w:ascii="Times New Roman" w:eastAsiaTheme="minorHAnsi" w:hAnsi="Times New Roman"/>
              </w:rPr>
            </w:pPr>
            <w:r>
              <w:rPr>
                <w:rFonts w:ascii="Times New Roman" w:eastAsiaTheme="minorHAnsi" w:hAnsi="Times New Roman"/>
              </w:rPr>
              <w:t>-</w:t>
            </w:r>
          </w:p>
        </w:tc>
        <w:tc>
          <w:tcPr>
            <w:tcW w:w="1666" w:type="dxa"/>
            <w:tcMar>
              <w:top w:w="0" w:type="dxa"/>
              <w:left w:w="108" w:type="dxa"/>
              <w:bottom w:w="0" w:type="dxa"/>
              <w:right w:w="108" w:type="dxa"/>
            </w:tcMar>
          </w:tcPr>
          <w:p w:rsidR="004A3315" w:rsidRDefault="004A3315" w:rsidP="007C18F5">
            <w:pPr>
              <w:autoSpaceDE w:val="0"/>
              <w:autoSpaceDN w:val="0"/>
              <w:spacing w:after="0"/>
              <w:rPr>
                <w:rFonts w:ascii="Times New Roman" w:eastAsiaTheme="minorHAnsi" w:hAnsi="Times New Roman"/>
              </w:rPr>
            </w:pPr>
            <w:r w:rsidRPr="004F4C19">
              <w:rPr>
                <w:rFonts w:ascii="Times New Roman" w:eastAsiaTheme="minorHAnsi" w:hAnsi="Times New Roman"/>
              </w:rPr>
              <w:t>88,3</w:t>
            </w:r>
          </w:p>
        </w:tc>
      </w:tr>
      <w:tr w:rsidR="004A3315" w:rsidTr="007C18F5">
        <w:tc>
          <w:tcPr>
            <w:tcW w:w="1736" w:type="dxa"/>
            <w:tcMar>
              <w:top w:w="0" w:type="dxa"/>
              <w:left w:w="108" w:type="dxa"/>
              <w:bottom w:w="0" w:type="dxa"/>
              <w:right w:w="108" w:type="dxa"/>
            </w:tcMar>
            <w:hideMark/>
          </w:tcPr>
          <w:p w:rsidR="004A3315" w:rsidRDefault="004A3315" w:rsidP="007C18F5">
            <w:pPr>
              <w:autoSpaceDE w:val="0"/>
              <w:autoSpaceDN w:val="0"/>
              <w:spacing w:after="0"/>
              <w:rPr>
                <w:rFonts w:ascii="Times New Roman" w:eastAsiaTheme="minorHAnsi" w:hAnsi="Times New Roman"/>
              </w:rPr>
            </w:pPr>
            <w:r>
              <w:rPr>
                <w:rFonts w:ascii="Times New Roman" w:hAnsi="Times New Roman"/>
              </w:rPr>
              <w:t>Местные бюджеты</w:t>
            </w:r>
          </w:p>
        </w:tc>
        <w:tc>
          <w:tcPr>
            <w:tcW w:w="1525" w:type="dxa"/>
            <w:tcMar>
              <w:top w:w="0" w:type="dxa"/>
              <w:left w:w="108" w:type="dxa"/>
              <w:bottom w:w="0" w:type="dxa"/>
              <w:right w:w="108" w:type="dxa"/>
            </w:tcMar>
            <w:hideMark/>
          </w:tcPr>
          <w:p w:rsidR="004A3315" w:rsidRDefault="004A3315" w:rsidP="007C18F5">
            <w:pPr>
              <w:autoSpaceDE w:val="0"/>
              <w:autoSpaceDN w:val="0"/>
              <w:spacing w:after="0"/>
              <w:rPr>
                <w:rFonts w:ascii="Times New Roman" w:eastAsiaTheme="minorHAnsi" w:hAnsi="Times New Roman"/>
              </w:rPr>
            </w:pPr>
            <w:r>
              <w:rPr>
                <w:rFonts w:ascii="Times New Roman" w:hAnsi="Times New Roman"/>
              </w:rPr>
              <w:t xml:space="preserve">82945,1 </w:t>
            </w:r>
          </w:p>
        </w:tc>
        <w:tc>
          <w:tcPr>
            <w:tcW w:w="1417" w:type="dxa"/>
          </w:tcPr>
          <w:p w:rsidR="004A3315" w:rsidRDefault="004A3315" w:rsidP="007C18F5">
            <w:pPr>
              <w:autoSpaceDE w:val="0"/>
              <w:autoSpaceDN w:val="0"/>
              <w:spacing w:after="0"/>
              <w:rPr>
                <w:rFonts w:ascii="Times New Roman" w:eastAsiaTheme="minorHAnsi" w:hAnsi="Times New Roman"/>
              </w:rPr>
            </w:pPr>
            <w:r>
              <w:rPr>
                <w:rFonts w:ascii="Times New Roman" w:eastAsiaTheme="minorHAnsi" w:hAnsi="Times New Roman"/>
              </w:rPr>
              <w:t xml:space="preserve">52395,9 </w:t>
            </w:r>
          </w:p>
        </w:tc>
        <w:tc>
          <w:tcPr>
            <w:tcW w:w="1559" w:type="dxa"/>
          </w:tcPr>
          <w:p w:rsidR="004A3315" w:rsidRDefault="004A3315" w:rsidP="007C18F5">
            <w:pPr>
              <w:autoSpaceDE w:val="0"/>
              <w:autoSpaceDN w:val="0"/>
              <w:spacing w:after="0"/>
              <w:rPr>
                <w:rFonts w:ascii="Times New Roman" w:eastAsiaTheme="minorHAnsi" w:hAnsi="Times New Roman"/>
              </w:rPr>
            </w:pPr>
            <w:r w:rsidRPr="003E7688">
              <w:rPr>
                <w:rFonts w:ascii="Times New Roman" w:eastAsiaTheme="minorHAnsi" w:hAnsi="Times New Roman"/>
              </w:rPr>
              <w:t>52395,9</w:t>
            </w:r>
          </w:p>
        </w:tc>
        <w:tc>
          <w:tcPr>
            <w:tcW w:w="1560" w:type="dxa"/>
          </w:tcPr>
          <w:p w:rsidR="004A3315" w:rsidRDefault="004A3315" w:rsidP="007C18F5">
            <w:pPr>
              <w:autoSpaceDE w:val="0"/>
              <w:autoSpaceDN w:val="0"/>
              <w:spacing w:after="0"/>
              <w:rPr>
                <w:rFonts w:ascii="Times New Roman" w:eastAsiaTheme="minorHAnsi" w:hAnsi="Times New Roman"/>
              </w:rPr>
            </w:pPr>
            <w:r>
              <w:rPr>
                <w:rFonts w:ascii="Times New Roman" w:eastAsiaTheme="minorHAnsi" w:hAnsi="Times New Roman"/>
              </w:rPr>
              <w:t>-</w:t>
            </w:r>
          </w:p>
        </w:tc>
        <w:tc>
          <w:tcPr>
            <w:tcW w:w="1666" w:type="dxa"/>
            <w:tcMar>
              <w:top w:w="0" w:type="dxa"/>
              <w:left w:w="108" w:type="dxa"/>
              <w:bottom w:w="0" w:type="dxa"/>
              <w:right w:w="108" w:type="dxa"/>
            </w:tcMar>
          </w:tcPr>
          <w:p w:rsidR="004A3315" w:rsidRDefault="004A3315" w:rsidP="007C18F5">
            <w:pPr>
              <w:autoSpaceDE w:val="0"/>
              <w:autoSpaceDN w:val="0"/>
              <w:spacing w:after="0"/>
              <w:rPr>
                <w:rFonts w:ascii="Times New Roman" w:eastAsiaTheme="minorHAnsi" w:hAnsi="Times New Roman"/>
              </w:rPr>
            </w:pPr>
            <w:r w:rsidRPr="004F4C19">
              <w:rPr>
                <w:rFonts w:ascii="Times New Roman" w:eastAsiaTheme="minorHAnsi" w:hAnsi="Times New Roman"/>
              </w:rPr>
              <w:t>63,2</w:t>
            </w:r>
          </w:p>
        </w:tc>
      </w:tr>
      <w:tr w:rsidR="004A3315" w:rsidRPr="00B51E3C" w:rsidTr="007C18F5">
        <w:tc>
          <w:tcPr>
            <w:tcW w:w="1736" w:type="dxa"/>
            <w:tcMar>
              <w:top w:w="0" w:type="dxa"/>
              <w:left w:w="108" w:type="dxa"/>
              <w:bottom w:w="0" w:type="dxa"/>
              <w:right w:w="108" w:type="dxa"/>
            </w:tcMar>
            <w:hideMark/>
          </w:tcPr>
          <w:p w:rsidR="004A3315" w:rsidRPr="00E24D23" w:rsidRDefault="004A3315" w:rsidP="007C18F5">
            <w:pPr>
              <w:autoSpaceDE w:val="0"/>
              <w:autoSpaceDN w:val="0"/>
              <w:spacing w:after="0"/>
              <w:rPr>
                <w:rFonts w:ascii="Times New Roman" w:eastAsiaTheme="minorHAnsi" w:hAnsi="Times New Roman"/>
              </w:rPr>
            </w:pPr>
            <w:r w:rsidRPr="00E24D23">
              <w:rPr>
                <w:rFonts w:ascii="Times New Roman" w:hAnsi="Times New Roman"/>
              </w:rPr>
              <w:t>Внебюджетные источники</w:t>
            </w:r>
          </w:p>
        </w:tc>
        <w:tc>
          <w:tcPr>
            <w:tcW w:w="1525" w:type="dxa"/>
            <w:tcMar>
              <w:top w:w="0" w:type="dxa"/>
              <w:left w:w="108" w:type="dxa"/>
              <w:bottom w:w="0" w:type="dxa"/>
              <w:right w:w="108" w:type="dxa"/>
            </w:tcMar>
            <w:hideMark/>
          </w:tcPr>
          <w:p w:rsidR="004A3315" w:rsidRPr="00E24D23" w:rsidRDefault="004A3315" w:rsidP="007C18F5">
            <w:pPr>
              <w:autoSpaceDE w:val="0"/>
              <w:autoSpaceDN w:val="0"/>
              <w:spacing w:after="0"/>
              <w:rPr>
                <w:rFonts w:ascii="Times New Roman" w:eastAsiaTheme="minorHAnsi" w:hAnsi="Times New Roman"/>
              </w:rPr>
            </w:pPr>
            <w:r w:rsidRPr="00E24D23">
              <w:rPr>
                <w:rFonts w:ascii="Times New Roman" w:hAnsi="Times New Roman"/>
              </w:rPr>
              <w:t xml:space="preserve">97625,5 </w:t>
            </w:r>
          </w:p>
        </w:tc>
        <w:tc>
          <w:tcPr>
            <w:tcW w:w="1417" w:type="dxa"/>
          </w:tcPr>
          <w:p w:rsidR="004A3315" w:rsidRPr="00E24D23" w:rsidRDefault="00412845" w:rsidP="007C18F5">
            <w:pPr>
              <w:autoSpaceDE w:val="0"/>
              <w:autoSpaceDN w:val="0"/>
              <w:spacing w:after="0"/>
              <w:rPr>
                <w:rFonts w:ascii="Times New Roman" w:eastAsiaTheme="minorHAnsi" w:hAnsi="Times New Roman"/>
              </w:rPr>
            </w:pPr>
            <w:r w:rsidRPr="00412845">
              <w:rPr>
                <w:rFonts w:ascii="Times New Roman" w:eastAsiaTheme="minorHAnsi" w:hAnsi="Times New Roman"/>
              </w:rPr>
              <w:t>75424,3</w:t>
            </w:r>
          </w:p>
        </w:tc>
        <w:tc>
          <w:tcPr>
            <w:tcW w:w="1559" w:type="dxa"/>
          </w:tcPr>
          <w:p w:rsidR="004A3315" w:rsidRDefault="00412845" w:rsidP="007C18F5">
            <w:pPr>
              <w:autoSpaceDE w:val="0"/>
              <w:autoSpaceDN w:val="0"/>
              <w:spacing w:after="0"/>
              <w:rPr>
                <w:rFonts w:ascii="Times New Roman" w:hAnsi="Times New Roman"/>
              </w:rPr>
            </w:pPr>
            <w:r w:rsidRPr="00412845">
              <w:rPr>
                <w:rFonts w:ascii="Times New Roman" w:hAnsi="Times New Roman"/>
              </w:rPr>
              <w:t>75424,3</w:t>
            </w:r>
          </w:p>
        </w:tc>
        <w:tc>
          <w:tcPr>
            <w:tcW w:w="1560" w:type="dxa"/>
          </w:tcPr>
          <w:p w:rsidR="004A3315" w:rsidRDefault="004A3315" w:rsidP="007C18F5">
            <w:pPr>
              <w:autoSpaceDE w:val="0"/>
              <w:autoSpaceDN w:val="0"/>
              <w:spacing w:after="0"/>
              <w:rPr>
                <w:rFonts w:ascii="Times New Roman" w:hAnsi="Times New Roman"/>
              </w:rPr>
            </w:pPr>
            <w:r>
              <w:rPr>
                <w:rFonts w:ascii="Times New Roman" w:hAnsi="Times New Roman"/>
              </w:rPr>
              <w:t>-</w:t>
            </w:r>
          </w:p>
        </w:tc>
        <w:tc>
          <w:tcPr>
            <w:tcW w:w="1666" w:type="dxa"/>
            <w:tcMar>
              <w:top w:w="0" w:type="dxa"/>
              <w:left w:w="108" w:type="dxa"/>
              <w:bottom w:w="0" w:type="dxa"/>
              <w:right w:w="108" w:type="dxa"/>
            </w:tcMar>
          </w:tcPr>
          <w:p w:rsidR="004A3315" w:rsidRPr="00E24D23" w:rsidRDefault="00FB6CA6" w:rsidP="007C18F5">
            <w:pPr>
              <w:autoSpaceDE w:val="0"/>
              <w:autoSpaceDN w:val="0"/>
              <w:spacing w:after="0"/>
              <w:rPr>
                <w:rFonts w:ascii="Times New Roman" w:eastAsiaTheme="minorHAnsi" w:hAnsi="Times New Roman"/>
              </w:rPr>
            </w:pPr>
            <w:r>
              <w:rPr>
                <w:rFonts w:ascii="Times New Roman" w:eastAsiaTheme="minorHAnsi" w:hAnsi="Times New Roman"/>
              </w:rPr>
              <w:t>77,3</w:t>
            </w:r>
          </w:p>
        </w:tc>
      </w:tr>
    </w:tbl>
    <w:p w:rsidR="004A3315" w:rsidRDefault="004A3315">
      <w:pPr>
        <w:spacing w:after="0" w:line="240" w:lineRule="auto"/>
        <w:sectPr w:rsidR="004A3315" w:rsidSect="00A33261">
          <w:footerReference w:type="default" r:id="rId7"/>
          <w:pgSz w:w="11906" w:h="16838"/>
          <w:pgMar w:top="1134" w:right="850" w:bottom="1134" w:left="1701" w:header="708" w:footer="708" w:gutter="0"/>
          <w:cols w:space="708"/>
          <w:docGrid w:linePitch="360"/>
        </w:sectPr>
      </w:pPr>
    </w:p>
    <w:p w:rsidR="00D73637" w:rsidRPr="00C97687" w:rsidRDefault="00D73637" w:rsidP="00D73637">
      <w:pPr>
        <w:autoSpaceDE w:val="0"/>
        <w:autoSpaceDN w:val="0"/>
        <w:adjustRightInd w:val="0"/>
        <w:spacing w:after="0" w:line="240" w:lineRule="auto"/>
        <w:jc w:val="right"/>
        <w:rPr>
          <w:rFonts w:ascii="Times New Roman" w:hAnsi="Times New Roman"/>
          <w:bCs/>
          <w:sz w:val="24"/>
          <w:szCs w:val="24"/>
        </w:rPr>
      </w:pPr>
      <w:r w:rsidRPr="00C97687">
        <w:rPr>
          <w:rFonts w:ascii="Times New Roman" w:hAnsi="Times New Roman"/>
          <w:bCs/>
          <w:sz w:val="24"/>
          <w:szCs w:val="24"/>
        </w:rPr>
        <w:lastRenderedPageBreak/>
        <w:t>Приложение № 2</w:t>
      </w:r>
    </w:p>
    <w:p w:rsidR="00320F13" w:rsidRPr="008C22A5" w:rsidRDefault="00320F13" w:rsidP="00320F13">
      <w:pPr>
        <w:autoSpaceDE w:val="0"/>
        <w:autoSpaceDN w:val="0"/>
        <w:adjustRightInd w:val="0"/>
        <w:spacing w:after="0" w:line="240" w:lineRule="auto"/>
        <w:jc w:val="center"/>
        <w:rPr>
          <w:rFonts w:ascii="Times New Roman" w:hAnsi="Times New Roman"/>
          <w:b/>
          <w:bCs/>
          <w:sz w:val="24"/>
          <w:szCs w:val="24"/>
        </w:rPr>
      </w:pPr>
      <w:r w:rsidRPr="008C22A5">
        <w:rPr>
          <w:rFonts w:ascii="Times New Roman" w:hAnsi="Times New Roman"/>
          <w:b/>
          <w:bCs/>
          <w:sz w:val="24"/>
          <w:szCs w:val="24"/>
        </w:rPr>
        <w:t>РАСЧЕТ</w:t>
      </w:r>
    </w:p>
    <w:p w:rsidR="00320F13" w:rsidRPr="008C22A5" w:rsidRDefault="00320F13" w:rsidP="00320F13">
      <w:pPr>
        <w:autoSpaceDE w:val="0"/>
        <w:autoSpaceDN w:val="0"/>
        <w:adjustRightInd w:val="0"/>
        <w:spacing w:after="0" w:line="240" w:lineRule="auto"/>
        <w:jc w:val="center"/>
        <w:rPr>
          <w:rFonts w:ascii="Times New Roman" w:hAnsi="Times New Roman"/>
          <w:b/>
          <w:bCs/>
          <w:sz w:val="24"/>
          <w:szCs w:val="24"/>
        </w:rPr>
      </w:pPr>
      <w:r w:rsidRPr="008C22A5">
        <w:rPr>
          <w:rFonts w:ascii="Times New Roman" w:hAnsi="Times New Roman"/>
          <w:b/>
          <w:bCs/>
          <w:sz w:val="24"/>
          <w:szCs w:val="24"/>
        </w:rPr>
        <w:t>оценки эффективности реализации государственной программы</w:t>
      </w:r>
    </w:p>
    <w:p w:rsidR="00320F13" w:rsidRPr="008C22A5" w:rsidRDefault="00320F13" w:rsidP="00320F13">
      <w:pPr>
        <w:autoSpaceDE w:val="0"/>
        <w:autoSpaceDN w:val="0"/>
        <w:adjustRightInd w:val="0"/>
        <w:spacing w:after="0" w:line="240" w:lineRule="auto"/>
        <w:jc w:val="center"/>
        <w:rPr>
          <w:rFonts w:ascii="Times New Roman" w:hAnsi="Times New Roman"/>
          <w:b/>
          <w:bCs/>
          <w:sz w:val="24"/>
          <w:szCs w:val="24"/>
        </w:rPr>
      </w:pPr>
      <w:r w:rsidRPr="008C22A5">
        <w:rPr>
          <w:rFonts w:ascii="Times New Roman" w:hAnsi="Times New Roman"/>
          <w:b/>
          <w:bCs/>
          <w:sz w:val="24"/>
          <w:szCs w:val="24"/>
        </w:rPr>
        <w:t>__________________________________________________________</w:t>
      </w:r>
    </w:p>
    <w:p w:rsidR="00320F13" w:rsidRDefault="00320F13" w:rsidP="00320F13">
      <w:pPr>
        <w:autoSpaceDE w:val="0"/>
        <w:autoSpaceDN w:val="0"/>
        <w:adjustRightInd w:val="0"/>
        <w:spacing w:after="0" w:line="240" w:lineRule="auto"/>
        <w:jc w:val="center"/>
        <w:rPr>
          <w:rFonts w:ascii="Times New Roman" w:hAnsi="Times New Roman"/>
          <w:b/>
          <w:bCs/>
          <w:sz w:val="24"/>
          <w:szCs w:val="24"/>
        </w:rPr>
      </w:pPr>
      <w:r w:rsidRPr="008C22A5">
        <w:rPr>
          <w:rFonts w:ascii="Times New Roman" w:hAnsi="Times New Roman"/>
          <w:b/>
          <w:bCs/>
          <w:sz w:val="24"/>
          <w:szCs w:val="24"/>
        </w:rPr>
        <w:t>(указать наименование государственной программы)</w:t>
      </w:r>
    </w:p>
    <w:p w:rsidR="00320F13" w:rsidRDefault="00320F13" w:rsidP="00320F13">
      <w:pPr>
        <w:autoSpaceDE w:val="0"/>
        <w:autoSpaceDN w:val="0"/>
        <w:adjustRightInd w:val="0"/>
        <w:spacing w:after="0" w:line="240" w:lineRule="auto"/>
        <w:jc w:val="center"/>
        <w:rPr>
          <w:rFonts w:ascii="Times New Roman" w:hAnsi="Times New Roman"/>
          <w:b/>
          <w:bCs/>
          <w:sz w:val="24"/>
          <w:szCs w:val="24"/>
        </w:rPr>
      </w:pPr>
    </w:p>
    <w:p w:rsidR="00320F13" w:rsidRPr="008C22A5" w:rsidRDefault="00320F13" w:rsidP="00320F13">
      <w:pPr>
        <w:autoSpaceDE w:val="0"/>
        <w:autoSpaceDN w:val="0"/>
        <w:adjustRightInd w:val="0"/>
        <w:spacing w:after="0" w:line="240" w:lineRule="auto"/>
        <w:jc w:val="center"/>
        <w:rPr>
          <w:rFonts w:ascii="Times New Roman" w:hAnsi="Times New Roman"/>
          <w:b/>
          <w:bCs/>
          <w:sz w:val="24"/>
          <w:szCs w:val="24"/>
        </w:rPr>
      </w:pPr>
    </w:p>
    <w:tbl>
      <w:tblPr>
        <w:tblW w:w="162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6"/>
        <w:gridCol w:w="156"/>
        <w:gridCol w:w="402"/>
        <w:gridCol w:w="9"/>
        <w:gridCol w:w="21"/>
        <w:gridCol w:w="629"/>
        <w:gridCol w:w="43"/>
        <w:gridCol w:w="16"/>
        <w:gridCol w:w="851"/>
        <w:gridCol w:w="14"/>
        <w:gridCol w:w="824"/>
        <w:gridCol w:w="12"/>
        <w:gridCol w:w="20"/>
        <w:gridCol w:w="819"/>
        <w:gridCol w:w="12"/>
        <w:gridCol w:w="15"/>
        <w:gridCol w:w="647"/>
        <w:gridCol w:w="34"/>
        <w:gridCol w:w="12"/>
        <w:gridCol w:w="809"/>
        <w:gridCol w:w="35"/>
        <w:gridCol w:w="7"/>
        <w:gridCol w:w="845"/>
        <w:gridCol w:w="10"/>
        <w:gridCol w:w="109"/>
        <w:gridCol w:w="28"/>
        <w:gridCol w:w="1139"/>
        <w:gridCol w:w="709"/>
        <w:gridCol w:w="142"/>
        <w:gridCol w:w="708"/>
        <w:gridCol w:w="111"/>
        <w:gridCol w:w="31"/>
        <w:gridCol w:w="805"/>
        <w:gridCol w:w="46"/>
        <w:gridCol w:w="850"/>
        <w:gridCol w:w="12"/>
        <w:gridCol w:w="11"/>
        <w:gridCol w:w="96"/>
        <w:gridCol w:w="23"/>
        <w:gridCol w:w="10"/>
        <w:gridCol w:w="701"/>
        <w:gridCol w:w="20"/>
        <w:gridCol w:w="96"/>
        <w:gridCol w:w="23"/>
        <w:gridCol w:w="10"/>
        <w:gridCol w:w="701"/>
        <w:gridCol w:w="21"/>
        <w:gridCol w:w="96"/>
        <w:gridCol w:w="23"/>
        <w:gridCol w:w="10"/>
        <w:gridCol w:w="701"/>
        <w:gridCol w:w="20"/>
        <w:gridCol w:w="96"/>
        <w:gridCol w:w="23"/>
        <w:gridCol w:w="10"/>
        <w:gridCol w:w="559"/>
        <w:gridCol w:w="8"/>
        <w:gridCol w:w="13"/>
        <w:gridCol w:w="96"/>
        <w:gridCol w:w="28"/>
        <w:gridCol w:w="88"/>
      </w:tblGrid>
      <w:tr w:rsidR="00320F13" w:rsidTr="008B4502">
        <w:trPr>
          <w:gridAfter w:val="3"/>
          <w:wAfter w:w="212" w:type="dxa"/>
          <w:trHeight w:val="740"/>
        </w:trPr>
        <w:tc>
          <w:tcPr>
            <w:tcW w:w="1826" w:type="dxa"/>
            <w:vMerge w:val="restart"/>
            <w:vAlign w:val="center"/>
          </w:tcPr>
          <w:p w:rsidR="00320F13" w:rsidRPr="00FC6449" w:rsidRDefault="00320F13" w:rsidP="008B4502">
            <w:pPr>
              <w:jc w:val="center"/>
              <w:rPr>
                <w:rFonts w:ascii="Times New Roman" w:hAnsi="Times New Roman"/>
                <w:sz w:val="18"/>
                <w:szCs w:val="18"/>
              </w:rPr>
            </w:pPr>
            <w:r w:rsidRPr="00FC6449">
              <w:rPr>
                <w:rFonts w:ascii="Times New Roman" w:hAnsi="Times New Roman"/>
                <w:sz w:val="18"/>
                <w:szCs w:val="18"/>
              </w:rPr>
              <w:t>Целевые показатели</w:t>
            </w:r>
          </w:p>
        </w:tc>
        <w:tc>
          <w:tcPr>
            <w:tcW w:w="2997" w:type="dxa"/>
            <w:gridSpan w:val="12"/>
            <w:vAlign w:val="center"/>
          </w:tcPr>
          <w:p w:rsidR="00320F13" w:rsidRPr="00FC6449" w:rsidRDefault="00320F13" w:rsidP="008B4502">
            <w:pPr>
              <w:jc w:val="center"/>
              <w:rPr>
                <w:rFonts w:ascii="Times New Roman" w:hAnsi="Times New Roman"/>
                <w:b/>
                <w:i/>
                <w:sz w:val="18"/>
                <w:szCs w:val="18"/>
              </w:rPr>
            </w:pPr>
            <w:r w:rsidRPr="00FC6449">
              <w:rPr>
                <w:rFonts w:ascii="Times New Roman" w:hAnsi="Times New Roman"/>
                <w:b/>
                <w:sz w:val="18"/>
                <w:szCs w:val="18"/>
              </w:rPr>
              <w:t>Степень достижения целевых показателей подпрограммы, ГП</w:t>
            </w:r>
          </w:p>
        </w:tc>
        <w:tc>
          <w:tcPr>
            <w:tcW w:w="846" w:type="dxa"/>
            <w:gridSpan w:val="3"/>
            <w:vMerge w:val="restart"/>
            <w:textDirection w:val="btLr"/>
            <w:vAlign w:val="center"/>
          </w:tcPr>
          <w:p w:rsidR="00320F13" w:rsidRPr="00FC6449" w:rsidRDefault="00320F13" w:rsidP="008B4502">
            <w:pPr>
              <w:ind w:left="-108" w:right="-108"/>
              <w:jc w:val="center"/>
              <w:rPr>
                <w:rFonts w:ascii="Times New Roman" w:hAnsi="Times New Roman"/>
                <w:b/>
                <w:sz w:val="18"/>
                <w:szCs w:val="18"/>
              </w:rPr>
            </w:pPr>
            <w:r w:rsidRPr="00FC6449">
              <w:rPr>
                <w:rFonts w:ascii="Times New Roman" w:hAnsi="Times New Roman"/>
                <w:b/>
                <w:sz w:val="18"/>
                <w:szCs w:val="18"/>
              </w:rPr>
              <w:t>Степень реализации подпрограммы,  (СР</w:t>
            </w:r>
            <w:r>
              <w:rPr>
                <w:rFonts w:ascii="Times New Roman" w:hAnsi="Times New Roman"/>
                <w:b/>
                <w:sz w:val="18"/>
                <w:szCs w:val="18"/>
              </w:rPr>
              <w:t>п/п)</w:t>
            </w:r>
            <w:r w:rsidRPr="00FC6449">
              <w:rPr>
                <w:rFonts w:ascii="Times New Roman" w:hAnsi="Times New Roman"/>
                <w:b/>
                <w:sz w:val="18"/>
                <w:szCs w:val="18"/>
              </w:rPr>
              <w:t>=</w:t>
            </w:r>
            <m:oMath>
              <m:nary>
                <m:naryPr>
                  <m:chr m:val="∑"/>
                  <m:limLoc m:val="undOvr"/>
                  <m:ctrlPr>
                    <w:rPr>
                      <w:rFonts w:ascii="Cambria Math" w:hAnsi="Cambria Math"/>
                      <w:b/>
                      <w:i/>
                      <w:sz w:val="18"/>
                      <w:szCs w:val="18"/>
                    </w:rPr>
                  </m:ctrlPr>
                </m:naryPr>
                <m:sub>
                  <m:r>
                    <m:rPr>
                      <m:sty m:val="bi"/>
                    </m:rPr>
                    <w:rPr>
                      <w:rFonts w:ascii="Cambria Math" w:hAnsi="Cambria Math"/>
                      <w:sz w:val="18"/>
                      <w:szCs w:val="18"/>
                    </w:rPr>
                    <m:t>1</m:t>
                  </m:r>
                </m:sub>
                <m:sup>
                  <m:r>
                    <m:rPr>
                      <m:sty m:val="bi"/>
                    </m:rPr>
                    <w:rPr>
                      <w:rFonts w:ascii="Cambria Math" w:hAnsi="Cambria Math"/>
                      <w:sz w:val="18"/>
                      <w:szCs w:val="18"/>
                      <w:lang w:val="en-US"/>
                    </w:rPr>
                    <m:t>n</m:t>
                  </m:r>
                </m:sup>
                <m:e>
                  <m:r>
                    <m:rPr>
                      <m:sty m:val="bi"/>
                    </m:rPr>
                    <w:rPr>
                      <w:rFonts w:ascii="Cambria Math" w:hAnsi="Cambria Math"/>
                      <w:sz w:val="18"/>
                      <w:szCs w:val="18"/>
                    </w:rPr>
                    <m:t>СДцпп/п/</m:t>
                  </m:r>
                </m:e>
              </m:nary>
            </m:oMath>
            <w:r w:rsidRPr="00FC6449">
              <w:rPr>
                <w:rFonts w:ascii="Times New Roman" w:hAnsi="Times New Roman"/>
                <w:b/>
                <w:i/>
                <w:sz w:val="18"/>
                <w:szCs w:val="18"/>
                <w:lang w:val="en-US"/>
              </w:rPr>
              <w:t>N</w:t>
            </w:r>
          </w:p>
        </w:tc>
        <w:tc>
          <w:tcPr>
            <w:tcW w:w="647" w:type="dxa"/>
            <w:vMerge w:val="restart"/>
            <w:textDirection w:val="btLr"/>
            <w:vAlign w:val="center"/>
          </w:tcPr>
          <w:p w:rsidR="00320F13" w:rsidRPr="00EE7006" w:rsidRDefault="00320F13" w:rsidP="008B4502">
            <w:pPr>
              <w:ind w:left="-108" w:right="-108"/>
              <w:jc w:val="center"/>
              <w:rPr>
                <w:rFonts w:ascii="Times New Roman" w:hAnsi="Times New Roman"/>
                <w:b/>
                <w:i/>
                <w:sz w:val="18"/>
                <w:szCs w:val="18"/>
              </w:rPr>
            </w:pPr>
            <w:r w:rsidRPr="00FC6449">
              <w:rPr>
                <w:rFonts w:ascii="Times New Roman" w:hAnsi="Times New Roman"/>
                <w:b/>
                <w:sz w:val="18"/>
                <w:szCs w:val="18"/>
              </w:rPr>
              <w:t xml:space="preserve">Степень реализации </w:t>
            </w:r>
            <w:r>
              <w:rPr>
                <w:rFonts w:ascii="Times New Roman" w:hAnsi="Times New Roman"/>
                <w:b/>
                <w:sz w:val="18"/>
                <w:szCs w:val="18"/>
              </w:rPr>
              <w:t>ГП</w:t>
            </w:r>
            <w:r w:rsidRPr="00FC6449">
              <w:rPr>
                <w:rFonts w:ascii="Times New Roman" w:hAnsi="Times New Roman"/>
                <w:b/>
                <w:sz w:val="18"/>
                <w:szCs w:val="18"/>
              </w:rPr>
              <w:t xml:space="preserve">  (СР</w:t>
            </w:r>
            <w:r>
              <w:rPr>
                <w:rFonts w:ascii="Times New Roman" w:hAnsi="Times New Roman"/>
                <w:b/>
                <w:sz w:val="18"/>
                <w:szCs w:val="18"/>
              </w:rPr>
              <w:t>гп</w:t>
            </w:r>
            <w:r w:rsidRPr="00FC6449">
              <w:rPr>
                <w:rFonts w:ascii="Times New Roman" w:hAnsi="Times New Roman"/>
                <w:b/>
                <w:sz w:val="18"/>
                <w:szCs w:val="18"/>
              </w:rPr>
              <w:t>)=</w:t>
            </w:r>
            <m:oMath>
              <m:nary>
                <m:naryPr>
                  <m:chr m:val="∑"/>
                  <m:limLoc m:val="undOvr"/>
                  <m:ctrlPr>
                    <w:rPr>
                      <w:rFonts w:ascii="Cambria Math" w:hAnsi="Cambria Math"/>
                      <w:b/>
                      <w:i/>
                      <w:sz w:val="18"/>
                      <w:szCs w:val="18"/>
                    </w:rPr>
                  </m:ctrlPr>
                </m:naryPr>
                <m:sub>
                  <m:r>
                    <m:rPr>
                      <m:sty m:val="bi"/>
                    </m:rPr>
                    <w:rPr>
                      <w:rFonts w:ascii="Cambria Math" w:hAnsi="Cambria Math"/>
                      <w:sz w:val="18"/>
                      <w:szCs w:val="18"/>
                    </w:rPr>
                    <m:t>1</m:t>
                  </m:r>
                </m:sub>
                <m:sup>
                  <m:r>
                    <m:rPr>
                      <m:sty m:val="bi"/>
                    </m:rPr>
                    <w:rPr>
                      <w:rFonts w:ascii="Cambria Math" w:hAnsi="Cambria Math"/>
                      <w:sz w:val="18"/>
                      <w:szCs w:val="18"/>
                    </w:rPr>
                    <m:t>M</m:t>
                  </m:r>
                </m:sup>
                <m:e>
                  <m:r>
                    <m:rPr>
                      <m:sty m:val="bi"/>
                    </m:rPr>
                    <w:rPr>
                      <w:rFonts w:ascii="Cambria Math" w:hAnsi="Cambria Math"/>
                      <w:sz w:val="18"/>
                      <w:szCs w:val="18"/>
                    </w:rPr>
                    <m:t>СДцпгп/</m:t>
                  </m:r>
                </m:e>
              </m:nary>
              <m:r>
                <m:rPr>
                  <m:sty m:val="bi"/>
                </m:rPr>
                <w:rPr>
                  <w:rFonts w:ascii="Cambria Math" w:hAnsi="Cambria Math"/>
                  <w:sz w:val="18"/>
                  <w:szCs w:val="18"/>
                </w:rPr>
                <m:t>M</m:t>
              </m:r>
            </m:oMath>
          </w:p>
        </w:tc>
        <w:tc>
          <w:tcPr>
            <w:tcW w:w="4587" w:type="dxa"/>
            <w:gridSpan w:val="13"/>
            <w:shd w:val="clear" w:color="auto" w:fill="auto"/>
            <w:vAlign w:val="center"/>
          </w:tcPr>
          <w:p w:rsidR="00320F13" w:rsidRPr="00FC6449" w:rsidRDefault="00320F13" w:rsidP="008B4502">
            <w:pPr>
              <w:jc w:val="center"/>
              <w:rPr>
                <w:rFonts w:ascii="Times New Roman" w:hAnsi="Times New Roman"/>
                <w:b/>
                <w:i/>
                <w:sz w:val="18"/>
                <w:szCs w:val="18"/>
              </w:rPr>
            </w:pPr>
            <w:r w:rsidRPr="00FC6449">
              <w:rPr>
                <w:rFonts w:ascii="Times New Roman" w:hAnsi="Times New Roman"/>
                <w:b/>
                <w:sz w:val="18"/>
                <w:szCs w:val="18"/>
              </w:rPr>
              <w:t>Степень соответствия запланированному уровню затрат</w:t>
            </w:r>
          </w:p>
        </w:tc>
        <w:tc>
          <w:tcPr>
            <w:tcW w:w="993" w:type="dxa"/>
            <w:gridSpan w:val="4"/>
            <w:vMerge w:val="restart"/>
            <w:shd w:val="clear" w:color="auto" w:fill="auto"/>
            <w:vAlign w:val="center"/>
          </w:tcPr>
          <w:p w:rsidR="00320F13" w:rsidRPr="00FC6449" w:rsidRDefault="00320F13" w:rsidP="008B4502">
            <w:pPr>
              <w:jc w:val="center"/>
              <w:rPr>
                <w:rFonts w:ascii="Times New Roman" w:hAnsi="Times New Roman"/>
                <w:b/>
                <w:sz w:val="18"/>
                <w:szCs w:val="18"/>
              </w:rPr>
            </w:pPr>
          </w:p>
          <w:p w:rsidR="00320F13" w:rsidRPr="00FC6449" w:rsidRDefault="00320F13" w:rsidP="008B4502">
            <w:pPr>
              <w:jc w:val="center"/>
              <w:rPr>
                <w:rFonts w:ascii="Times New Roman" w:hAnsi="Times New Roman"/>
                <w:b/>
                <w:sz w:val="18"/>
                <w:szCs w:val="18"/>
              </w:rPr>
            </w:pPr>
          </w:p>
          <w:p w:rsidR="00320F13" w:rsidRPr="00FC6449" w:rsidRDefault="00320F13" w:rsidP="008B4502">
            <w:pPr>
              <w:jc w:val="center"/>
              <w:rPr>
                <w:rFonts w:ascii="Times New Roman" w:hAnsi="Times New Roman"/>
                <w:b/>
                <w:sz w:val="18"/>
                <w:szCs w:val="18"/>
              </w:rPr>
            </w:pPr>
          </w:p>
          <w:p w:rsidR="00320F13" w:rsidRPr="00FC6449" w:rsidRDefault="00320F13" w:rsidP="008B4502">
            <w:pPr>
              <w:jc w:val="center"/>
              <w:rPr>
                <w:rFonts w:ascii="Times New Roman" w:hAnsi="Times New Roman"/>
                <w:b/>
                <w:sz w:val="18"/>
                <w:szCs w:val="18"/>
              </w:rPr>
            </w:pPr>
          </w:p>
          <w:p w:rsidR="00320F13" w:rsidRPr="00FC6449" w:rsidRDefault="00320F13" w:rsidP="008B4502">
            <w:pPr>
              <w:jc w:val="center"/>
              <w:rPr>
                <w:rFonts w:ascii="Times New Roman" w:hAnsi="Times New Roman"/>
                <w:b/>
                <w:sz w:val="18"/>
                <w:szCs w:val="18"/>
              </w:rPr>
            </w:pPr>
            <w:r w:rsidRPr="00FC6449">
              <w:rPr>
                <w:rFonts w:ascii="Times New Roman" w:hAnsi="Times New Roman"/>
                <w:b/>
                <w:sz w:val="18"/>
                <w:szCs w:val="18"/>
              </w:rPr>
              <w:t xml:space="preserve">ССузп/п= </w:t>
            </w:r>
          </w:p>
          <w:p w:rsidR="00320F13" w:rsidRPr="00FC6449" w:rsidRDefault="00D419CB" w:rsidP="008B4502">
            <w:pPr>
              <w:jc w:val="center"/>
              <w:rPr>
                <w:rFonts w:ascii="Times New Roman" w:hAnsi="Times New Roman"/>
                <w:sz w:val="18"/>
                <w:szCs w:val="18"/>
              </w:rPr>
            </w:pPr>
            <m:oMathPara>
              <m:oMath>
                <m:f>
                  <m:fPr>
                    <m:ctrlPr>
                      <w:rPr>
                        <w:rFonts w:ascii="Cambria Math" w:hAnsi="Cambria Math"/>
                        <w:i/>
                        <w:sz w:val="18"/>
                        <w:szCs w:val="18"/>
                      </w:rPr>
                    </m:ctrlPr>
                  </m:fPr>
                  <m:num>
                    <m:nary>
                      <m:naryPr>
                        <m:chr m:val="∑"/>
                        <m:limLoc m:val="subSup"/>
                        <m:ctrlPr>
                          <w:rPr>
                            <w:rFonts w:ascii="Cambria Math" w:hAnsi="Cambria Math"/>
                            <w:b/>
                            <w:i/>
                            <w:sz w:val="18"/>
                            <w:szCs w:val="18"/>
                          </w:rPr>
                        </m:ctrlPr>
                      </m:naryPr>
                      <m:sub>
                        <m:r>
                          <m:rPr>
                            <m:sty m:val="bi"/>
                          </m:rPr>
                          <w:rPr>
                            <w:rFonts w:ascii="Cambria Math" w:hAnsi="Cambria Math"/>
                            <w:sz w:val="18"/>
                            <w:szCs w:val="18"/>
                          </w:rPr>
                          <m:t>i=1</m:t>
                        </m:r>
                      </m:sub>
                      <m:sup>
                        <m:r>
                          <m:rPr>
                            <m:sty m:val="bi"/>
                          </m:rPr>
                          <w:rPr>
                            <w:rFonts w:ascii="Cambria Math" w:hAnsi="Cambria Math"/>
                            <w:sz w:val="18"/>
                            <w:szCs w:val="18"/>
                          </w:rPr>
                          <m:t>n</m:t>
                        </m:r>
                      </m:sup>
                      <m:e>
                        <m:f>
                          <m:fPr>
                            <m:ctrlPr>
                              <w:rPr>
                                <w:rFonts w:ascii="Cambria Math" w:hAnsi="Cambria Math"/>
                                <w:b/>
                                <w:i/>
                                <w:sz w:val="18"/>
                                <w:szCs w:val="18"/>
                              </w:rPr>
                            </m:ctrlPr>
                          </m:fPr>
                          <m:num>
                            <m:r>
                              <m:rPr>
                                <m:sty m:val="bi"/>
                              </m:rPr>
                              <w:rPr>
                                <w:rFonts w:ascii="Cambria Math" w:hAnsi="Cambria Math"/>
                                <w:sz w:val="18"/>
                                <w:szCs w:val="18"/>
                              </w:rPr>
                              <m:t>Рф</m:t>
                            </m:r>
                            <m:r>
                              <m:rPr>
                                <m:sty m:val="bi"/>
                              </m:rPr>
                              <w:rPr>
                                <w:rFonts w:ascii="Cambria Math" w:hAnsi="Cambria Math"/>
                                <w:sz w:val="18"/>
                                <w:szCs w:val="18"/>
                                <w:lang w:val="en-US"/>
                              </w:rPr>
                              <m:t>i</m:t>
                            </m:r>
                          </m:num>
                          <m:den>
                            <m:r>
                              <m:rPr>
                                <m:sty m:val="bi"/>
                              </m:rPr>
                              <w:rPr>
                                <w:rFonts w:ascii="Cambria Math" w:hAnsi="Cambria Math"/>
                                <w:sz w:val="18"/>
                                <w:szCs w:val="18"/>
                              </w:rPr>
                              <m:t>Рп</m:t>
                            </m:r>
                            <m:r>
                              <m:rPr>
                                <m:sty m:val="bi"/>
                              </m:rPr>
                              <w:rPr>
                                <w:rFonts w:ascii="Cambria Math" w:hAnsi="Cambria Math"/>
                                <w:sz w:val="18"/>
                                <w:szCs w:val="18"/>
                                <w:lang w:val="en-US"/>
                              </w:rPr>
                              <m:t>i</m:t>
                            </m:r>
                          </m:den>
                        </m:f>
                      </m:e>
                    </m:nary>
                  </m:num>
                  <m:den>
                    <m:r>
                      <w:rPr>
                        <w:rFonts w:ascii="Cambria Math" w:hAnsi="Cambria Math"/>
                        <w:sz w:val="18"/>
                        <w:szCs w:val="18"/>
                      </w:rPr>
                      <m:t>n</m:t>
                    </m:r>
                  </m:den>
                </m:f>
              </m:oMath>
            </m:oMathPara>
          </w:p>
          <w:p w:rsidR="00320F13" w:rsidRPr="00FC6449" w:rsidRDefault="00320F13" w:rsidP="008B4502">
            <w:pPr>
              <w:jc w:val="center"/>
              <w:rPr>
                <w:rFonts w:ascii="Times New Roman" w:hAnsi="Times New Roman"/>
                <w:b/>
                <w:i/>
                <w:sz w:val="18"/>
                <w:szCs w:val="18"/>
              </w:rPr>
            </w:pPr>
            <w:r>
              <w:rPr>
                <w:rFonts w:ascii="Times New Roman" w:hAnsi="Times New Roman"/>
                <w:b/>
                <w:i/>
                <w:sz w:val="18"/>
                <w:szCs w:val="18"/>
              </w:rPr>
              <w:t>или</w:t>
            </w:r>
          </w:p>
          <w:p w:rsidR="00320F13" w:rsidRPr="00FC6449" w:rsidRDefault="00320F13" w:rsidP="008B4502">
            <w:pPr>
              <w:jc w:val="center"/>
              <w:rPr>
                <w:rFonts w:ascii="Times New Roman" w:hAnsi="Times New Roman"/>
                <w:b/>
                <w:sz w:val="18"/>
                <w:szCs w:val="18"/>
              </w:rPr>
            </w:pPr>
            <w:r w:rsidRPr="00FC6449">
              <w:rPr>
                <w:rFonts w:ascii="Times New Roman" w:hAnsi="Times New Roman"/>
                <w:b/>
                <w:sz w:val="18"/>
                <w:szCs w:val="18"/>
              </w:rPr>
              <w:t xml:space="preserve">ССузп/п= </w:t>
            </w:r>
          </w:p>
          <w:p w:rsidR="00320F13" w:rsidRPr="00FC6449" w:rsidRDefault="00D419CB" w:rsidP="008B4502">
            <w:pPr>
              <w:ind w:left="-37"/>
              <w:jc w:val="center"/>
              <w:rPr>
                <w:rFonts w:ascii="Times New Roman" w:hAnsi="Times New Roman"/>
                <w:sz w:val="18"/>
                <w:szCs w:val="18"/>
              </w:rPr>
            </w:pPr>
            <m:oMathPara>
              <m:oMath>
                <m:f>
                  <m:fPr>
                    <m:ctrlPr>
                      <w:rPr>
                        <w:rFonts w:ascii="Cambria Math" w:hAnsi="Cambria Math"/>
                        <w:i/>
                        <w:sz w:val="16"/>
                        <w:szCs w:val="16"/>
                      </w:rPr>
                    </m:ctrlPr>
                  </m:fPr>
                  <m:num>
                    <m:r>
                      <w:rPr>
                        <w:rFonts w:ascii="Cambria Math" w:hAnsi="Cambria Math"/>
                        <w:sz w:val="16"/>
                        <w:szCs w:val="16"/>
                      </w:rPr>
                      <m:t>1+</m:t>
                    </m:r>
                    <m:nary>
                      <m:naryPr>
                        <m:chr m:val="∑"/>
                        <m:limLoc m:val="subSup"/>
                        <m:ctrlPr>
                          <w:rPr>
                            <w:rFonts w:ascii="Cambria Math" w:hAnsi="Cambria Math"/>
                            <w:b/>
                            <w:i/>
                            <w:sz w:val="16"/>
                            <w:szCs w:val="16"/>
                          </w:rPr>
                        </m:ctrlPr>
                      </m:naryPr>
                      <m:sub>
                        <m:r>
                          <m:rPr>
                            <m:sty m:val="bi"/>
                          </m:rPr>
                          <w:rPr>
                            <w:rFonts w:ascii="Cambria Math" w:hAnsi="Cambria Math"/>
                            <w:sz w:val="16"/>
                            <w:szCs w:val="16"/>
                          </w:rPr>
                          <m:t>i=1</m:t>
                        </m:r>
                      </m:sub>
                      <m:sup>
                        <m:r>
                          <m:rPr>
                            <m:sty m:val="bi"/>
                          </m:rPr>
                          <w:rPr>
                            <w:rFonts w:ascii="Cambria Math" w:hAnsi="Cambria Math"/>
                            <w:sz w:val="16"/>
                            <w:szCs w:val="16"/>
                          </w:rPr>
                          <m:t>n</m:t>
                        </m:r>
                      </m:sup>
                      <m:e>
                        <m:f>
                          <m:fPr>
                            <m:ctrlPr>
                              <w:rPr>
                                <w:rFonts w:ascii="Cambria Math" w:hAnsi="Cambria Math"/>
                                <w:b/>
                                <w:i/>
                                <w:sz w:val="16"/>
                                <w:szCs w:val="16"/>
                              </w:rPr>
                            </m:ctrlPr>
                          </m:fPr>
                          <m:num>
                            <m:r>
                              <m:rPr>
                                <m:sty m:val="bi"/>
                              </m:rPr>
                              <w:rPr>
                                <w:rFonts w:ascii="Cambria Math" w:hAnsi="Cambria Math"/>
                                <w:sz w:val="16"/>
                                <w:szCs w:val="16"/>
                              </w:rPr>
                              <m:t>Рф</m:t>
                            </m:r>
                            <m:r>
                              <m:rPr>
                                <m:sty m:val="bi"/>
                              </m:rPr>
                              <w:rPr>
                                <w:rFonts w:ascii="Cambria Math" w:hAnsi="Cambria Math"/>
                                <w:sz w:val="16"/>
                                <w:szCs w:val="16"/>
                                <w:lang w:val="en-US"/>
                              </w:rPr>
                              <m:t>i</m:t>
                            </m:r>
                          </m:num>
                          <m:den>
                            <m:r>
                              <m:rPr>
                                <m:sty m:val="bi"/>
                              </m:rPr>
                              <w:rPr>
                                <w:rFonts w:ascii="Cambria Math" w:hAnsi="Cambria Math"/>
                                <w:sz w:val="16"/>
                                <w:szCs w:val="16"/>
                              </w:rPr>
                              <m:t>Рп</m:t>
                            </m:r>
                            <m:r>
                              <m:rPr>
                                <m:sty m:val="bi"/>
                              </m:rPr>
                              <w:rPr>
                                <w:rFonts w:ascii="Cambria Math" w:hAnsi="Cambria Math"/>
                                <w:sz w:val="16"/>
                                <w:szCs w:val="16"/>
                                <w:lang w:val="en-US"/>
                              </w:rPr>
                              <m:t>i</m:t>
                            </m:r>
                          </m:den>
                        </m:f>
                      </m:e>
                    </m:nary>
                  </m:num>
                  <m:den>
                    <m:r>
                      <w:rPr>
                        <w:rFonts w:ascii="Cambria Math" w:hAnsi="Cambria Math"/>
                        <w:sz w:val="16"/>
                        <w:szCs w:val="16"/>
                      </w:rPr>
                      <m:t>n</m:t>
                    </m:r>
                  </m:den>
                </m:f>
              </m:oMath>
            </m:oMathPara>
          </w:p>
          <w:p w:rsidR="00320F13" w:rsidRPr="00FC6449" w:rsidRDefault="00320F13" w:rsidP="008B4502">
            <w:pPr>
              <w:ind w:left="-202"/>
              <w:jc w:val="center"/>
              <w:rPr>
                <w:rFonts w:ascii="Times New Roman" w:hAnsi="Times New Roman"/>
                <w:b/>
                <w:i/>
                <w:sz w:val="18"/>
                <w:szCs w:val="18"/>
              </w:rPr>
            </w:pPr>
          </w:p>
        </w:tc>
        <w:tc>
          <w:tcPr>
            <w:tcW w:w="1723" w:type="dxa"/>
            <w:gridSpan w:val="8"/>
            <w:shd w:val="clear" w:color="auto" w:fill="auto"/>
            <w:vAlign w:val="center"/>
          </w:tcPr>
          <w:p w:rsidR="00320F13" w:rsidRPr="00FC6449" w:rsidRDefault="00320F13" w:rsidP="008B4502">
            <w:pPr>
              <w:jc w:val="center"/>
              <w:rPr>
                <w:rFonts w:ascii="Times New Roman" w:hAnsi="Times New Roman"/>
                <w:b/>
                <w:i/>
                <w:sz w:val="18"/>
                <w:szCs w:val="18"/>
              </w:rPr>
            </w:pPr>
            <w:r w:rsidRPr="00FC6449">
              <w:rPr>
                <w:rFonts w:ascii="Times New Roman" w:hAnsi="Times New Roman"/>
                <w:b/>
                <w:sz w:val="18"/>
                <w:szCs w:val="18"/>
              </w:rPr>
              <w:t>Степень реализации мероприятий подпрограмм</w:t>
            </w:r>
          </w:p>
        </w:tc>
        <w:tc>
          <w:tcPr>
            <w:tcW w:w="851" w:type="dxa"/>
            <w:gridSpan w:val="5"/>
            <w:vMerge w:val="restart"/>
            <w:shd w:val="clear" w:color="auto" w:fill="auto"/>
            <w:textDirection w:val="btLr"/>
            <w:vAlign w:val="center"/>
          </w:tcPr>
          <w:p w:rsidR="00320F13" w:rsidRPr="00131202" w:rsidRDefault="00320F13" w:rsidP="008B4502">
            <w:pPr>
              <w:spacing w:line="240" w:lineRule="auto"/>
              <w:ind w:left="-108" w:right="-108"/>
              <w:jc w:val="center"/>
              <w:rPr>
                <w:rFonts w:ascii="Times New Roman" w:hAnsi="Times New Roman"/>
                <w:b/>
                <w:sz w:val="16"/>
                <w:szCs w:val="16"/>
              </w:rPr>
            </w:pPr>
            <w:r w:rsidRPr="00131202">
              <w:rPr>
                <w:rFonts w:ascii="Times New Roman" w:hAnsi="Times New Roman"/>
                <w:b/>
                <w:sz w:val="16"/>
                <w:szCs w:val="16"/>
              </w:rPr>
              <w:t xml:space="preserve">Эффективность финансирования подпрограммы </w:t>
            </w:r>
          </w:p>
          <w:p w:rsidR="00320F13" w:rsidRPr="00131202" w:rsidRDefault="00320F13" w:rsidP="008B4502">
            <w:pPr>
              <w:spacing w:line="240" w:lineRule="auto"/>
              <w:ind w:left="-108" w:right="-108"/>
              <w:jc w:val="center"/>
              <w:rPr>
                <w:rFonts w:ascii="Times New Roman" w:hAnsi="Times New Roman"/>
                <w:b/>
                <w:sz w:val="16"/>
                <w:szCs w:val="16"/>
                <w:u w:val="single"/>
              </w:rPr>
            </w:pPr>
            <w:r w:rsidRPr="00131202">
              <w:rPr>
                <w:rFonts w:ascii="Times New Roman" w:hAnsi="Times New Roman"/>
                <w:b/>
                <w:sz w:val="16"/>
                <w:szCs w:val="16"/>
              </w:rPr>
              <w:t>(Эфп/п)=</w:t>
            </w:r>
            <m:oMath>
              <m:f>
                <m:fPr>
                  <m:ctrlPr>
                    <w:rPr>
                      <w:rFonts w:ascii="Cambria Math" w:hAnsi="Times New Roman"/>
                      <w:b/>
                      <w:i/>
                      <w:sz w:val="16"/>
                      <w:szCs w:val="16"/>
                    </w:rPr>
                  </m:ctrlPr>
                </m:fPr>
                <m:num>
                  <m:r>
                    <m:rPr>
                      <m:sty m:val="b"/>
                    </m:rPr>
                    <w:rPr>
                      <w:rFonts w:ascii="Cambria Math" w:hAnsi="Times New Roman"/>
                      <w:sz w:val="16"/>
                      <w:szCs w:val="16"/>
                      <w:u w:val="single"/>
                    </w:rPr>
                    <m:t>СРмп</m:t>
                  </m:r>
                  <m:r>
                    <m:rPr>
                      <m:sty m:val="b"/>
                    </m:rPr>
                    <w:rPr>
                      <w:rFonts w:ascii="Cambria Math" w:hAnsi="Times New Roman"/>
                      <w:sz w:val="16"/>
                      <w:szCs w:val="16"/>
                      <w:u w:val="single"/>
                    </w:rPr>
                    <m:t>/</m:t>
                  </m:r>
                  <m:r>
                    <m:rPr>
                      <m:sty m:val="b"/>
                    </m:rPr>
                    <w:rPr>
                      <w:rFonts w:ascii="Cambria Math" w:hAnsi="Times New Roman"/>
                      <w:sz w:val="16"/>
                      <w:szCs w:val="16"/>
                      <w:u w:val="single"/>
                    </w:rPr>
                    <m:t>п</m:t>
                  </m:r>
                </m:num>
                <m:den>
                  <m:r>
                    <m:rPr>
                      <m:sty m:val="b"/>
                    </m:rPr>
                    <w:rPr>
                      <w:rFonts w:ascii="Cambria Math" w:hAnsi="Times New Roman"/>
                      <w:sz w:val="16"/>
                      <w:szCs w:val="16"/>
                    </w:rPr>
                    <m:t>ССузп</m:t>
                  </m:r>
                  <m:r>
                    <m:rPr>
                      <m:sty m:val="b"/>
                    </m:rPr>
                    <w:rPr>
                      <w:rFonts w:ascii="Cambria Math" w:hAnsi="Times New Roman"/>
                      <w:sz w:val="16"/>
                      <w:szCs w:val="16"/>
                    </w:rPr>
                    <m:t>/</m:t>
                  </m:r>
                  <m:r>
                    <m:rPr>
                      <m:sty m:val="b"/>
                    </m:rPr>
                    <w:rPr>
                      <w:rFonts w:ascii="Cambria Math" w:hAnsi="Times New Roman"/>
                      <w:sz w:val="16"/>
                      <w:szCs w:val="16"/>
                    </w:rPr>
                    <m:t>п</m:t>
                  </m:r>
                </m:den>
              </m:f>
            </m:oMath>
          </w:p>
        </w:tc>
        <w:tc>
          <w:tcPr>
            <w:tcW w:w="850" w:type="dxa"/>
            <w:gridSpan w:val="5"/>
            <w:vMerge w:val="restart"/>
            <w:shd w:val="clear" w:color="auto" w:fill="auto"/>
            <w:textDirection w:val="btLr"/>
            <w:vAlign w:val="center"/>
          </w:tcPr>
          <w:p w:rsidR="00320F13" w:rsidRPr="00131202" w:rsidRDefault="00320F13" w:rsidP="008B4502">
            <w:pPr>
              <w:spacing w:line="240" w:lineRule="auto"/>
              <w:ind w:left="-108" w:right="-108"/>
              <w:jc w:val="center"/>
              <w:rPr>
                <w:rFonts w:ascii="Times New Roman" w:hAnsi="Times New Roman"/>
                <w:b/>
                <w:sz w:val="16"/>
                <w:szCs w:val="16"/>
              </w:rPr>
            </w:pPr>
            <w:r w:rsidRPr="00131202">
              <w:rPr>
                <w:rFonts w:ascii="Times New Roman" w:hAnsi="Times New Roman"/>
                <w:b/>
                <w:sz w:val="16"/>
                <w:szCs w:val="16"/>
              </w:rPr>
              <w:t xml:space="preserve">Эффективность реализации подпрограммы </w:t>
            </w:r>
          </w:p>
          <w:p w:rsidR="00320F13" w:rsidRPr="00131202" w:rsidRDefault="00320F13" w:rsidP="008B4502">
            <w:pPr>
              <w:spacing w:line="240" w:lineRule="auto"/>
              <w:ind w:left="-108" w:right="-108"/>
              <w:jc w:val="center"/>
              <w:rPr>
                <w:rFonts w:ascii="Times New Roman" w:hAnsi="Times New Roman"/>
                <w:b/>
                <w:sz w:val="16"/>
                <w:szCs w:val="16"/>
              </w:rPr>
            </w:pPr>
            <w:r w:rsidRPr="00131202">
              <w:rPr>
                <w:rFonts w:ascii="Times New Roman" w:hAnsi="Times New Roman"/>
                <w:b/>
                <w:sz w:val="16"/>
                <w:szCs w:val="16"/>
              </w:rPr>
              <w:t>(ЭРп/п)=СРп/п*Эфп/п</w:t>
            </w:r>
          </w:p>
        </w:tc>
        <w:tc>
          <w:tcPr>
            <w:tcW w:w="709" w:type="dxa"/>
            <w:gridSpan w:val="6"/>
            <w:vMerge w:val="restart"/>
            <w:shd w:val="clear" w:color="auto" w:fill="auto"/>
            <w:textDirection w:val="btLr"/>
            <w:vAlign w:val="center"/>
          </w:tcPr>
          <w:p w:rsidR="00320F13" w:rsidRPr="00131202" w:rsidRDefault="00320F13" w:rsidP="008B4502">
            <w:pPr>
              <w:spacing w:line="240" w:lineRule="auto"/>
              <w:ind w:left="-108" w:right="-108"/>
              <w:jc w:val="center"/>
              <w:rPr>
                <w:rFonts w:ascii="Times New Roman" w:hAnsi="Times New Roman"/>
                <w:b/>
                <w:sz w:val="16"/>
                <w:szCs w:val="16"/>
              </w:rPr>
            </w:pPr>
            <w:r w:rsidRPr="00131202">
              <w:rPr>
                <w:rFonts w:ascii="Times New Roman" w:hAnsi="Times New Roman"/>
                <w:b/>
                <w:sz w:val="16"/>
                <w:szCs w:val="16"/>
              </w:rPr>
              <w:t xml:space="preserve">Эффективность реализации ГП </w:t>
            </w:r>
          </w:p>
          <w:p w:rsidR="00320F13" w:rsidRPr="00131202" w:rsidRDefault="00320F13" w:rsidP="008B4502">
            <w:pPr>
              <w:spacing w:line="240" w:lineRule="auto"/>
              <w:ind w:left="-108" w:right="-108"/>
              <w:jc w:val="center"/>
              <w:rPr>
                <w:rFonts w:ascii="Times New Roman" w:hAnsi="Times New Roman"/>
                <w:b/>
                <w:sz w:val="16"/>
                <w:szCs w:val="16"/>
              </w:rPr>
            </w:pPr>
            <w:r>
              <w:rPr>
                <w:rFonts w:ascii="Times New Roman" w:hAnsi="Times New Roman"/>
                <w:b/>
                <w:sz w:val="16"/>
                <w:szCs w:val="16"/>
              </w:rPr>
              <w:t>(ЭРгп)=0,3*СРгп+0,7</w:t>
            </w:r>
            <w:r w:rsidRPr="00131202">
              <w:rPr>
                <w:rFonts w:ascii="Times New Roman" w:hAnsi="Times New Roman"/>
                <w:b/>
                <w:sz w:val="16"/>
                <w:szCs w:val="16"/>
              </w:rPr>
              <w:t>*</w:t>
            </w:r>
            <m:oMath>
              <m:nary>
                <m:naryPr>
                  <m:chr m:val="∑"/>
                  <m:limLoc m:val="undOvr"/>
                  <m:ctrlPr>
                    <w:rPr>
                      <w:rFonts w:ascii="Cambria Math" w:hAnsi="Cambria Math"/>
                      <w:b/>
                      <w:i/>
                      <w:sz w:val="16"/>
                      <w:szCs w:val="16"/>
                    </w:rPr>
                  </m:ctrlPr>
                </m:naryPr>
                <m:sub>
                  <m:r>
                    <m:rPr>
                      <m:sty m:val="bi"/>
                    </m:rPr>
                    <w:rPr>
                      <w:rFonts w:ascii="Cambria Math" w:hAnsi="Cambria Math"/>
                      <w:sz w:val="16"/>
                      <w:szCs w:val="16"/>
                    </w:rPr>
                    <m:t>1</m:t>
                  </m:r>
                </m:sub>
                <m:sup>
                  <m:r>
                    <m:rPr>
                      <m:sty m:val="bi"/>
                    </m:rPr>
                    <w:rPr>
                      <w:rFonts w:ascii="Cambria Math" w:hAnsi="Cambria Math"/>
                      <w:sz w:val="16"/>
                      <w:szCs w:val="16"/>
                      <w:lang w:val="en-US"/>
                    </w:rPr>
                    <m:t>h</m:t>
                  </m:r>
                </m:sup>
                <m:e>
                  <m:r>
                    <m:rPr>
                      <m:sty m:val="bi"/>
                    </m:rPr>
                    <w:rPr>
                      <w:rFonts w:ascii="Cambria Math" w:hAnsi="Cambria Math"/>
                      <w:sz w:val="16"/>
                      <w:szCs w:val="16"/>
                    </w:rPr>
                    <m:t>ЭРп/п/</m:t>
                  </m:r>
                  <m:r>
                    <m:rPr>
                      <m:sty m:val="bi"/>
                    </m:rPr>
                    <w:rPr>
                      <w:rFonts w:ascii="Cambria Math" w:hAnsi="Cambria Math"/>
                      <w:sz w:val="16"/>
                      <w:szCs w:val="16"/>
                      <w:lang w:val="en-US"/>
                    </w:rPr>
                    <m:t>h</m:t>
                  </m:r>
                </m:e>
              </m:nary>
            </m:oMath>
          </w:p>
        </w:tc>
      </w:tr>
      <w:tr w:rsidR="00320F13" w:rsidTr="008B4502">
        <w:trPr>
          <w:gridAfter w:val="3"/>
          <w:wAfter w:w="212" w:type="dxa"/>
          <w:cantSplit/>
          <w:trHeight w:val="999"/>
        </w:trPr>
        <w:tc>
          <w:tcPr>
            <w:tcW w:w="1826" w:type="dxa"/>
            <w:vMerge/>
          </w:tcPr>
          <w:p w:rsidR="00320F13" w:rsidRPr="00BC2362" w:rsidRDefault="00320F13" w:rsidP="008B4502">
            <w:pPr>
              <w:jc w:val="center"/>
              <w:rPr>
                <w:rFonts w:ascii="Times New Roman" w:hAnsi="Times New Roman"/>
                <w:sz w:val="24"/>
                <w:szCs w:val="24"/>
              </w:rPr>
            </w:pPr>
          </w:p>
        </w:tc>
        <w:tc>
          <w:tcPr>
            <w:tcW w:w="1217" w:type="dxa"/>
            <w:gridSpan w:val="5"/>
          </w:tcPr>
          <w:p w:rsidR="00320F13" w:rsidRPr="00FC6449" w:rsidRDefault="00320F13" w:rsidP="008B4502">
            <w:pPr>
              <w:jc w:val="center"/>
              <w:rPr>
                <w:rFonts w:ascii="Times New Roman" w:hAnsi="Times New Roman"/>
                <w:sz w:val="18"/>
                <w:szCs w:val="18"/>
              </w:rPr>
            </w:pPr>
          </w:p>
          <w:p w:rsidR="00320F13" w:rsidRPr="00FC6449" w:rsidRDefault="00320F13" w:rsidP="008B4502">
            <w:pPr>
              <w:jc w:val="center"/>
              <w:rPr>
                <w:rFonts w:ascii="Times New Roman" w:hAnsi="Times New Roman"/>
                <w:sz w:val="18"/>
                <w:szCs w:val="18"/>
              </w:rPr>
            </w:pPr>
            <w:r w:rsidRPr="00FC6449">
              <w:rPr>
                <w:rFonts w:ascii="Times New Roman" w:hAnsi="Times New Roman"/>
                <w:sz w:val="18"/>
                <w:szCs w:val="18"/>
              </w:rPr>
              <w:t>значение целевого показателя</w:t>
            </w:r>
          </w:p>
        </w:tc>
        <w:tc>
          <w:tcPr>
            <w:tcW w:w="924" w:type="dxa"/>
            <w:gridSpan w:val="4"/>
            <w:vMerge w:val="restart"/>
            <w:vAlign w:val="center"/>
          </w:tcPr>
          <w:p w:rsidR="00320F13" w:rsidRPr="00FC6449" w:rsidRDefault="00320F13" w:rsidP="008B4502">
            <w:pPr>
              <w:ind w:left="-99" w:right="-117"/>
              <w:jc w:val="center"/>
              <w:rPr>
                <w:rFonts w:ascii="Times New Roman" w:hAnsi="Times New Roman"/>
                <w:sz w:val="18"/>
                <w:szCs w:val="18"/>
              </w:rPr>
            </w:pPr>
          </w:p>
          <w:p w:rsidR="00320F13" w:rsidRPr="00FC6449" w:rsidRDefault="00320F13" w:rsidP="008B4502">
            <w:pPr>
              <w:ind w:left="-99"/>
              <w:jc w:val="center"/>
              <w:rPr>
                <w:rFonts w:ascii="Times New Roman" w:hAnsi="Times New Roman"/>
                <w:b/>
                <w:sz w:val="16"/>
                <w:szCs w:val="16"/>
              </w:rPr>
            </w:pPr>
            <m:oMathPara>
              <m:oMath>
                <m:r>
                  <m:rPr>
                    <m:sty m:val="p"/>
                  </m:rPr>
                  <w:rPr>
                    <w:rFonts w:ascii="Cambria Math" w:hAnsi="Times New Roman"/>
                    <w:sz w:val="16"/>
                    <w:szCs w:val="16"/>
                  </w:rPr>
                  <m:t>СДцпп</m:t>
                </m:r>
                <m:r>
                  <m:rPr>
                    <m:sty m:val="p"/>
                  </m:rPr>
                  <w:rPr>
                    <w:rFonts w:ascii="Cambria Math" w:hAnsi="Times New Roman"/>
                    <w:sz w:val="16"/>
                    <w:szCs w:val="16"/>
                  </w:rPr>
                  <m:t>/</m:t>
                </m:r>
                <m:r>
                  <m:rPr>
                    <m:sty m:val="p"/>
                  </m:rPr>
                  <w:rPr>
                    <w:rFonts w:ascii="Cambria Math" w:hAnsi="Times New Roman"/>
                    <w:sz w:val="16"/>
                    <w:szCs w:val="16"/>
                  </w:rPr>
                  <m:t>п</m:t>
                </m:r>
                <m:r>
                  <m:rPr>
                    <m:sty m:val="b"/>
                  </m:rPr>
                  <w:rPr>
                    <w:rFonts w:ascii="Cambria Math" w:hAnsi="Times New Roman"/>
                    <w:sz w:val="16"/>
                    <w:szCs w:val="16"/>
                  </w:rPr>
                  <m:t>=</m:t>
                </m:r>
                <m:f>
                  <m:fPr>
                    <m:ctrlPr>
                      <w:rPr>
                        <w:rFonts w:ascii="Cambria Math" w:hAnsi="Times New Roman"/>
                        <w:b/>
                        <w:sz w:val="16"/>
                        <w:szCs w:val="16"/>
                      </w:rPr>
                    </m:ctrlPr>
                  </m:fPr>
                  <m:num>
                    <m:r>
                      <m:rPr>
                        <m:sty m:val="b"/>
                      </m:rPr>
                      <w:rPr>
                        <w:rFonts w:ascii="Cambria Math" w:hAnsi="Cambria Math"/>
                        <w:sz w:val="16"/>
                        <w:szCs w:val="16"/>
                      </w:rPr>
                      <m:t>Цф</m:t>
                    </m:r>
                    <m:r>
                      <m:rPr>
                        <m:sty m:val="b"/>
                      </m:rPr>
                      <w:rPr>
                        <w:rFonts w:ascii="Cambria Math" w:hAnsi="Times New Roman"/>
                        <w:sz w:val="16"/>
                        <w:szCs w:val="16"/>
                      </w:rPr>
                      <m:t>п</m:t>
                    </m:r>
                    <m:r>
                      <m:rPr>
                        <m:sty m:val="b"/>
                      </m:rPr>
                      <w:rPr>
                        <w:rFonts w:ascii="Cambria Math" w:hAnsi="Times New Roman"/>
                        <w:sz w:val="16"/>
                        <w:szCs w:val="16"/>
                      </w:rPr>
                      <m:t>/</m:t>
                    </m:r>
                    <m:r>
                      <m:rPr>
                        <m:sty m:val="b"/>
                      </m:rPr>
                      <w:rPr>
                        <w:rFonts w:ascii="Cambria Math" w:hAnsi="Times New Roman"/>
                        <w:sz w:val="16"/>
                        <w:szCs w:val="16"/>
                      </w:rPr>
                      <m:t>п</m:t>
                    </m:r>
                  </m:num>
                  <m:den>
                    <m:r>
                      <m:rPr>
                        <m:sty m:val="b"/>
                      </m:rPr>
                      <w:rPr>
                        <w:rFonts w:ascii="Cambria Math" w:hAnsi="Cambria Math"/>
                        <w:sz w:val="16"/>
                        <w:szCs w:val="16"/>
                      </w:rPr>
                      <m:t>Цп</m:t>
                    </m:r>
                    <m:r>
                      <m:rPr>
                        <m:sty m:val="b"/>
                      </m:rPr>
                      <w:rPr>
                        <w:rFonts w:ascii="Cambria Math" w:hAnsi="Times New Roman"/>
                        <w:sz w:val="16"/>
                        <w:szCs w:val="16"/>
                      </w:rPr>
                      <m:t>п</m:t>
                    </m:r>
                    <m:r>
                      <m:rPr>
                        <m:sty m:val="b"/>
                      </m:rPr>
                      <w:rPr>
                        <w:rFonts w:ascii="Cambria Math" w:hAnsi="Times New Roman"/>
                        <w:sz w:val="16"/>
                        <w:szCs w:val="16"/>
                      </w:rPr>
                      <m:t>/</m:t>
                    </m:r>
                    <m:r>
                      <m:rPr>
                        <m:sty m:val="b"/>
                      </m:rPr>
                      <w:rPr>
                        <w:rFonts w:ascii="Cambria Math" w:hAnsi="Times New Roman"/>
                        <w:sz w:val="16"/>
                        <w:szCs w:val="16"/>
                      </w:rPr>
                      <m:t>п</m:t>
                    </m:r>
                  </m:den>
                </m:f>
              </m:oMath>
            </m:oMathPara>
          </w:p>
          <w:p w:rsidR="00320F13" w:rsidRPr="00FC6449" w:rsidRDefault="00320F13" w:rsidP="008B4502">
            <w:pPr>
              <w:ind w:left="-99"/>
              <w:jc w:val="center"/>
              <w:rPr>
                <w:rFonts w:ascii="Times New Roman" w:hAnsi="Times New Roman"/>
                <w:sz w:val="18"/>
                <w:szCs w:val="18"/>
              </w:rPr>
            </w:pPr>
            <w:r w:rsidRPr="00FC6449">
              <w:rPr>
                <w:rFonts w:ascii="Times New Roman" w:hAnsi="Times New Roman"/>
                <w:sz w:val="18"/>
                <w:szCs w:val="18"/>
              </w:rPr>
              <w:t>или</w:t>
            </w:r>
          </w:p>
          <w:p w:rsidR="00320F13" w:rsidRPr="00FC6449" w:rsidRDefault="00320F13" w:rsidP="008B4502">
            <w:pPr>
              <w:ind w:left="-99" w:right="-126"/>
              <w:jc w:val="center"/>
              <w:rPr>
                <w:rFonts w:ascii="Times New Roman" w:hAnsi="Times New Roman"/>
                <w:sz w:val="16"/>
                <w:szCs w:val="16"/>
              </w:rPr>
            </w:pPr>
            <m:oMathPara>
              <m:oMath>
                <m:r>
                  <m:rPr>
                    <m:sty m:val="p"/>
                  </m:rPr>
                  <w:rPr>
                    <w:rFonts w:ascii="Cambria Math" w:hAnsi="Cambria Math"/>
                    <w:sz w:val="16"/>
                    <w:szCs w:val="16"/>
                  </w:rPr>
                  <m:t>СД</m:t>
                </m:r>
                <m:r>
                  <m:rPr>
                    <m:sty m:val="p"/>
                  </m:rPr>
                  <w:rPr>
                    <w:rFonts w:ascii="Cambria Math" w:hAnsi="Times New Roman"/>
                    <w:sz w:val="16"/>
                    <w:szCs w:val="16"/>
                  </w:rPr>
                  <m:t>цпп</m:t>
                </m:r>
                <m:r>
                  <m:rPr>
                    <m:sty m:val="p"/>
                  </m:rPr>
                  <w:rPr>
                    <w:rFonts w:ascii="Cambria Math" w:hAnsi="Times New Roman"/>
                    <w:sz w:val="16"/>
                    <w:szCs w:val="16"/>
                  </w:rPr>
                  <m:t>/</m:t>
                </m:r>
                <m:r>
                  <m:rPr>
                    <m:sty m:val="p"/>
                  </m:rPr>
                  <w:rPr>
                    <w:rFonts w:ascii="Cambria Math" w:hAnsi="Times New Roman"/>
                    <w:sz w:val="16"/>
                    <w:szCs w:val="16"/>
                  </w:rPr>
                  <m:t>п</m:t>
                </m:r>
                <m:r>
                  <m:rPr>
                    <m:sty m:val="p"/>
                  </m:rPr>
                  <w:rPr>
                    <w:rFonts w:ascii="Cambria Math" w:hAnsi="Times New Roman"/>
                    <w:sz w:val="16"/>
                    <w:szCs w:val="16"/>
                  </w:rPr>
                  <m:t>=</m:t>
                </m:r>
              </m:oMath>
            </m:oMathPara>
          </w:p>
          <w:p w:rsidR="00320F13" w:rsidRPr="00FC6449" w:rsidRDefault="00D419CB" w:rsidP="008B4502">
            <w:pPr>
              <w:ind w:left="-99" w:right="-126"/>
              <w:jc w:val="center"/>
              <w:rPr>
                <w:rFonts w:ascii="Times New Roman" w:hAnsi="Times New Roman"/>
                <w:b/>
                <w:sz w:val="18"/>
                <w:szCs w:val="18"/>
              </w:rPr>
            </w:pPr>
            <m:oMathPara>
              <m:oMath>
                <m:f>
                  <m:fPr>
                    <m:ctrlPr>
                      <w:rPr>
                        <w:rFonts w:ascii="Cambria Math" w:hAnsi="Times New Roman"/>
                        <w:sz w:val="18"/>
                        <w:szCs w:val="18"/>
                        <w:lang w:val="en-US"/>
                      </w:rPr>
                    </m:ctrlPr>
                  </m:fPr>
                  <m:num>
                    <m:r>
                      <m:rPr>
                        <m:sty m:val="p"/>
                      </m:rPr>
                      <w:rPr>
                        <w:rFonts w:ascii="Cambria Math" w:hAnsi="Times New Roman"/>
                        <w:sz w:val="18"/>
                        <w:szCs w:val="18"/>
                        <w:lang w:val="en-US"/>
                      </w:rPr>
                      <m:t>Цпп</m:t>
                    </m:r>
                    <m:r>
                      <m:rPr>
                        <m:sty m:val="p"/>
                      </m:rPr>
                      <w:rPr>
                        <w:rFonts w:ascii="Cambria Math" w:hAnsi="Times New Roman"/>
                        <w:sz w:val="18"/>
                        <w:szCs w:val="18"/>
                        <w:lang w:val="en-US"/>
                      </w:rPr>
                      <m:t>/</m:t>
                    </m:r>
                    <m:r>
                      <m:rPr>
                        <m:sty m:val="p"/>
                      </m:rPr>
                      <w:rPr>
                        <w:rFonts w:ascii="Cambria Math" w:hAnsi="Times New Roman"/>
                        <w:sz w:val="18"/>
                        <w:szCs w:val="18"/>
                        <w:lang w:val="en-US"/>
                      </w:rPr>
                      <m:t>п</m:t>
                    </m:r>
                  </m:num>
                  <m:den>
                    <m:r>
                      <m:rPr>
                        <m:sty m:val="p"/>
                      </m:rPr>
                      <w:rPr>
                        <w:rFonts w:ascii="Cambria Math" w:hAnsi="Cambria Math"/>
                        <w:sz w:val="18"/>
                        <w:szCs w:val="18"/>
                        <w:lang w:val="en-US"/>
                      </w:rPr>
                      <m:t>Цфп/п</m:t>
                    </m:r>
                  </m:den>
                </m:f>
              </m:oMath>
            </m:oMathPara>
          </w:p>
        </w:tc>
        <w:tc>
          <w:tcPr>
            <w:tcW w:w="856" w:type="dxa"/>
            <w:gridSpan w:val="3"/>
            <w:vMerge w:val="restart"/>
            <w:vAlign w:val="center"/>
          </w:tcPr>
          <w:p w:rsidR="00320F13" w:rsidRPr="00FC6449" w:rsidRDefault="00320F13" w:rsidP="008B4502">
            <w:pPr>
              <w:ind w:left="-99" w:right="-117"/>
              <w:jc w:val="center"/>
              <w:rPr>
                <w:rFonts w:ascii="Times New Roman" w:hAnsi="Times New Roman"/>
                <w:sz w:val="18"/>
                <w:szCs w:val="18"/>
              </w:rPr>
            </w:pPr>
          </w:p>
          <w:p w:rsidR="00320F13" w:rsidRPr="00FC6449" w:rsidRDefault="00320F13" w:rsidP="008B4502">
            <w:pPr>
              <w:ind w:left="-99"/>
              <w:jc w:val="center"/>
              <w:rPr>
                <w:rFonts w:ascii="Times New Roman" w:hAnsi="Times New Roman"/>
                <w:b/>
                <w:sz w:val="18"/>
                <w:szCs w:val="18"/>
              </w:rPr>
            </w:pPr>
            <m:oMathPara>
              <m:oMath>
                <m:r>
                  <m:rPr>
                    <m:sty m:val="p"/>
                  </m:rPr>
                  <w:rPr>
                    <w:rFonts w:ascii="Cambria Math" w:hAnsi="Times New Roman"/>
                    <w:sz w:val="18"/>
                    <w:szCs w:val="18"/>
                  </w:rPr>
                  <m:t>СДцпгп</m:t>
                </m:r>
                <m:r>
                  <m:rPr>
                    <m:sty m:val="b"/>
                  </m:rPr>
                  <w:rPr>
                    <w:rFonts w:ascii="Cambria Math" w:hAnsi="Times New Roman"/>
                    <w:sz w:val="18"/>
                    <w:szCs w:val="18"/>
                  </w:rPr>
                  <m:t>=</m:t>
                </m:r>
                <m:f>
                  <m:fPr>
                    <m:ctrlPr>
                      <w:rPr>
                        <w:rFonts w:ascii="Cambria Math" w:hAnsi="Times New Roman"/>
                        <w:b/>
                        <w:sz w:val="18"/>
                        <w:szCs w:val="18"/>
                      </w:rPr>
                    </m:ctrlPr>
                  </m:fPr>
                  <m:num>
                    <m:r>
                      <m:rPr>
                        <m:sty m:val="b"/>
                      </m:rPr>
                      <w:rPr>
                        <w:rFonts w:ascii="Cambria Math" w:hAnsi="Cambria Math"/>
                        <w:sz w:val="18"/>
                        <w:szCs w:val="18"/>
                      </w:rPr>
                      <m:t>Цф</m:t>
                    </m:r>
                    <m:r>
                      <m:rPr>
                        <m:sty m:val="b"/>
                      </m:rPr>
                      <w:rPr>
                        <w:rFonts w:ascii="Cambria Math" w:hAnsi="Times New Roman"/>
                        <w:sz w:val="18"/>
                        <w:szCs w:val="18"/>
                      </w:rPr>
                      <m:t>гп</m:t>
                    </m:r>
                  </m:num>
                  <m:den>
                    <m:r>
                      <m:rPr>
                        <m:sty m:val="b"/>
                      </m:rPr>
                      <w:rPr>
                        <w:rFonts w:ascii="Cambria Math" w:hAnsi="Cambria Math"/>
                        <w:sz w:val="18"/>
                        <w:szCs w:val="18"/>
                      </w:rPr>
                      <m:t>Цп</m:t>
                    </m:r>
                    <m:r>
                      <m:rPr>
                        <m:sty m:val="b"/>
                      </m:rPr>
                      <w:rPr>
                        <w:rFonts w:ascii="Cambria Math" w:hAnsi="Times New Roman"/>
                        <w:sz w:val="18"/>
                        <w:szCs w:val="18"/>
                      </w:rPr>
                      <m:t>гп</m:t>
                    </m:r>
                  </m:den>
                </m:f>
              </m:oMath>
            </m:oMathPara>
          </w:p>
          <w:p w:rsidR="00320F13" w:rsidRPr="00FC6449" w:rsidRDefault="00320F13" w:rsidP="008B4502">
            <w:pPr>
              <w:ind w:left="-99"/>
              <w:jc w:val="center"/>
              <w:rPr>
                <w:rFonts w:ascii="Times New Roman" w:hAnsi="Times New Roman"/>
                <w:sz w:val="18"/>
                <w:szCs w:val="18"/>
              </w:rPr>
            </w:pPr>
            <w:r w:rsidRPr="00FC6449">
              <w:rPr>
                <w:rFonts w:ascii="Times New Roman" w:hAnsi="Times New Roman"/>
                <w:sz w:val="18"/>
                <w:szCs w:val="18"/>
              </w:rPr>
              <w:t>или</w:t>
            </w:r>
          </w:p>
          <w:p w:rsidR="00320F13" w:rsidRPr="00FC6449" w:rsidRDefault="00320F13" w:rsidP="008B4502">
            <w:pPr>
              <w:jc w:val="center"/>
              <w:rPr>
                <w:rFonts w:ascii="Times New Roman" w:hAnsi="Times New Roman"/>
                <w:sz w:val="18"/>
                <w:szCs w:val="18"/>
              </w:rPr>
            </w:pPr>
            <m:oMathPara>
              <m:oMath>
                <m:r>
                  <m:rPr>
                    <m:sty m:val="p"/>
                  </m:rPr>
                  <w:rPr>
                    <w:rFonts w:ascii="Cambria Math" w:hAnsi="Cambria Math"/>
                    <w:sz w:val="18"/>
                    <w:szCs w:val="18"/>
                  </w:rPr>
                  <m:t>СД</m:t>
                </m:r>
                <m:r>
                  <m:rPr>
                    <m:sty m:val="p"/>
                  </m:rPr>
                  <w:rPr>
                    <w:rFonts w:ascii="Cambria Math" w:hAnsi="Times New Roman"/>
                    <w:sz w:val="18"/>
                    <w:szCs w:val="18"/>
                  </w:rPr>
                  <m:t>цпгп</m:t>
                </m:r>
                <m:r>
                  <m:rPr>
                    <m:sty m:val="p"/>
                  </m:rPr>
                  <w:rPr>
                    <w:rFonts w:ascii="Cambria Math" w:hAnsi="Times New Roman"/>
                    <w:sz w:val="18"/>
                    <w:szCs w:val="18"/>
                  </w:rPr>
                  <m:t>=</m:t>
                </m:r>
                <m:f>
                  <m:fPr>
                    <m:ctrlPr>
                      <w:rPr>
                        <w:rFonts w:ascii="Cambria Math" w:hAnsi="Times New Roman"/>
                        <w:sz w:val="18"/>
                        <w:szCs w:val="18"/>
                        <w:lang w:val="en-US"/>
                      </w:rPr>
                    </m:ctrlPr>
                  </m:fPr>
                  <m:num>
                    <m:r>
                      <m:rPr>
                        <m:sty m:val="p"/>
                      </m:rPr>
                      <w:rPr>
                        <w:rFonts w:ascii="Cambria Math" w:hAnsi="Times New Roman"/>
                        <w:sz w:val="18"/>
                        <w:szCs w:val="18"/>
                        <w:lang w:val="en-US"/>
                      </w:rPr>
                      <m:t>Цпгп</m:t>
                    </m:r>
                  </m:num>
                  <m:den>
                    <m:r>
                      <m:rPr>
                        <m:sty m:val="p"/>
                      </m:rPr>
                      <w:rPr>
                        <w:rFonts w:ascii="Cambria Math" w:hAnsi="Times New Roman"/>
                        <w:sz w:val="18"/>
                        <w:szCs w:val="18"/>
                        <w:lang w:val="en-US"/>
                      </w:rPr>
                      <m:t>Цфгп</m:t>
                    </m:r>
                  </m:den>
                </m:f>
              </m:oMath>
            </m:oMathPara>
          </w:p>
        </w:tc>
        <w:tc>
          <w:tcPr>
            <w:tcW w:w="846" w:type="dxa"/>
            <w:gridSpan w:val="3"/>
            <w:vMerge/>
          </w:tcPr>
          <w:p w:rsidR="00320F13" w:rsidRPr="00FC6449" w:rsidRDefault="00320F13" w:rsidP="008B4502">
            <w:pPr>
              <w:jc w:val="center"/>
              <w:rPr>
                <w:rFonts w:ascii="Times New Roman" w:hAnsi="Times New Roman"/>
                <w:sz w:val="18"/>
                <w:szCs w:val="18"/>
              </w:rPr>
            </w:pPr>
          </w:p>
        </w:tc>
        <w:tc>
          <w:tcPr>
            <w:tcW w:w="647" w:type="dxa"/>
            <w:vMerge/>
          </w:tcPr>
          <w:p w:rsidR="00320F13" w:rsidRPr="00FC6449" w:rsidRDefault="00320F13" w:rsidP="008B4502">
            <w:pPr>
              <w:jc w:val="center"/>
              <w:rPr>
                <w:rFonts w:ascii="Times New Roman" w:hAnsi="Times New Roman"/>
                <w:sz w:val="18"/>
                <w:szCs w:val="18"/>
              </w:rPr>
            </w:pPr>
          </w:p>
        </w:tc>
        <w:tc>
          <w:tcPr>
            <w:tcW w:w="890" w:type="dxa"/>
            <w:gridSpan w:val="4"/>
            <w:shd w:val="clear" w:color="auto" w:fill="auto"/>
            <w:vAlign w:val="center"/>
          </w:tcPr>
          <w:p w:rsidR="00320F13" w:rsidRPr="00FC2703" w:rsidRDefault="00320F13" w:rsidP="008B4502">
            <w:pPr>
              <w:ind w:right="-90"/>
              <w:jc w:val="center"/>
              <w:rPr>
                <w:rFonts w:ascii="Times New Roman" w:hAnsi="Times New Roman"/>
                <w:b/>
                <w:sz w:val="18"/>
                <w:szCs w:val="18"/>
              </w:rPr>
            </w:pPr>
            <w:r w:rsidRPr="00FC2703">
              <w:rPr>
                <w:rFonts w:ascii="Times New Roman" w:hAnsi="Times New Roman"/>
                <w:b/>
                <w:sz w:val="18"/>
                <w:szCs w:val="18"/>
              </w:rPr>
              <w:t>ОБ</w:t>
            </w:r>
          </w:p>
        </w:tc>
        <w:tc>
          <w:tcPr>
            <w:tcW w:w="852" w:type="dxa"/>
            <w:gridSpan w:val="2"/>
            <w:shd w:val="clear" w:color="auto" w:fill="auto"/>
            <w:vAlign w:val="center"/>
          </w:tcPr>
          <w:p w:rsidR="00320F13" w:rsidRPr="00FC2703" w:rsidRDefault="00320F13" w:rsidP="008B4502">
            <w:pPr>
              <w:jc w:val="center"/>
              <w:rPr>
                <w:rFonts w:ascii="Times New Roman" w:hAnsi="Times New Roman"/>
                <w:b/>
                <w:sz w:val="18"/>
                <w:szCs w:val="18"/>
              </w:rPr>
            </w:pPr>
            <w:r w:rsidRPr="00FC2703">
              <w:rPr>
                <w:rFonts w:ascii="Times New Roman" w:hAnsi="Times New Roman"/>
                <w:b/>
                <w:sz w:val="18"/>
                <w:szCs w:val="18"/>
              </w:rPr>
              <w:t>ФБ</w:t>
            </w:r>
          </w:p>
        </w:tc>
        <w:tc>
          <w:tcPr>
            <w:tcW w:w="1286" w:type="dxa"/>
            <w:gridSpan w:val="4"/>
            <w:vAlign w:val="center"/>
          </w:tcPr>
          <w:p w:rsidR="00320F13" w:rsidRPr="00FC2703" w:rsidRDefault="00320F13" w:rsidP="008B4502">
            <w:pPr>
              <w:jc w:val="center"/>
              <w:rPr>
                <w:rFonts w:ascii="Times New Roman" w:hAnsi="Times New Roman"/>
                <w:b/>
                <w:sz w:val="18"/>
                <w:szCs w:val="18"/>
              </w:rPr>
            </w:pPr>
            <w:r w:rsidRPr="00FC2703">
              <w:rPr>
                <w:rFonts w:ascii="Times New Roman" w:hAnsi="Times New Roman"/>
                <w:b/>
                <w:sz w:val="18"/>
                <w:szCs w:val="18"/>
              </w:rPr>
              <w:t>МБ</w:t>
            </w:r>
          </w:p>
        </w:tc>
        <w:tc>
          <w:tcPr>
            <w:tcW w:w="709" w:type="dxa"/>
            <w:vAlign w:val="center"/>
          </w:tcPr>
          <w:p w:rsidR="00320F13" w:rsidRPr="00FC2703" w:rsidRDefault="00320F13" w:rsidP="008B4502">
            <w:pPr>
              <w:jc w:val="center"/>
              <w:rPr>
                <w:rFonts w:ascii="Times New Roman" w:hAnsi="Times New Roman"/>
                <w:b/>
                <w:sz w:val="18"/>
                <w:szCs w:val="18"/>
              </w:rPr>
            </w:pPr>
            <w:r w:rsidRPr="00FC2703">
              <w:rPr>
                <w:rFonts w:ascii="Times New Roman" w:hAnsi="Times New Roman"/>
                <w:b/>
                <w:sz w:val="18"/>
                <w:szCs w:val="18"/>
              </w:rPr>
              <w:t>Внб</w:t>
            </w:r>
            <w:r>
              <w:rPr>
                <w:rFonts w:ascii="Times New Roman" w:hAnsi="Times New Roman"/>
                <w:b/>
                <w:sz w:val="18"/>
                <w:szCs w:val="18"/>
              </w:rPr>
              <w:t>*</w:t>
            </w:r>
          </w:p>
        </w:tc>
        <w:tc>
          <w:tcPr>
            <w:tcW w:w="850" w:type="dxa"/>
            <w:gridSpan w:val="2"/>
            <w:vAlign w:val="center"/>
          </w:tcPr>
          <w:p w:rsidR="00320F13" w:rsidRPr="00FC2703" w:rsidRDefault="00320F13" w:rsidP="008B4502">
            <w:pPr>
              <w:jc w:val="center"/>
              <w:rPr>
                <w:rFonts w:ascii="Times New Roman" w:hAnsi="Times New Roman"/>
                <w:b/>
                <w:sz w:val="18"/>
                <w:szCs w:val="18"/>
              </w:rPr>
            </w:pPr>
            <w:r w:rsidRPr="00FC2703">
              <w:rPr>
                <w:rFonts w:ascii="Times New Roman" w:hAnsi="Times New Roman"/>
                <w:b/>
                <w:sz w:val="18"/>
                <w:szCs w:val="18"/>
              </w:rPr>
              <w:t>ГВнбФ</w:t>
            </w:r>
          </w:p>
        </w:tc>
        <w:tc>
          <w:tcPr>
            <w:tcW w:w="993" w:type="dxa"/>
            <w:gridSpan w:val="4"/>
            <w:vMerge/>
            <w:shd w:val="clear" w:color="auto" w:fill="auto"/>
          </w:tcPr>
          <w:p w:rsidR="00320F13" w:rsidRPr="00FC6449" w:rsidRDefault="00320F13" w:rsidP="008B4502">
            <w:pPr>
              <w:ind w:left="-202" w:right="-109"/>
              <w:jc w:val="center"/>
              <w:rPr>
                <w:rFonts w:ascii="Times New Roman" w:hAnsi="Times New Roman"/>
                <w:sz w:val="18"/>
                <w:szCs w:val="18"/>
              </w:rPr>
            </w:pPr>
          </w:p>
        </w:tc>
        <w:tc>
          <w:tcPr>
            <w:tcW w:w="862" w:type="dxa"/>
            <w:gridSpan w:val="2"/>
            <w:vMerge w:val="restart"/>
            <w:shd w:val="clear" w:color="auto" w:fill="auto"/>
            <w:vAlign w:val="center"/>
          </w:tcPr>
          <w:p w:rsidR="00320F13" w:rsidRPr="00FC6449" w:rsidRDefault="00320F13" w:rsidP="008B4502">
            <w:pPr>
              <w:ind w:left="-61" w:right="17"/>
              <w:jc w:val="center"/>
              <w:rPr>
                <w:rFonts w:ascii="Times New Roman" w:hAnsi="Times New Roman"/>
                <w:sz w:val="18"/>
                <w:szCs w:val="18"/>
              </w:rPr>
            </w:pPr>
            <w:r w:rsidRPr="00FC6449">
              <w:rPr>
                <w:rFonts w:ascii="Times New Roman" w:hAnsi="Times New Roman"/>
                <w:sz w:val="18"/>
                <w:szCs w:val="18"/>
              </w:rPr>
              <w:t>Степень выполнения отдельного мероприятия подпрограммы</w:t>
            </w:r>
          </w:p>
          <w:p w:rsidR="00320F13" w:rsidRPr="00FC6449" w:rsidRDefault="00320F13" w:rsidP="008B4502">
            <w:pPr>
              <w:ind w:left="-61"/>
              <w:jc w:val="center"/>
              <w:rPr>
                <w:rFonts w:ascii="Times New Roman" w:hAnsi="Times New Roman"/>
                <w:sz w:val="18"/>
                <w:szCs w:val="18"/>
              </w:rPr>
            </w:pPr>
            <w:r w:rsidRPr="00FC6449">
              <w:rPr>
                <w:rFonts w:ascii="Times New Roman" w:hAnsi="Times New Roman"/>
                <w:sz w:val="18"/>
                <w:szCs w:val="18"/>
              </w:rPr>
              <w:t>(М</w:t>
            </w:r>
            <w:r w:rsidRPr="00FC6449">
              <w:rPr>
                <w:rFonts w:ascii="Times New Roman" w:hAnsi="Times New Roman"/>
                <w:sz w:val="18"/>
                <w:szCs w:val="18"/>
                <w:vertAlign w:val="subscript"/>
              </w:rPr>
              <w:t>п</w:t>
            </w:r>
            <w:r w:rsidRPr="00FC6449">
              <w:rPr>
                <w:rFonts w:ascii="Times New Roman" w:hAnsi="Times New Roman"/>
                <w:sz w:val="18"/>
                <w:szCs w:val="18"/>
              </w:rPr>
              <w:t>)=</w:t>
            </w:r>
            <m:oMath>
              <m:f>
                <m:fPr>
                  <m:ctrlPr>
                    <w:rPr>
                      <w:rFonts w:ascii="Cambria Math" w:hAnsi="Cambria Math"/>
                      <w:i/>
                      <w:sz w:val="18"/>
                      <w:szCs w:val="18"/>
                    </w:rPr>
                  </m:ctrlPr>
                </m:fPr>
                <m:num>
                  <m:r>
                    <w:rPr>
                      <w:rFonts w:ascii="Cambria Math" w:hAnsi="Cambria Math"/>
                      <w:sz w:val="18"/>
                      <w:szCs w:val="18"/>
                      <w:lang w:val="en-US"/>
                    </w:rPr>
                    <m:t>K</m:t>
                  </m:r>
                </m:num>
                <m:den>
                  <m:r>
                    <w:rPr>
                      <w:rFonts w:ascii="Cambria Math" w:hAnsi="Cambria Math"/>
                      <w:sz w:val="18"/>
                      <w:szCs w:val="18"/>
                    </w:rPr>
                    <m:t>m</m:t>
                  </m:r>
                </m:den>
              </m:f>
            </m:oMath>
          </w:p>
        </w:tc>
        <w:tc>
          <w:tcPr>
            <w:tcW w:w="861" w:type="dxa"/>
            <w:gridSpan w:val="6"/>
            <w:vMerge w:val="restart"/>
            <w:shd w:val="clear" w:color="auto" w:fill="auto"/>
            <w:vAlign w:val="center"/>
          </w:tcPr>
          <w:p w:rsidR="00320F13" w:rsidRPr="00FC6449" w:rsidRDefault="00320F13" w:rsidP="008B4502">
            <w:pPr>
              <w:ind w:left="-108"/>
              <w:jc w:val="center"/>
              <w:rPr>
                <w:rFonts w:ascii="Times New Roman" w:hAnsi="Times New Roman"/>
                <w:sz w:val="18"/>
                <w:szCs w:val="18"/>
              </w:rPr>
            </w:pPr>
            <w:r w:rsidRPr="00FC6449">
              <w:rPr>
                <w:rFonts w:ascii="Times New Roman" w:hAnsi="Times New Roman"/>
                <w:sz w:val="18"/>
                <w:szCs w:val="18"/>
              </w:rPr>
              <w:t>Степень реализации мероприятий подпрограмм</w:t>
            </w:r>
          </w:p>
          <w:p w:rsidR="00320F13" w:rsidRPr="00FC6449" w:rsidRDefault="00320F13" w:rsidP="008B4502">
            <w:pPr>
              <w:ind w:left="-108" w:right="-108"/>
              <w:jc w:val="center"/>
              <w:rPr>
                <w:rFonts w:ascii="Times New Roman" w:hAnsi="Times New Roman"/>
                <w:sz w:val="18"/>
                <w:szCs w:val="18"/>
              </w:rPr>
            </w:pPr>
            <w:r w:rsidRPr="00FC6449">
              <w:rPr>
                <w:rFonts w:ascii="Times New Roman" w:hAnsi="Times New Roman"/>
                <w:sz w:val="18"/>
                <w:szCs w:val="18"/>
              </w:rPr>
              <w:t>(СРмп/п)=</w:t>
            </w:r>
          </w:p>
          <w:p w:rsidR="00320F13" w:rsidRPr="00FC6449" w:rsidRDefault="00D419CB" w:rsidP="008B4502">
            <w:pPr>
              <w:ind w:left="-108" w:right="-108"/>
              <w:jc w:val="center"/>
              <w:rPr>
                <w:rFonts w:ascii="Times New Roman" w:hAnsi="Times New Roman"/>
                <w:sz w:val="18"/>
                <w:szCs w:val="18"/>
              </w:rPr>
            </w:pPr>
            <m:oMathPara>
              <m:oMath>
                <m:f>
                  <m:fPr>
                    <m:ctrlPr>
                      <w:rPr>
                        <w:rFonts w:ascii="Cambria Math" w:hAnsi="Cambria Math"/>
                        <w:i/>
                        <w:sz w:val="18"/>
                        <w:szCs w:val="18"/>
                      </w:rPr>
                    </m:ctrlPr>
                  </m:fPr>
                  <m:num>
                    <m:nary>
                      <m:naryPr>
                        <m:chr m:val="∑"/>
                        <m:limLoc m:val="subSup"/>
                        <m:ctrlPr>
                          <w:rPr>
                            <w:rFonts w:ascii="Cambria Math" w:hAnsi="Cambria Math"/>
                            <w:i/>
                            <w:sz w:val="18"/>
                            <w:szCs w:val="18"/>
                          </w:rPr>
                        </m:ctrlPr>
                      </m:naryPr>
                      <m:sub>
                        <m:r>
                          <w:rPr>
                            <w:rFonts w:ascii="Cambria Math" w:hAnsi="Cambria Math"/>
                            <w:sz w:val="18"/>
                            <w:szCs w:val="18"/>
                            <w:lang w:val="en-US"/>
                          </w:rPr>
                          <m:t>i=1</m:t>
                        </m:r>
                      </m:sub>
                      <m:sup>
                        <m:r>
                          <w:rPr>
                            <w:rFonts w:ascii="Cambria Math" w:hAnsi="Cambria Math"/>
                            <w:sz w:val="18"/>
                            <w:szCs w:val="18"/>
                          </w:rPr>
                          <m:t>n</m:t>
                        </m:r>
                      </m:sup>
                      <m:e>
                        <m:r>
                          <w:rPr>
                            <w:rFonts w:ascii="Cambria Math" w:hAnsi="Cambria Math"/>
                            <w:sz w:val="18"/>
                            <w:szCs w:val="18"/>
                          </w:rPr>
                          <m:t>Mп</m:t>
                        </m:r>
                        <m:r>
                          <w:rPr>
                            <w:rFonts w:ascii="Cambria Math" w:hAnsi="Cambria Math"/>
                            <w:sz w:val="18"/>
                            <w:szCs w:val="18"/>
                            <w:lang w:val="en-US"/>
                          </w:rPr>
                          <m:t>i</m:t>
                        </m:r>
                      </m:e>
                    </m:nary>
                  </m:num>
                  <m:den>
                    <m:r>
                      <w:rPr>
                        <w:rFonts w:ascii="Cambria Math" w:hAnsi="Cambria Math"/>
                        <w:sz w:val="18"/>
                        <w:szCs w:val="18"/>
                      </w:rPr>
                      <m:t>n</m:t>
                    </m:r>
                  </m:den>
                </m:f>
              </m:oMath>
            </m:oMathPara>
          </w:p>
        </w:tc>
        <w:tc>
          <w:tcPr>
            <w:tcW w:w="851" w:type="dxa"/>
            <w:gridSpan w:val="5"/>
            <w:vMerge/>
            <w:shd w:val="clear" w:color="auto" w:fill="auto"/>
          </w:tcPr>
          <w:p w:rsidR="00320F13" w:rsidRPr="004C2FB0" w:rsidRDefault="00320F13" w:rsidP="008B4502">
            <w:pPr>
              <w:jc w:val="center"/>
              <w:rPr>
                <w:rFonts w:ascii="Times New Roman" w:hAnsi="Times New Roman"/>
              </w:rPr>
            </w:pPr>
          </w:p>
        </w:tc>
        <w:tc>
          <w:tcPr>
            <w:tcW w:w="850" w:type="dxa"/>
            <w:gridSpan w:val="5"/>
            <w:vMerge/>
            <w:shd w:val="clear" w:color="auto" w:fill="auto"/>
          </w:tcPr>
          <w:p w:rsidR="00320F13" w:rsidRPr="004C2FB0" w:rsidRDefault="00320F13" w:rsidP="008B4502">
            <w:pPr>
              <w:jc w:val="center"/>
              <w:rPr>
                <w:rFonts w:ascii="Times New Roman" w:hAnsi="Times New Roman"/>
              </w:rPr>
            </w:pPr>
          </w:p>
        </w:tc>
        <w:tc>
          <w:tcPr>
            <w:tcW w:w="709" w:type="dxa"/>
            <w:gridSpan w:val="6"/>
            <w:vMerge/>
            <w:shd w:val="clear" w:color="auto" w:fill="auto"/>
          </w:tcPr>
          <w:p w:rsidR="00320F13" w:rsidRPr="004C2FB0" w:rsidRDefault="00320F13" w:rsidP="008B4502">
            <w:pPr>
              <w:jc w:val="center"/>
              <w:rPr>
                <w:rFonts w:ascii="Times New Roman" w:hAnsi="Times New Roman"/>
              </w:rPr>
            </w:pPr>
          </w:p>
        </w:tc>
      </w:tr>
      <w:tr w:rsidR="00320F13" w:rsidTr="008B4502">
        <w:trPr>
          <w:gridAfter w:val="3"/>
          <w:wAfter w:w="212" w:type="dxa"/>
          <w:cantSplit/>
          <w:trHeight w:val="1134"/>
        </w:trPr>
        <w:tc>
          <w:tcPr>
            <w:tcW w:w="1826" w:type="dxa"/>
            <w:vMerge/>
          </w:tcPr>
          <w:p w:rsidR="00320F13" w:rsidRPr="00BC2362" w:rsidRDefault="00320F13" w:rsidP="008B4502">
            <w:pPr>
              <w:jc w:val="center"/>
              <w:rPr>
                <w:rFonts w:ascii="Times New Roman" w:hAnsi="Times New Roman"/>
                <w:sz w:val="24"/>
                <w:szCs w:val="24"/>
              </w:rPr>
            </w:pPr>
          </w:p>
        </w:tc>
        <w:tc>
          <w:tcPr>
            <w:tcW w:w="558" w:type="dxa"/>
            <w:gridSpan w:val="2"/>
          </w:tcPr>
          <w:p w:rsidR="00320F13" w:rsidRPr="00FC6449" w:rsidRDefault="00320F13" w:rsidP="008B4502">
            <w:pPr>
              <w:ind w:left="-90" w:right="-117"/>
              <w:jc w:val="center"/>
              <w:rPr>
                <w:rFonts w:ascii="Times New Roman" w:hAnsi="Times New Roman"/>
                <w:sz w:val="18"/>
                <w:szCs w:val="18"/>
              </w:rPr>
            </w:pPr>
            <w:r>
              <w:rPr>
                <w:rFonts w:ascii="Times New Roman" w:hAnsi="Times New Roman"/>
                <w:sz w:val="18"/>
                <w:szCs w:val="18"/>
              </w:rPr>
              <w:t>План (Цп)</w:t>
            </w:r>
          </w:p>
        </w:tc>
        <w:tc>
          <w:tcPr>
            <w:tcW w:w="659" w:type="dxa"/>
            <w:gridSpan w:val="3"/>
          </w:tcPr>
          <w:p w:rsidR="00320F13" w:rsidRPr="00FC6449" w:rsidRDefault="00320F13" w:rsidP="008B4502">
            <w:pPr>
              <w:ind w:left="-99" w:right="-94"/>
              <w:jc w:val="center"/>
              <w:rPr>
                <w:rFonts w:ascii="Times New Roman" w:hAnsi="Times New Roman"/>
                <w:sz w:val="18"/>
                <w:szCs w:val="18"/>
              </w:rPr>
            </w:pPr>
            <w:r>
              <w:rPr>
                <w:rFonts w:ascii="Times New Roman" w:hAnsi="Times New Roman"/>
                <w:sz w:val="18"/>
                <w:szCs w:val="18"/>
              </w:rPr>
              <w:t>Факт (Цф)</w:t>
            </w:r>
          </w:p>
        </w:tc>
        <w:tc>
          <w:tcPr>
            <w:tcW w:w="924" w:type="dxa"/>
            <w:gridSpan w:val="4"/>
            <w:vMerge/>
            <w:vAlign w:val="center"/>
          </w:tcPr>
          <w:p w:rsidR="00320F13" w:rsidRPr="00FC6449" w:rsidRDefault="00320F13" w:rsidP="008B4502">
            <w:pPr>
              <w:jc w:val="center"/>
              <w:rPr>
                <w:rFonts w:ascii="Times New Roman" w:hAnsi="Times New Roman"/>
                <w:sz w:val="18"/>
                <w:szCs w:val="18"/>
              </w:rPr>
            </w:pPr>
          </w:p>
        </w:tc>
        <w:tc>
          <w:tcPr>
            <w:tcW w:w="856" w:type="dxa"/>
            <w:gridSpan w:val="3"/>
            <w:vMerge/>
            <w:vAlign w:val="center"/>
          </w:tcPr>
          <w:p w:rsidR="00320F13" w:rsidRPr="00FC6449" w:rsidRDefault="00320F13" w:rsidP="008B4502">
            <w:pPr>
              <w:jc w:val="center"/>
              <w:rPr>
                <w:rFonts w:ascii="Times New Roman" w:hAnsi="Times New Roman"/>
                <w:sz w:val="18"/>
                <w:szCs w:val="18"/>
              </w:rPr>
            </w:pPr>
          </w:p>
        </w:tc>
        <w:tc>
          <w:tcPr>
            <w:tcW w:w="846" w:type="dxa"/>
            <w:gridSpan w:val="3"/>
            <w:vMerge/>
            <w:vAlign w:val="center"/>
          </w:tcPr>
          <w:p w:rsidR="00320F13" w:rsidRPr="00FC6449" w:rsidRDefault="00320F13" w:rsidP="008B4502">
            <w:pPr>
              <w:jc w:val="center"/>
              <w:rPr>
                <w:rFonts w:ascii="Times New Roman" w:hAnsi="Times New Roman"/>
                <w:b/>
                <w:sz w:val="18"/>
                <w:szCs w:val="18"/>
              </w:rPr>
            </w:pPr>
          </w:p>
        </w:tc>
        <w:tc>
          <w:tcPr>
            <w:tcW w:w="647" w:type="dxa"/>
            <w:vMerge/>
            <w:vAlign w:val="center"/>
          </w:tcPr>
          <w:p w:rsidR="00320F13" w:rsidRPr="00FC6449" w:rsidRDefault="00320F13" w:rsidP="008B4502">
            <w:pPr>
              <w:jc w:val="center"/>
              <w:rPr>
                <w:rFonts w:ascii="Times New Roman" w:hAnsi="Times New Roman"/>
                <w:b/>
                <w:sz w:val="18"/>
                <w:szCs w:val="18"/>
              </w:rPr>
            </w:pPr>
          </w:p>
        </w:tc>
        <w:tc>
          <w:tcPr>
            <w:tcW w:w="890" w:type="dxa"/>
            <w:gridSpan w:val="4"/>
            <w:shd w:val="clear" w:color="auto" w:fill="auto"/>
          </w:tcPr>
          <w:p w:rsidR="00320F13" w:rsidRDefault="00D419CB" w:rsidP="008B4502">
            <w:pPr>
              <w:ind w:left="-40" w:right="-130"/>
              <w:jc w:val="both"/>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Рф (факт.расх).</m:t>
                    </m:r>
                  </m:num>
                  <m:den>
                    <m:eqArr>
                      <m:eqArrPr>
                        <m:ctrlPr>
                          <w:rPr>
                            <w:rFonts w:ascii="Cambria Math" w:hAnsi="Cambria Math"/>
                            <w:i/>
                            <w:sz w:val="18"/>
                            <w:szCs w:val="18"/>
                          </w:rPr>
                        </m:ctrlPr>
                      </m:eqArrPr>
                      <m:e>
                        <m:r>
                          <w:rPr>
                            <w:rFonts w:ascii="Cambria Math" w:hAnsi="Cambria Math"/>
                            <w:sz w:val="18"/>
                            <w:szCs w:val="18"/>
                          </w:rPr>
                          <m:t>Рп (бюджет.</m:t>
                        </m:r>
                      </m:e>
                      <m:e>
                        <m:r>
                          <w:rPr>
                            <w:rFonts w:ascii="Cambria Math" w:hAnsi="Cambria Math"/>
                            <w:sz w:val="18"/>
                            <w:szCs w:val="18"/>
                          </w:rPr>
                          <m:t>ассигнован</m:t>
                        </m:r>
                        <m:ctrlPr>
                          <w:rPr>
                            <w:rFonts w:ascii="Cambria Math" w:eastAsia="Cambria Math" w:hAnsi="Cambria Math" w:cs="Cambria Math"/>
                            <w:i/>
                            <w:sz w:val="18"/>
                            <w:szCs w:val="18"/>
                          </w:rPr>
                        </m:ctrlPr>
                      </m:e>
                      <m:e>
                        <m:r>
                          <w:rPr>
                            <w:rFonts w:ascii="Cambria Math" w:eastAsia="Cambria Math" w:hAnsi="Cambria Math" w:cs="Cambria Math"/>
                            <w:sz w:val="18"/>
                            <w:szCs w:val="18"/>
                          </w:rPr>
                          <m:t>предусм.в</m:t>
                        </m:r>
                        <m:ctrlPr>
                          <w:rPr>
                            <w:rFonts w:ascii="Cambria Math" w:eastAsia="Cambria Math" w:hAnsi="Cambria Math" w:cs="Cambria Math"/>
                            <w:i/>
                            <w:sz w:val="18"/>
                            <w:szCs w:val="18"/>
                          </w:rPr>
                        </m:ctrlPr>
                      </m:e>
                      <m:e>
                        <m:r>
                          <w:rPr>
                            <w:rFonts w:ascii="Cambria Math" w:eastAsia="Cambria Math" w:hAnsi="Cambria Math" w:cs="Cambria Math"/>
                            <w:sz w:val="18"/>
                            <w:szCs w:val="18"/>
                          </w:rPr>
                          <m:t>ЗСО</m:t>
                        </m:r>
                        <m:ctrlPr>
                          <w:rPr>
                            <w:rFonts w:ascii="Cambria Math" w:eastAsia="Cambria Math" w:hAnsi="Cambria Math" w:cs="Cambria Math"/>
                            <w:i/>
                            <w:sz w:val="18"/>
                            <w:szCs w:val="18"/>
                          </w:rPr>
                        </m:ctrlPr>
                      </m:e>
                      <m:e>
                        <m:r>
                          <w:rPr>
                            <w:rFonts w:ascii="Cambria Math" w:eastAsia="Cambria Math" w:hAnsi="Cambria Math" w:cs="Cambria Math"/>
                            <w:sz w:val="18"/>
                            <w:szCs w:val="18"/>
                          </w:rPr>
                          <m:t>ред.20.12.17)</m:t>
                        </m:r>
                        <m:ctrlPr>
                          <w:rPr>
                            <w:rFonts w:ascii="Cambria Math" w:eastAsia="Cambria Math" w:hAnsi="Cambria Math" w:cs="Cambria Math"/>
                            <w:i/>
                            <w:sz w:val="18"/>
                            <w:szCs w:val="18"/>
                          </w:rPr>
                        </m:ctrlPr>
                      </m:e>
                      <m:e>
                        <m:r>
                          <w:rPr>
                            <w:rFonts w:ascii="Cambria Math" w:eastAsia="Cambria Math" w:hAnsi="Cambria Math" w:cs="Cambria Math"/>
                            <w:sz w:val="18"/>
                            <w:szCs w:val="18"/>
                          </w:rPr>
                          <m:t>**</m:t>
                        </m:r>
                      </m:e>
                    </m:eqArr>
                  </m:den>
                </m:f>
              </m:oMath>
            </m:oMathPara>
          </w:p>
          <w:p w:rsidR="00320F13" w:rsidRDefault="00320F13" w:rsidP="008B4502">
            <w:pPr>
              <w:ind w:right="-130"/>
              <w:jc w:val="center"/>
              <w:rPr>
                <w:rFonts w:ascii="Times New Roman" w:hAnsi="Times New Roman"/>
                <w:sz w:val="18"/>
                <w:szCs w:val="18"/>
              </w:rPr>
            </w:pPr>
          </w:p>
          <w:p w:rsidR="00320F13" w:rsidRPr="00FC6449" w:rsidRDefault="00320F13" w:rsidP="008B4502">
            <w:pPr>
              <w:ind w:right="-130"/>
              <w:jc w:val="center"/>
              <w:rPr>
                <w:rFonts w:ascii="Times New Roman" w:hAnsi="Times New Roman"/>
                <w:sz w:val="18"/>
                <w:szCs w:val="18"/>
              </w:rPr>
            </w:pPr>
          </w:p>
        </w:tc>
        <w:tc>
          <w:tcPr>
            <w:tcW w:w="852" w:type="dxa"/>
            <w:gridSpan w:val="2"/>
          </w:tcPr>
          <w:p w:rsidR="00320F13" w:rsidRPr="00FC6449" w:rsidRDefault="00D419CB" w:rsidP="008B4502">
            <w:pPr>
              <w:ind w:left="-96" w:right="-130"/>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Рф (факт.расх.)</m:t>
                    </m:r>
                  </m:num>
                  <m:den>
                    <m:eqArr>
                      <m:eqArrPr>
                        <m:objDist m:val="on"/>
                        <m:ctrlPr>
                          <w:rPr>
                            <w:rFonts w:ascii="Cambria Math" w:hAnsi="Cambria Math"/>
                            <w:i/>
                            <w:sz w:val="18"/>
                            <w:szCs w:val="18"/>
                          </w:rPr>
                        </m:ctrlPr>
                      </m:eqArrPr>
                      <m:e>
                        <m:r>
                          <w:rPr>
                            <w:rFonts w:ascii="Cambria Math" w:hAnsi="Cambria Math"/>
                            <w:sz w:val="18"/>
                            <w:szCs w:val="18"/>
                          </w:rPr>
                          <m:t>Рп (бюджет.</m:t>
                        </m:r>
                      </m:e>
                      <m:e>
                        <m:r>
                          <w:rPr>
                            <w:rFonts w:ascii="Cambria Math" w:hAnsi="Cambria Math"/>
                            <w:sz w:val="18"/>
                            <w:szCs w:val="18"/>
                          </w:rPr>
                          <m:t>ассигнован</m:t>
                        </m:r>
                        <m:ctrlPr>
                          <w:rPr>
                            <w:rFonts w:ascii="Cambria Math" w:eastAsia="Cambria Math" w:hAnsi="Cambria Math" w:cs="Cambria Math"/>
                            <w:i/>
                            <w:sz w:val="18"/>
                            <w:szCs w:val="18"/>
                          </w:rPr>
                        </m:ctrlPr>
                      </m:e>
                      <m:e>
                        <m:r>
                          <w:rPr>
                            <w:rFonts w:ascii="Cambria Math" w:eastAsia="Cambria Math" w:hAnsi="Cambria Math" w:cs="Cambria Math"/>
                            <w:sz w:val="18"/>
                            <w:szCs w:val="18"/>
                          </w:rPr>
                          <m:t>предусм.в</m:t>
                        </m:r>
                        <m:ctrlPr>
                          <w:rPr>
                            <w:rFonts w:ascii="Cambria Math" w:eastAsia="Cambria Math" w:hAnsi="Cambria Math" w:cs="Cambria Math"/>
                            <w:i/>
                            <w:sz w:val="18"/>
                            <w:szCs w:val="18"/>
                          </w:rPr>
                        </m:ctrlPr>
                      </m:e>
                      <m:e>
                        <m:r>
                          <w:rPr>
                            <w:rFonts w:ascii="Cambria Math" w:eastAsia="Cambria Math" w:hAnsi="Cambria Math" w:cs="Cambria Math"/>
                            <w:sz w:val="18"/>
                            <w:szCs w:val="18"/>
                          </w:rPr>
                          <m:t>ЗСО</m:t>
                        </m:r>
                        <m:ctrlPr>
                          <w:rPr>
                            <w:rFonts w:ascii="Cambria Math" w:eastAsia="Cambria Math" w:hAnsi="Cambria Math" w:cs="Cambria Math"/>
                            <w:i/>
                            <w:sz w:val="18"/>
                            <w:szCs w:val="18"/>
                          </w:rPr>
                        </m:ctrlPr>
                      </m:e>
                      <m:e>
                        <m:r>
                          <w:rPr>
                            <w:rFonts w:ascii="Cambria Math" w:eastAsia="Cambria Math" w:hAnsi="Cambria Math" w:cs="Cambria Math"/>
                            <w:sz w:val="18"/>
                            <w:szCs w:val="18"/>
                          </w:rPr>
                          <m:t>ред 20.12.17)</m:t>
                        </m:r>
                        <m:ctrlPr>
                          <w:rPr>
                            <w:rFonts w:ascii="Cambria Math" w:eastAsia="Cambria Math" w:hAnsi="Cambria Math" w:cs="Cambria Math"/>
                            <w:i/>
                            <w:sz w:val="18"/>
                            <w:szCs w:val="18"/>
                          </w:rPr>
                        </m:ctrlPr>
                      </m:e>
                      <m:e>
                        <m:r>
                          <w:rPr>
                            <w:rFonts w:ascii="Cambria Math" w:eastAsia="Cambria Math" w:hAnsi="Cambria Math" w:cs="Cambria Math"/>
                            <w:sz w:val="18"/>
                            <w:szCs w:val="18"/>
                          </w:rPr>
                          <m:t>**</m:t>
                        </m:r>
                      </m:e>
                    </m:eqArr>
                  </m:den>
                </m:f>
              </m:oMath>
            </m:oMathPara>
          </w:p>
        </w:tc>
        <w:tc>
          <w:tcPr>
            <w:tcW w:w="1286" w:type="dxa"/>
            <w:gridSpan w:val="4"/>
          </w:tcPr>
          <w:p w:rsidR="00320F13" w:rsidRPr="00FC6449" w:rsidRDefault="00D419CB" w:rsidP="008B4502">
            <w:pPr>
              <w:ind w:left="-70" w:right="-130"/>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Рф (факт.расходы)</m:t>
                    </m:r>
                  </m:num>
                  <m:den>
                    <m:eqArr>
                      <m:eqArrPr>
                        <m:ctrlPr>
                          <w:rPr>
                            <w:rFonts w:ascii="Cambria Math" w:hAnsi="Cambria Math"/>
                            <w:i/>
                            <w:sz w:val="18"/>
                            <w:szCs w:val="18"/>
                          </w:rPr>
                        </m:ctrlPr>
                      </m:eqArrPr>
                      <m:e>
                        <m:r>
                          <w:rPr>
                            <w:rFonts w:ascii="Cambria Math" w:hAnsi="Cambria Math"/>
                            <w:sz w:val="18"/>
                            <w:szCs w:val="18"/>
                          </w:rPr>
                          <m:t>Рп (план.расх.</m:t>
                        </m:r>
                      </m:e>
                      <m:e>
                        <m:r>
                          <w:rPr>
                            <w:rFonts w:ascii="Cambria Math" w:hAnsi="Cambria Math"/>
                            <w:sz w:val="18"/>
                            <w:szCs w:val="18"/>
                          </w:rPr>
                          <m:t>предусм.</m:t>
                        </m:r>
                        <m:ctrlPr>
                          <w:rPr>
                            <w:rFonts w:ascii="Cambria Math" w:eastAsia="Cambria Math" w:hAnsi="Cambria Math" w:cs="Cambria Math"/>
                            <w:i/>
                            <w:sz w:val="18"/>
                            <w:szCs w:val="18"/>
                          </w:rPr>
                        </m:ctrlPr>
                      </m:e>
                      <m:e>
                        <m:r>
                          <w:rPr>
                            <w:rFonts w:ascii="Cambria Math" w:eastAsia="Cambria Math" w:hAnsi="Cambria Math" w:cs="Cambria Math"/>
                            <w:sz w:val="18"/>
                            <w:szCs w:val="18"/>
                          </w:rPr>
                          <m:t>в действующ.</m:t>
                        </m:r>
                        <m:ctrlPr>
                          <w:rPr>
                            <w:rFonts w:ascii="Cambria Math" w:eastAsia="Cambria Math" w:hAnsi="Cambria Math" w:cs="Cambria Math"/>
                            <w:i/>
                            <w:sz w:val="18"/>
                            <w:szCs w:val="18"/>
                          </w:rPr>
                        </m:ctrlPr>
                      </m:e>
                      <m:e>
                        <m:r>
                          <w:rPr>
                            <w:rFonts w:ascii="Cambria Math" w:eastAsia="Cambria Math" w:hAnsi="Cambria Math" w:cs="Cambria Math"/>
                            <w:sz w:val="18"/>
                            <w:szCs w:val="18"/>
                          </w:rPr>
                          <m:t>редакции</m:t>
                        </m:r>
                        <m:ctrlPr>
                          <w:rPr>
                            <w:rFonts w:ascii="Cambria Math" w:eastAsia="Cambria Math" w:hAnsi="Cambria Math" w:cs="Cambria Math"/>
                            <w:i/>
                            <w:sz w:val="18"/>
                            <w:szCs w:val="18"/>
                          </w:rPr>
                        </m:ctrlPr>
                      </m:e>
                      <m:e>
                        <m:r>
                          <w:rPr>
                            <w:rFonts w:ascii="Cambria Math" w:eastAsia="Cambria Math" w:hAnsi="Cambria Math" w:cs="Cambria Math"/>
                            <w:sz w:val="18"/>
                            <w:szCs w:val="18"/>
                          </w:rPr>
                          <m:t>ГП)</m:t>
                        </m:r>
                      </m:e>
                    </m:eqArr>
                  </m:den>
                </m:f>
              </m:oMath>
            </m:oMathPara>
          </w:p>
        </w:tc>
        <w:tc>
          <w:tcPr>
            <w:tcW w:w="709" w:type="dxa"/>
          </w:tcPr>
          <w:p w:rsidR="00320F13" w:rsidRPr="00FC6449" w:rsidRDefault="00D419CB" w:rsidP="008B4502">
            <w:pPr>
              <w:ind w:left="-108" w:right="-130"/>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Рф (факт.расходы)</m:t>
                    </m:r>
                  </m:num>
                  <m:den>
                    <m:eqArr>
                      <m:eqArrPr>
                        <m:ctrlPr>
                          <w:rPr>
                            <w:rFonts w:ascii="Cambria Math" w:hAnsi="Cambria Math"/>
                            <w:i/>
                            <w:sz w:val="18"/>
                            <w:szCs w:val="18"/>
                          </w:rPr>
                        </m:ctrlPr>
                      </m:eqArrPr>
                      <m:e>
                        <m:r>
                          <w:rPr>
                            <w:rFonts w:ascii="Cambria Math" w:hAnsi="Cambria Math"/>
                            <w:sz w:val="18"/>
                            <w:szCs w:val="18"/>
                          </w:rPr>
                          <m:t>Рп (план.расх.</m:t>
                        </m:r>
                      </m:e>
                      <m:e>
                        <m:r>
                          <w:rPr>
                            <w:rFonts w:ascii="Cambria Math" w:hAnsi="Cambria Math"/>
                            <w:sz w:val="18"/>
                            <w:szCs w:val="18"/>
                          </w:rPr>
                          <m:t>предусм.</m:t>
                        </m:r>
                        <m:ctrlPr>
                          <w:rPr>
                            <w:rFonts w:ascii="Cambria Math" w:eastAsia="Cambria Math" w:hAnsi="Cambria Math" w:cs="Cambria Math"/>
                            <w:i/>
                            <w:sz w:val="18"/>
                            <w:szCs w:val="18"/>
                          </w:rPr>
                        </m:ctrlPr>
                      </m:e>
                      <m:e>
                        <m:r>
                          <w:rPr>
                            <w:rFonts w:ascii="Cambria Math" w:eastAsia="Cambria Math" w:hAnsi="Cambria Math" w:cs="Cambria Math"/>
                            <w:sz w:val="18"/>
                            <w:szCs w:val="18"/>
                          </w:rPr>
                          <m:t>в действующ.</m:t>
                        </m:r>
                        <m:ctrlPr>
                          <w:rPr>
                            <w:rFonts w:ascii="Cambria Math" w:eastAsia="Cambria Math" w:hAnsi="Cambria Math" w:cs="Cambria Math"/>
                            <w:i/>
                            <w:sz w:val="18"/>
                            <w:szCs w:val="18"/>
                          </w:rPr>
                        </m:ctrlPr>
                      </m:e>
                      <m:e>
                        <m:r>
                          <w:rPr>
                            <w:rFonts w:ascii="Cambria Math" w:eastAsia="Cambria Math" w:hAnsi="Cambria Math" w:cs="Cambria Math"/>
                            <w:sz w:val="18"/>
                            <w:szCs w:val="18"/>
                          </w:rPr>
                          <m:t>редакции</m:t>
                        </m:r>
                        <m:ctrlPr>
                          <w:rPr>
                            <w:rFonts w:ascii="Cambria Math" w:eastAsia="Cambria Math" w:hAnsi="Cambria Math" w:cs="Cambria Math"/>
                            <w:i/>
                            <w:sz w:val="18"/>
                            <w:szCs w:val="18"/>
                          </w:rPr>
                        </m:ctrlPr>
                      </m:e>
                      <m:e>
                        <m:r>
                          <w:rPr>
                            <w:rFonts w:ascii="Cambria Math" w:eastAsia="Cambria Math" w:hAnsi="Cambria Math" w:cs="Cambria Math"/>
                            <w:sz w:val="18"/>
                            <w:szCs w:val="18"/>
                          </w:rPr>
                          <m:t>ГП)</m:t>
                        </m:r>
                      </m:e>
                    </m:eqArr>
                  </m:den>
                </m:f>
              </m:oMath>
            </m:oMathPara>
          </w:p>
        </w:tc>
        <w:tc>
          <w:tcPr>
            <w:tcW w:w="850" w:type="dxa"/>
            <w:gridSpan w:val="2"/>
          </w:tcPr>
          <w:p w:rsidR="00320F13" w:rsidRPr="00FC6449" w:rsidRDefault="00D419CB" w:rsidP="008B4502">
            <w:pPr>
              <w:ind w:left="-110" w:right="-130"/>
              <w:jc w:val="center"/>
              <w:rPr>
                <w:rFonts w:ascii="Times New Roman" w:hAnsi="Times New Roman"/>
                <w:sz w:val="18"/>
                <w:szCs w:val="18"/>
              </w:rPr>
            </w:pPr>
            <m:oMathPara>
              <m:oMath>
                <m:f>
                  <m:fPr>
                    <m:ctrlPr>
                      <w:rPr>
                        <w:rFonts w:ascii="Cambria Math" w:hAnsi="Cambria Math"/>
                        <w:i/>
                        <w:sz w:val="18"/>
                        <w:szCs w:val="18"/>
                      </w:rPr>
                    </m:ctrlPr>
                  </m:fPr>
                  <m:num>
                    <m:r>
                      <w:rPr>
                        <w:rFonts w:ascii="Cambria Math" w:hAnsi="Cambria Math"/>
                        <w:sz w:val="18"/>
                        <w:szCs w:val="18"/>
                      </w:rPr>
                      <m:t>Рф (факт.расх.)</m:t>
                    </m:r>
                  </m:num>
                  <m:den>
                    <m:eqArr>
                      <m:eqArrPr>
                        <m:ctrlPr>
                          <w:rPr>
                            <w:rFonts w:ascii="Cambria Math" w:hAnsi="Cambria Math"/>
                            <w:i/>
                            <w:sz w:val="18"/>
                            <w:szCs w:val="18"/>
                          </w:rPr>
                        </m:ctrlPr>
                      </m:eqArrPr>
                      <m:e>
                        <m:r>
                          <w:rPr>
                            <w:rFonts w:ascii="Cambria Math" w:hAnsi="Cambria Math"/>
                            <w:sz w:val="18"/>
                            <w:szCs w:val="18"/>
                          </w:rPr>
                          <m:t>Рп (бюджет.</m:t>
                        </m:r>
                      </m:e>
                      <m:e>
                        <m:r>
                          <w:rPr>
                            <w:rFonts w:ascii="Cambria Math" w:hAnsi="Cambria Math"/>
                            <w:sz w:val="18"/>
                            <w:szCs w:val="18"/>
                          </w:rPr>
                          <m:t>ассигнован</m:t>
                        </m:r>
                        <m:ctrlPr>
                          <w:rPr>
                            <w:rFonts w:ascii="Cambria Math" w:eastAsia="Cambria Math" w:hAnsi="Cambria Math" w:cs="Cambria Math"/>
                            <w:i/>
                            <w:sz w:val="18"/>
                            <w:szCs w:val="18"/>
                          </w:rPr>
                        </m:ctrlPr>
                      </m:e>
                      <m:e>
                        <m:r>
                          <w:rPr>
                            <w:rFonts w:ascii="Cambria Math" w:eastAsia="Cambria Math" w:hAnsi="Cambria Math" w:cs="Cambria Math"/>
                            <w:sz w:val="18"/>
                            <w:szCs w:val="18"/>
                          </w:rPr>
                          <m:t>предусм.в</m:t>
                        </m:r>
                        <m:ctrlPr>
                          <w:rPr>
                            <w:rFonts w:ascii="Cambria Math" w:eastAsia="Cambria Math" w:hAnsi="Cambria Math" w:cs="Cambria Math"/>
                            <w:i/>
                            <w:sz w:val="18"/>
                            <w:szCs w:val="18"/>
                          </w:rPr>
                        </m:ctrlPr>
                      </m:e>
                      <m:e>
                        <m:r>
                          <w:rPr>
                            <w:rFonts w:ascii="Cambria Math" w:eastAsia="Cambria Math" w:hAnsi="Cambria Math" w:cs="Cambria Math"/>
                            <w:sz w:val="18"/>
                            <w:szCs w:val="18"/>
                          </w:rPr>
                          <m:t>ЗСО</m:t>
                        </m:r>
                        <m:ctrlPr>
                          <w:rPr>
                            <w:rFonts w:ascii="Cambria Math" w:eastAsia="Cambria Math" w:hAnsi="Cambria Math" w:cs="Cambria Math"/>
                            <w:i/>
                            <w:sz w:val="18"/>
                            <w:szCs w:val="18"/>
                          </w:rPr>
                        </m:ctrlPr>
                      </m:e>
                      <m:e>
                        <m:r>
                          <w:rPr>
                            <w:rFonts w:ascii="Cambria Math" w:eastAsia="Cambria Math" w:hAnsi="Cambria Math" w:cs="Cambria Math"/>
                            <w:sz w:val="18"/>
                            <w:szCs w:val="18"/>
                          </w:rPr>
                          <m:t>ред.20.12.17)</m:t>
                        </m:r>
                        <m:ctrlPr>
                          <w:rPr>
                            <w:rFonts w:ascii="Cambria Math" w:eastAsia="Cambria Math" w:hAnsi="Cambria Math" w:cs="Cambria Math"/>
                            <w:i/>
                            <w:sz w:val="18"/>
                            <w:szCs w:val="18"/>
                          </w:rPr>
                        </m:ctrlPr>
                      </m:e>
                      <m:e>
                        <m:r>
                          <w:rPr>
                            <w:rFonts w:ascii="Cambria Math" w:eastAsia="Cambria Math" w:hAnsi="Cambria Math" w:cs="Cambria Math"/>
                            <w:sz w:val="18"/>
                            <w:szCs w:val="18"/>
                          </w:rPr>
                          <m:t xml:space="preserve">** </m:t>
                        </m:r>
                      </m:e>
                    </m:eqArr>
                  </m:den>
                </m:f>
              </m:oMath>
            </m:oMathPara>
          </w:p>
        </w:tc>
        <w:tc>
          <w:tcPr>
            <w:tcW w:w="993" w:type="dxa"/>
            <w:gridSpan w:val="4"/>
            <w:vMerge/>
            <w:shd w:val="clear" w:color="auto" w:fill="auto"/>
          </w:tcPr>
          <w:p w:rsidR="00320F13" w:rsidRPr="00FC6449" w:rsidRDefault="00320F13" w:rsidP="008B4502">
            <w:pPr>
              <w:jc w:val="center"/>
              <w:rPr>
                <w:rFonts w:ascii="Times New Roman" w:hAnsi="Times New Roman"/>
                <w:sz w:val="18"/>
                <w:szCs w:val="18"/>
              </w:rPr>
            </w:pPr>
          </w:p>
        </w:tc>
        <w:tc>
          <w:tcPr>
            <w:tcW w:w="862" w:type="dxa"/>
            <w:gridSpan w:val="2"/>
            <w:vMerge/>
            <w:shd w:val="clear" w:color="auto" w:fill="auto"/>
          </w:tcPr>
          <w:p w:rsidR="00320F13" w:rsidRPr="00FC6449" w:rsidRDefault="00320F13" w:rsidP="008B4502">
            <w:pPr>
              <w:ind w:left="-61" w:right="-58"/>
              <w:jc w:val="center"/>
              <w:rPr>
                <w:rFonts w:ascii="Times New Roman" w:hAnsi="Times New Roman"/>
                <w:sz w:val="18"/>
                <w:szCs w:val="18"/>
              </w:rPr>
            </w:pPr>
          </w:p>
        </w:tc>
        <w:tc>
          <w:tcPr>
            <w:tcW w:w="861" w:type="dxa"/>
            <w:gridSpan w:val="6"/>
            <w:vMerge/>
            <w:shd w:val="clear" w:color="auto" w:fill="auto"/>
          </w:tcPr>
          <w:p w:rsidR="00320F13" w:rsidRPr="00FC6449" w:rsidRDefault="00320F13" w:rsidP="008B4502">
            <w:pPr>
              <w:jc w:val="center"/>
              <w:rPr>
                <w:rFonts w:ascii="Times New Roman" w:hAnsi="Times New Roman"/>
                <w:sz w:val="18"/>
                <w:szCs w:val="18"/>
              </w:rPr>
            </w:pPr>
          </w:p>
        </w:tc>
        <w:tc>
          <w:tcPr>
            <w:tcW w:w="851" w:type="dxa"/>
            <w:gridSpan w:val="5"/>
            <w:vMerge/>
            <w:shd w:val="clear" w:color="auto" w:fill="auto"/>
          </w:tcPr>
          <w:p w:rsidR="00320F13" w:rsidRPr="004C2FB0" w:rsidRDefault="00320F13" w:rsidP="008B4502">
            <w:pPr>
              <w:jc w:val="center"/>
              <w:rPr>
                <w:rFonts w:ascii="Times New Roman" w:hAnsi="Times New Roman"/>
              </w:rPr>
            </w:pPr>
          </w:p>
        </w:tc>
        <w:tc>
          <w:tcPr>
            <w:tcW w:w="850" w:type="dxa"/>
            <w:gridSpan w:val="5"/>
            <w:vMerge/>
            <w:shd w:val="clear" w:color="auto" w:fill="auto"/>
          </w:tcPr>
          <w:p w:rsidR="00320F13" w:rsidRPr="004C2FB0" w:rsidRDefault="00320F13" w:rsidP="008B4502">
            <w:pPr>
              <w:jc w:val="center"/>
              <w:rPr>
                <w:rFonts w:ascii="Times New Roman" w:hAnsi="Times New Roman"/>
              </w:rPr>
            </w:pPr>
          </w:p>
        </w:tc>
        <w:tc>
          <w:tcPr>
            <w:tcW w:w="709" w:type="dxa"/>
            <w:gridSpan w:val="6"/>
            <w:vMerge/>
            <w:shd w:val="clear" w:color="auto" w:fill="auto"/>
          </w:tcPr>
          <w:p w:rsidR="00320F13" w:rsidRPr="004C2FB0" w:rsidRDefault="00320F13" w:rsidP="008B4502">
            <w:pPr>
              <w:jc w:val="center"/>
              <w:rPr>
                <w:rFonts w:ascii="Times New Roman" w:hAnsi="Times New Roman"/>
              </w:rPr>
            </w:pPr>
          </w:p>
        </w:tc>
      </w:tr>
      <w:tr w:rsidR="00320F13" w:rsidTr="008B4502">
        <w:trPr>
          <w:gridAfter w:val="3"/>
          <w:wAfter w:w="212" w:type="dxa"/>
        </w:trPr>
        <w:tc>
          <w:tcPr>
            <w:tcW w:w="1826" w:type="dxa"/>
          </w:tcPr>
          <w:p w:rsidR="00320F13" w:rsidRPr="006C3273" w:rsidRDefault="00320F13" w:rsidP="008B4502">
            <w:pPr>
              <w:jc w:val="center"/>
              <w:rPr>
                <w:rFonts w:ascii="Times New Roman" w:hAnsi="Times New Roman"/>
                <w:b/>
                <w:sz w:val="20"/>
                <w:szCs w:val="20"/>
              </w:rPr>
            </w:pPr>
            <w:r w:rsidRPr="006C3273">
              <w:rPr>
                <w:rFonts w:ascii="Times New Roman" w:hAnsi="Times New Roman"/>
                <w:b/>
                <w:sz w:val="20"/>
                <w:szCs w:val="20"/>
              </w:rPr>
              <w:t>1</w:t>
            </w:r>
          </w:p>
        </w:tc>
        <w:tc>
          <w:tcPr>
            <w:tcW w:w="558" w:type="dxa"/>
            <w:gridSpan w:val="2"/>
          </w:tcPr>
          <w:p w:rsidR="00320F13" w:rsidRPr="006C3273" w:rsidRDefault="00320F13" w:rsidP="008B4502">
            <w:pPr>
              <w:jc w:val="center"/>
              <w:rPr>
                <w:rFonts w:ascii="Times New Roman" w:hAnsi="Times New Roman"/>
                <w:b/>
                <w:sz w:val="20"/>
                <w:szCs w:val="20"/>
              </w:rPr>
            </w:pPr>
            <w:r w:rsidRPr="006C3273">
              <w:rPr>
                <w:rFonts w:ascii="Times New Roman" w:hAnsi="Times New Roman"/>
                <w:b/>
                <w:sz w:val="20"/>
                <w:szCs w:val="20"/>
              </w:rPr>
              <w:t>2</w:t>
            </w:r>
          </w:p>
        </w:tc>
        <w:tc>
          <w:tcPr>
            <w:tcW w:w="659" w:type="dxa"/>
            <w:gridSpan w:val="3"/>
          </w:tcPr>
          <w:p w:rsidR="00320F13" w:rsidRPr="006C3273" w:rsidRDefault="00320F13" w:rsidP="008B4502">
            <w:pPr>
              <w:jc w:val="center"/>
              <w:rPr>
                <w:rFonts w:ascii="Times New Roman" w:hAnsi="Times New Roman"/>
                <w:b/>
                <w:sz w:val="20"/>
                <w:szCs w:val="20"/>
              </w:rPr>
            </w:pPr>
            <w:r w:rsidRPr="006C3273">
              <w:rPr>
                <w:rFonts w:ascii="Times New Roman" w:hAnsi="Times New Roman"/>
                <w:b/>
                <w:sz w:val="20"/>
                <w:szCs w:val="20"/>
              </w:rPr>
              <w:t>3</w:t>
            </w:r>
          </w:p>
        </w:tc>
        <w:tc>
          <w:tcPr>
            <w:tcW w:w="924" w:type="dxa"/>
            <w:gridSpan w:val="4"/>
          </w:tcPr>
          <w:p w:rsidR="00320F13" w:rsidRPr="006C3273" w:rsidRDefault="00320F13" w:rsidP="008B4502">
            <w:pPr>
              <w:jc w:val="center"/>
              <w:rPr>
                <w:rFonts w:ascii="Times New Roman" w:hAnsi="Times New Roman"/>
                <w:b/>
                <w:sz w:val="20"/>
                <w:szCs w:val="20"/>
              </w:rPr>
            </w:pPr>
            <w:r w:rsidRPr="006C3273">
              <w:rPr>
                <w:rFonts w:ascii="Times New Roman" w:hAnsi="Times New Roman"/>
                <w:b/>
                <w:sz w:val="20"/>
                <w:szCs w:val="20"/>
              </w:rPr>
              <w:t>4</w:t>
            </w:r>
          </w:p>
        </w:tc>
        <w:tc>
          <w:tcPr>
            <w:tcW w:w="856" w:type="dxa"/>
            <w:gridSpan w:val="3"/>
          </w:tcPr>
          <w:p w:rsidR="00320F13" w:rsidRPr="006C3273" w:rsidRDefault="00320F13" w:rsidP="008B4502">
            <w:pPr>
              <w:jc w:val="center"/>
              <w:rPr>
                <w:rFonts w:ascii="Times New Roman" w:hAnsi="Times New Roman"/>
                <w:b/>
                <w:sz w:val="20"/>
                <w:szCs w:val="20"/>
              </w:rPr>
            </w:pPr>
            <w:r w:rsidRPr="006C3273">
              <w:rPr>
                <w:rFonts w:ascii="Times New Roman" w:hAnsi="Times New Roman"/>
                <w:b/>
                <w:sz w:val="20"/>
                <w:szCs w:val="20"/>
              </w:rPr>
              <w:t>5</w:t>
            </w:r>
          </w:p>
        </w:tc>
        <w:tc>
          <w:tcPr>
            <w:tcW w:w="846" w:type="dxa"/>
            <w:gridSpan w:val="3"/>
          </w:tcPr>
          <w:p w:rsidR="00320F13" w:rsidRPr="006C3273" w:rsidRDefault="00320F13" w:rsidP="008B4502">
            <w:pPr>
              <w:jc w:val="center"/>
              <w:rPr>
                <w:rFonts w:ascii="Times New Roman" w:hAnsi="Times New Roman"/>
                <w:b/>
                <w:sz w:val="20"/>
                <w:szCs w:val="20"/>
              </w:rPr>
            </w:pPr>
            <w:r w:rsidRPr="006C3273">
              <w:rPr>
                <w:rFonts w:ascii="Times New Roman" w:hAnsi="Times New Roman"/>
                <w:b/>
                <w:sz w:val="20"/>
                <w:szCs w:val="20"/>
              </w:rPr>
              <w:t>6</w:t>
            </w:r>
          </w:p>
        </w:tc>
        <w:tc>
          <w:tcPr>
            <w:tcW w:w="647" w:type="dxa"/>
          </w:tcPr>
          <w:p w:rsidR="00320F13" w:rsidRPr="006C3273" w:rsidRDefault="00320F13" w:rsidP="008B4502">
            <w:pPr>
              <w:jc w:val="center"/>
              <w:rPr>
                <w:rFonts w:ascii="Times New Roman" w:hAnsi="Times New Roman"/>
                <w:b/>
                <w:sz w:val="20"/>
                <w:szCs w:val="20"/>
              </w:rPr>
            </w:pPr>
            <w:r w:rsidRPr="006C3273">
              <w:rPr>
                <w:rFonts w:ascii="Times New Roman" w:hAnsi="Times New Roman"/>
                <w:b/>
                <w:sz w:val="20"/>
                <w:szCs w:val="20"/>
              </w:rPr>
              <w:t>7</w:t>
            </w:r>
          </w:p>
        </w:tc>
        <w:tc>
          <w:tcPr>
            <w:tcW w:w="890" w:type="dxa"/>
            <w:gridSpan w:val="4"/>
          </w:tcPr>
          <w:p w:rsidR="00320F13" w:rsidRPr="006C3273" w:rsidRDefault="00320F13" w:rsidP="008B4502">
            <w:pPr>
              <w:jc w:val="center"/>
              <w:rPr>
                <w:rFonts w:ascii="Times New Roman" w:hAnsi="Times New Roman"/>
                <w:b/>
                <w:sz w:val="20"/>
                <w:szCs w:val="20"/>
              </w:rPr>
            </w:pPr>
            <w:r w:rsidRPr="006C3273">
              <w:rPr>
                <w:rFonts w:ascii="Times New Roman" w:hAnsi="Times New Roman"/>
                <w:b/>
                <w:sz w:val="20"/>
                <w:szCs w:val="20"/>
              </w:rPr>
              <w:t>8</w:t>
            </w:r>
          </w:p>
        </w:tc>
        <w:tc>
          <w:tcPr>
            <w:tcW w:w="862" w:type="dxa"/>
            <w:gridSpan w:val="3"/>
          </w:tcPr>
          <w:p w:rsidR="00320F13" w:rsidRPr="006C3273" w:rsidRDefault="00320F13" w:rsidP="008B4502">
            <w:pPr>
              <w:jc w:val="center"/>
              <w:rPr>
                <w:rFonts w:ascii="Times New Roman" w:hAnsi="Times New Roman"/>
                <w:b/>
                <w:sz w:val="20"/>
                <w:szCs w:val="20"/>
              </w:rPr>
            </w:pPr>
            <w:r w:rsidRPr="006C3273">
              <w:rPr>
                <w:rFonts w:ascii="Times New Roman" w:hAnsi="Times New Roman"/>
                <w:b/>
                <w:sz w:val="20"/>
                <w:szCs w:val="20"/>
              </w:rPr>
              <w:t>9</w:t>
            </w:r>
          </w:p>
        </w:tc>
        <w:tc>
          <w:tcPr>
            <w:tcW w:w="1276" w:type="dxa"/>
            <w:gridSpan w:val="3"/>
          </w:tcPr>
          <w:p w:rsidR="00320F13" w:rsidRPr="006C3273" w:rsidRDefault="00320F13" w:rsidP="008B4502">
            <w:pPr>
              <w:jc w:val="center"/>
              <w:rPr>
                <w:rFonts w:ascii="Times New Roman" w:hAnsi="Times New Roman"/>
                <w:b/>
                <w:sz w:val="20"/>
                <w:szCs w:val="20"/>
              </w:rPr>
            </w:pPr>
            <w:r w:rsidRPr="006C3273">
              <w:rPr>
                <w:rFonts w:ascii="Times New Roman" w:hAnsi="Times New Roman"/>
                <w:b/>
                <w:sz w:val="20"/>
                <w:szCs w:val="20"/>
              </w:rPr>
              <w:t>10</w:t>
            </w:r>
          </w:p>
        </w:tc>
        <w:tc>
          <w:tcPr>
            <w:tcW w:w="709" w:type="dxa"/>
          </w:tcPr>
          <w:p w:rsidR="00320F13" w:rsidRPr="006C3273" w:rsidRDefault="00320F13" w:rsidP="008B4502">
            <w:pPr>
              <w:jc w:val="center"/>
              <w:rPr>
                <w:rFonts w:ascii="Times New Roman" w:hAnsi="Times New Roman"/>
                <w:b/>
                <w:sz w:val="20"/>
                <w:szCs w:val="20"/>
              </w:rPr>
            </w:pPr>
            <w:r>
              <w:rPr>
                <w:rFonts w:ascii="Times New Roman" w:hAnsi="Times New Roman"/>
                <w:b/>
                <w:sz w:val="20"/>
                <w:szCs w:val="20"/>
              </w:rPr>
              <w:t>11</w:t>
            </w:r>
          </w:p>
        </w:tc>
        <w:tc>
          <w:tcPr>
            <w:tcW w:w="850" w:type="dxa"/>
            <w:gridSpan w:val="2"/>
          </w:tcPr>
          <w:p w:rsidR="00320F13" w:rsidRPr="006C3273" w:rsidRDefault="00320F13" w:rsidP="008B4502">
            <w:pPr>
              <w:jc w:val="center"/>
              <w:rPr>
                <w:rFonts w:ascii="Times New Roman" w:hAnsi="Times New Roman"/>
                <w:b/>
                <w:sz w:val="20"/>
                <w:szCs w:val="20"/>
              </w:rPr>
            </w:pPr>
            <w:r>
              <w:rPr>
                <w:rFonts w:ascii="Times New Roman" w:hAnsi="Times New Roman"/>
                <w:b/>
                <w:sz w:val="20"/>
                <w:szCs w:val="20"/>
              </w:rPr>
              <w:t>12</w:t>
            </w:r>
          </w:p>
          <w:p w:rsidR="00320F13" w:rsidRPr="006C3273" w:rsidRDefault="00320F13" w:rsidP="008B4502">
            <w:pPr>
              <w:jc w:val="center"/>
              <w:rPr>
                <w:rFonts w:ascii="Times New Roman" w:hAnsi="Times New Roman"/>
                <w:b/>
                <w:sz w:val="20"/>
                <w:szCs w:val="20"/>
              </w:rPr>
            </w:pPr>
          </w:p>
        </w:tc>
        <w:tc>
          <w:tcPr>
            <w:tcW w:w="993" w:type="dxa"/>
            <w:gridSpan w:val="4"/>
          </w:tcPr>
          <w:p w:rsidR="00320F13" w:rsidRPr="006C3273" w:rsidRDefault="00320F13" w:rsidP="008B4502">
            <w:pPr>
              <w:jc w:val="center"/>
              <w:rPr>
                <w:rFonts w:ascii="Times New Roman" w:hAnsi="Times New Roman"/>
                <w:b/>
                <w:sz w:val="20"/>
                <w:szCs w:val="20"/>
              </w:rPr>
            </w:pPr>
            <w:r w:rsidRPr="006C3273">
              <w:rPr>
                <w:rFonts w:ascii="Times New Roman" w:hAnsi="Times New Roman"/>
                <w:b/>
                <w:sz w:val="20"/>
                <w:szCs w:val="20"/>
              </w:rPr>
              <w:t>1</w:t>
            </w:r>
            <w:r>
              <w:rPr>
                <w:rFonts w:ascii="Times New Roman" w:hAnsi="Times New Roman"/>
                <w:b/>
                <w:sz w:val="20"/>
                <w:szCs w:val="20"/>
              </w:rPr>
              <w:t>3</w:t>
            </w:r>
          </w:p>
        </w:tc>
        <w:tc>
          <w:tcPr>
            <w:tcW w:w="873" w:type="dxa"/>
            <w:gridSpan w:val="3"/>
          </w:tcPr>
          <w:p w:rsidR="00320F13" w:rsidRPr="006C3273" w:rsidRDefault="00320F13" w:rsidP="008B4502">
            <w:pPr>
              <w:jc w:val="center"/>
              <w:rPr>
                <w:rFonts w:ascii="Times New Roman" w:hAnsi="Times New Roman"/>
                <w:b/>
                <w:sz w:val="20"/>
                <w:szCs w:val="20"/>
              </w:rPr>
            </w:pPr>
            <w:r w:rsidRPr="006C3273">
              <w:rPr>
                <w:rFonts w:ascii="Times New Roman" w:hAnsi="Times New Roman"/>
                <w:b/>
                <w:sz w:val="20"/>
                <w:szCs w:val="20"/>
              </w:rPr>
              <w:t>1</w:t>
            </w:r>
            <w:r>
              <w:rPr>
                <w:rFonts w:ascii="Times New Roman" w:hAnsi="Times New Roman"/>
                <w:b/>
                <w:sz w:val="20"/>
                <w:szCs w:val="20"/>
              </w:rPr>
              <w:t>4</w:t>
            </w:r>
          </w:p>
        </w:tc>
        <w:tc>
          <w:tcPr>
            <w:tcW w:w="850" w:type="dxa"/>
            <w:gridSpan w:val="5"/>
          </w:tcPr>
          <w:p w:rsidR="00320F13" w:rsidRPr="006C3273" w:rsidRDefault="00320F13" w:rsidP="008B4502">
            <w:pPr>
              <w:jc w:val="center"/>
              <w:rPr>
                <w:rFonts w:ascii="Times New Roman" w:hAnsi="Times New Roman"/>
                <w:b/>
                <w:sz w:val="20"/>
                <w:szCs w:val="20"/>
              </w:rPr>
            </w:pPr>
            <w:r w:rsidRPr="006C3273">
              <w:rPr>
                <w:rFonts w:ascii="Times New Roman" w:hAnsi="Times New Roman"/>
                <w:b/>
                <w:sz w:val="20"/>
                <w:szCs w:val="20"/>
              </w:rPr>
              <w:t>1</w:t>
            </w:r>
            <w:r>
              <w:rPr>
                <w:rFonts w:ascii="Times New Roman" w:hAnsi="Times New Roman"/>
                <w:b/>
                <w:sz w:val="20"/>
                <w:szCs w:val="20"/>
              </w:rPr>
              <w:t>5</w:t>
            </w:r>
          </w:p>
        </w:tc>
        <w:tc>
          <w:tcPr>
            <w:tcW w:w="851" w:type="dxa"/>
            <w:gridSpan w:val="5"/>
          </w:tcPr>
          <w:p w:rsidR="00320F13" w:rsidRPr="006C3273" w:rsidRDefault="00320F13" w:rsidP="008B4502">
            <w:pPr>
              <w:jc w:val="center"/>
              <w:rPr>
                <w:rFonts w:ascii="Times New Roman" w:hAnsi="Times New Roman"/>
                <w:b/>
                <w:sz w:val="20"/>
                <w:szCs w:val="20"/>
              </w:rPr>
            </w:pPr>
            <w:r w:rsidRPr="006C3273">
              <w:rPr>
                <w:rFonts w:ascii="Times New Roman" w:hAnsi="Times New Roman"/>
                <w:b/>
                <w:sz w:val="20"/>
                <w:szCs w:val="20"/>
              </w:rPr>
              <w:t>1</w:t>
            </w:r>
            <w:r>
              <w:rPr>
                <w:rFonts w:ascii="Times New Roman" w:hAnsi="Times New Roman"/>
                <w:b/>
                <w:sz w:val="20"/>
                <w:szCs w:val="20"/>
              </w:rPr>
              <w:t>6</w:t>
            </w:r>
          </w:p>
        </w:tc>
        <w:tc>
          <w:tcPr>
            <w:tcW w:w="850" w:type="dxa"/>
            <w:gridSpan w:val="5"/>
          </w:tcPr>
          <w:p w:rsidR="00320F13" w:rsidRPr="009A67DA" w:rsidRDefault="00320F13" w:rsidP="008B4502">
            <w:pPr>
              <w:jc w:val="center"/>
              <w:rPr>
                <w:rFonts w:ascii="Times New Roman" w:hAnsi="Times New Roman"/>
                <w:b/>
              </w:rPr>
            </w:pPr>
            <w:r w:rsidRPr="009A67DA">
              <w:rPr>
                <w:rFonts w:ascii="Times New Roman" w:hAnsi="Times New Roman"/>
                <w:b/>
              </w:rPr>
              <w:t>1</w:t>
            </w:r>
            <w:r>
              <w:rPr>
                <w:rFonts w:ascii="Times New Roman" w:hAnsi="Times New Roman"/>
                <w:b/>
              </w:rPr>
              <w:t>7</w:t>
            </w:r>
          </w:p>
        </w:tc>
        <w:tc>
          <w:tcPr>
            <w:tcW w:w="709" w:type="dxa"/>
            <w:gridSpan w:val="6"/>
          </w:tcPr>
          <w:p w:rsidR="00320F13" w:rsidRPr="009A67DA" w:rsidRDefault="00320F13" w:rsidP="008B4502">
            <w:pPr>
              <w:jc w:val="center"/>
              <w:rPr>
                <w:rFonts w:ascii="Times New Roman" w:hAnsi="Times New Roman"/>
                <w:b/>
              </w:rPr>
            </w:pPr>
            <w:r w:rsidRPr="009A67DA">
              <w:rPr>
                <w:rFonts w:ascii="Times New Roman" w:hAnsi="Times New Roman"/>
                <w:b/>
              </w:rPr>
              <w:t>1</w:t>
            </w:r>
            <w:r>
              <w:rPr>
                <w:rFonts w:ascii="Times New Roman" w:hAnsi="Times New Roman"/>
                <w:b/>
              </w:rPr>
              <w:t>8</w:t>
            </w:r>
          </w:p>
        </w:tc>
      </w:tr>
      <w:tr w:rsidR="00320F13" w:rsidTr="008B4502">
        <w:trPr>
          <w:gridAfter w:val="5"/>
          <w:wAfter w:w="233" w:type="dxa"/>
        </w:trPr>
        <w:tc>
          <w:tcPr>
            <w:tcW w:w="16008" w:type="dxa"/>
            <w:gridSpan w:val="56"/>
          </w:tcPr>
          <w:p w:rsidR="00320F13" w:rsidRPr="00650ED3" w:rsidRDefault="00320F13" w:rsidP="008B4502">
            <w:pPr>
              <w:jc w:val="center"/>
              <w:rPr>
                <w:rFonts w:ascii="Times New Roman" w:hAnsi="Times New Roman"/>
                <w:b/>
                <w:sz w:val="24"/>
                <w:szCs w:val="24"/>
              </w:rPr>
            </w:pPr>
            <w:r w:rsidRPr="00650ED3">
              <w:rPr>
                <w:rFonts w:ascii="Times New Roman" w:hAnsi="Times New Roman"/>
                <w:b/>
                <w:sz w:val="24"/>
                <w:szCs w:val="24"/>
              </w:rPr>
              <w:t>Государственная программа</w:t>
            </w:r>
          </w:p>
        </w:tc>
      </w:tr>
      <w:tr w:rsidR="00320F13" w:rsidTr="008B4502">
        <w:trPr>
          <w:gridAfter w:val="3"/>
          <w:wAfter w:w="212" w:type="dxa"/>
        </w:trPr>
        <w:tc>
          <w:tcPr>
            <w:tcW w:w="1826" w:type="dxa"/>
          </w:tcPr>
          <w:p w:rsidR="00320F13" w:rsidRPr="001930AE" w:rsidRDefault="00320F13" w:rsidP="008B4502">
            <w:pPr>
              <w:spacing w:after="0" w:line="240" w:lineRule="auto"/>
              <w:contextualSpacing/>
              <w:rPr>
                <w:rFonts w:ascii="Times New Roman" w:hAnsi="Times New Roman"/>
                <w:color w:val="000000" w:themeColor="text1"/>
                <w:sz w:val="20"/>
                <w:szCs w:val="20"/>
              </w:rPr>
            </w:pPr>
            <w:r w:rsidRPr="001930AE">
              <w:rPr>
                <w:rFonts w:ascii="Times New Roman" w:hAnsi="Times New Roman"/>
                <w:color w:val="000000" w:themeColor="text1"/>
                <w:sz w:val="20"/>
                <w:szCs w:val="20"/>
              </w:rPr>
              <w:lastRenderedPageBreak/>
              <w:t>Целевой показатель 1</w:t>
            </w:r>
          </w:p>
          <w:p w:rsidR="00320F13" w:rsidRPr="001930AE" w:rsidRDefault="00320F13" w:rsidP="008B4502">
            <w:pPr>
              <w:spacing w:after="0" w:line="240" w:lineRule="auto"/>
              <w:contextualSpacing/>
              <w:rPr>
                <w:rFonts w:ascii="Times New Roman" w:hAnsi="Times New Roman"/>
                <w:color w:val="000000" w:themeColor="text1"/>
                <w:sz w:val="20"/>
                <w:szCs w:val="20"/>
              </w:rPr>
            </w:pPr>
          </w:p>
          <w:p w:rsidR="00320F13" w:rsidRPr="001930AE" w:rsidRDefault="00320F13" w:rsidP="008B4502">
            <w:pPr>
              <w:spacing w:after="0" w:line="240" w:lineRule="auto"/>
              <w:contextualSpacing/>
              <w:rPr>
                <w:rFonts w:ascii="Times New Roman" w:hAnsi="Times New Roman"/>
                <w:color w:val="000000" w:themeColor="text1"/>
                <w:sz w:val="20"/>
                <w:szCs w:val="20"/>
              </w:rPr>
            </w:pPr>
            <w:r w:rsidRPr="001930AE">
              <w:rPr>
                <w:rFonts w:ascii="Times New Roman" w:hAnsi="Times New Roman"/>
                <w:color w:val="000000" w:themeColor="text1"/>
                <w:sz w:val="20"/>
                <w:szCs w:val="20"/>
              </w:rPr>
              <w:t>Доля населения области, систематически занимающегося физической культурой               и спортом, в общей численности населения области в возрасте от 3 до 79 лет» (ежегодно)</w:t>
            </w:r>
          </w:p>
        </w:tc>
        <w:tc>
          <w:tcPr>
            <w:tcW w:w="558" w:type="dxa"/>
            <w:gridSpan w:val="2"/>
            <w:shd w:val="clear" w:color="auto" w:fill="auto"/>
          </w:tcPr>
          <w:p w:rsidR="00320F13" w:rsidRPr="001930AE" w:rsidRDefault="00320F13" w:rsidP="008B4502">
            <w:pPr>
              <w:rPr>
                <w:rFonts w:ascii="Times New Roman" w:hAnsi="Times New Roman"/>
              </w:rPr>
            </w:pPr>
            <w:r w:rsidRPr="001930AE">
              <w:rPr>
                <w:rFonts w:ascii="Times New Roman" w:hAnsi="Times New Roman"/>
              </w:rPr>
              <w:t>36</w:t>
            </w:r>
          </w:p>
        </w:tc>
        <w:tc>
          <w:tcPr>
            <w:tcW w:w="659" w:type="dxa"/>
            <w:gridSpan w:val="3"/>
            <w:shd w:val="clear" w:color="auto" w:fill="auto"/>
          </w:tcPr>
          <w:p w:rsidR="00320F13" w:rsidRPr="001930AE" w:rsidRDefault="00320F13" w:rsidP="008B4502">
            <w:pPr>
              <w:rPr>
                <w:rFonts w:ascii="Times New Roman" w:hAnsi="Times New Roman"/>
              </w:rPr>
            </w:pPr>
            <w:r w:rsidRPr="001930AE">
              <w:rPr>
                <w:rFonts w:ascii="Times New Roman" w:hAnsi="Times New Roman"/>
              </w:rPr>
              <w:t>36</w:t>
            </w:r>
          </w:p>
        </w:tc>
        <w:tc>
          <w:tcPr>
            <w:tcW w:w="924" w:type="dxa"/>
            <w:gridSpan w:val="4"/>
          </w:tcPr>
          <w:p w:rsidR="00320F13" w:rsidRPr="001930AE" w:rsidRDefault="00320F13" w:rsidP="008B4502">
            <w:pPr>
              <w:jc w:val="center"/>
              <w:rPr>
                <w:rFonts w:ascii="Times New Roman" w:hAnsi="Times New Roman"/>
              </w:rPr>
            </w:pPr>
            <w:r>
              <w:rPr>
                <w:rFonts w:ascii="Times New Roman" w:hAnsi="Times New Roman"/>
              </w:rPr>
              <w:t>1</w:t>
            </w:r>
          </w:p>
        </w:tc>
        <w:tc>
          <w:tcPr>
            <w:tcW w:w="856" w:type="dxa"/>
            <w:gridSpan w:val="3"/>
            <w:shd w:val="clear" w:color="auto" w:fill="auto"/>
          </w:tcPr>
          <w:p w:rsidR="00320F13" w:rsidRPr="001930AE" w:rsidRDefault="00320F13" w:rsidP="008B4502">
            <w:pPr>
              <w:jc w:val="center"/>
              <w:rPr>
                <w:rFonts w:ascii="Times New Roman" w:hAnsi="Times New Roman"/>
              </w:rPr>
            </w:pPr>
          </w:p>
        </w:tc>
        <w:tc>
          <w:tcPr>
            <w:tcW w:w="846" w:type="dxa"/>
            <w:gridSpan w:val="3"/>
          </w:tcPr>
          <w:p w:rsidR="00320F13" w:rsidRPr="00B3651A" w:rsidRDefault="00320F13" w:rsidP="008B4502">
            <w:pPr>
              <w:rPr>
                <w:rFonts w:ascii="Times New Roman" w:hAnsi="Times New Roman"/>
                <w:sz w:val="20"/>
                <w:szCs w:val="20"/>
              </w:rPr>
            </w:pPr>
          </w:p>
        </w:tc>
        <w:tc>
          <w:tcPr>
            <w:tcW w:w="647" w:type="dxa"/>
          </w:tcPr>
          <w:p w:rsidR="00320F13" w:rsidRPr="00B3651A" w:rsidRDefault="00320F13" w:rsidP="008B4502">
            <w:pPr>
              <w:rPr>
                <w:rFonts w:ascii="Times New Roman" w:hAnsi="Times New Roman"/>
                <w:sz w:val="20"/>
                <w:szCs w:val="20"/>
              </w:rPr>
            </w:pPr>
          </w:p>
        </w:tc>
        <w:tc>
          <w:tcPr>
            <w:tcW w:w="855" w:type="dxa"/>
            <w:gridSpan w:val="3"/>
          </w:tcPr>
          <w:p w:rsidR="00320F13" w:rsidRDefault="00320F13" w:rsidP="008B4502"/>
        </w:tc>
        <w:tc>
          <w:tcPr>
            <w:tcW w:w="1006" w:type="dxa"/>
            <w:gridSpan w:val="5"/>
          </w:tcPr>
          <w:p w:rsidR="00320F13" w:rsidRDefault="00320F13" w:rsidP="008B4502"/>
        </w:tc>
        <w:tc>
          <w:tcPr>
            <w:tcW w:w="1167" w:type="dxa"/>
            <w:gridSpan w:val="2"/>
          </w:tcPr>
          <w:p w:rsidR="00320F13" w:rsidRDefault="00320F13" w:rsidP="008B4502"/>
        </w:tc>
        <w:tc>
          <w:tcPr>
            <w:tcW w:w="709" w:type="dxa"/>
          </w:tcPr>
          <w:p w:rsidR="00320F13" w:rsidRDefault="00320F13" w:rsidP="008B4502"/>
        </w:tc>
        <w:tc>
          <w:tcPr>
            <w:tcW w:w="850" w:type="dxa"/>
            <w:gridSpan w:val="2"/>
          </w:tcPr>
          <w:p w:rsidR="00320F13" w:rsidRDefault="00320F13" w:rsidP="008B4502"/>
        </w:tc>
        <w:tc>
          <w:tcPr>
            <w:tcW w:w="993" w:type="dxa"/>
            <w:gridSpan w:val="4"/>
          </w:tcPr>
          <w:p w:rsidR="00320F13" w:rsidRDefault="00320F13" w:rsidP="008B4502"/>
        </w:tc>
        <w:tc>
          <w:tcPr>
            <w:tcW w:w="873" w:type="dxa"/>
            <w:gridSpan w:val="3"/>
          </w:tcPr>
          <w:p w:rsidR="00320F13" w:rsidRDefault="00320F13" w:rsidP="008B4502"/>
        </w:tc>
        <w:tc>
          <w:tcPr>
            <w:tcW w:w="850" w:type="dxa"/>
            <w:gridSpan w:val="5"/>
          </w:tcPr>
          <w:p w:rsidR="00320F13" w:rsidRDefault="00320F13" w:rsidP="008B4502"/>
        </w:tc>
        <w:tc>
          <w:tcPr>
            <w:tcW w:w="851" w:type="dxa"/>
            <w:gridSpan w:val="5"/>
          </w:tcPr>
          <w:p w:rsidR="00320F13" w:rsidRDefault="00320F13" w:rsidP="008B4502"/>
        </w:tc>
        <w:tc>
          <w:tcPr>
            <w:tcW w:w="850" w:type="dxa"/>
            <w:gridSpan w:val="5"/>
          </w:tcPr>
          <w:p w:rsidR="00320F13" w:rsidRDefault="00320F13" w:rsidP="008B4502"/>
        </w:tc>
        <w:tc>
          <w:tcPr>
            <w:tcW w:w="709" w:type="dxa"/>
            <w:gridSpan w:val="6"/>
          </w:tcPr>
          <w:p w:rsidR="00320F13" w:rsidRDefault="00320F13" w:rsidP="008B4502"/>
        </w:tc>
      </w:tr>
      <w:tr w:rsidR="00320F13" w:rsidTr="008B4502">
        <w:trPr>
          <w:gridAfter w:val="3"/>
          <w:wAfter w:w="212" w:type="dxa"/>
        </w:trPr>
        <w:tc>
          <w:tcPr>
            <w:tcW w:w="1826" w:type="dxa"/>
          </w:tcPr>
          <w:p w:rsidR="00320F13" w:rsidRDefault="00320F13" w:rsidP="008B4502">
            <w:pPr>
              <w:rPr>
                <w:rFonts w:ascii="Times New Roman" w:hAnsi="Times New Roman"/>
                <w:sz w:val="20"/>
                <w:szCs w:val="20"/>
              </w:rPr>
            </w:pPr>
            <w:r w:rsidRPr="00EA397A">
              <w:rPr>
                <w:rFonts w:ascii="Times New Roman" w:hAnsi="Times New Roman"/>
                <w:sz w:val="20"/>
                <w:szCs w:val="20"/>
              </w:rPr>
              <w:t>Целевой показатель 3</w:t>
            </w:r>
            <w:r>
              <w:rPr>
                <w:rFonts w:ascii="Times New Roman" w:hAnsi="Times New Roman"/>
                <w:sz w:val="20"/>
                <w:szCs w:val="20"/>
              </w:rPr>
              <w:t>.1</w:t>
            </w:r>
          </w:p>
          <w:p w:rsidR="00320F13" w:rsidRPr="00EA397A" w:rsidRDefault="00320F13" w:rsidP="008B4502">
            <w:pPr>
              <w:rPr>
                <w:rFonts w:ascii="Times New Roman" w:hAnsi="Times New Roman"/>
                <w:sz w:val="20"/>
                <w:szCs w:val="20"/>
              </w:rPr>
            </w:pPr>
            <w:r>
              <w:rPr>
                <w:rFonts w:ascii="Times New Roman" w:hAnsi="Times New Roman"/>
                <w:sz w:val="20"/>
                <w:szCs w:val="20"/>
              </w:rPr>
              <w:t xml:space="preserve">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w:t>
            </w:r>
            <w:r>
              <w:rPr>
                <w:rFonts w:ascii="Times New Roman" w:hAnsi="Times New Roman"/>
                <w:sz w:val="20"/>
                <w:szCs w:val="20"/>
              </w:rPr>
              <w:lastRenderedPageBreak/>
              <w:t>экономики выезжающим в зарубежные туры туристам)</w:t>
            </w:r>
          </w:p>
          <w:p w:rsidR="00320F13" w:rsidRPr="00EA397A" w:rsidRDefault="00320F13" w:rsidP="008B4502">
            <w:pPr>
              <w:rPr>
                <w:rFonts w:ascii="Times New Roman" w:hAnsi="Times New Roman"/>
                <w:sz w:val="20"/>
                <w:szCs w:val="20"/>
              </w:rPr>
            </w:pPr>
          </w:p>
        </w:tc>
        <w:tc>
          <w:tcPr>
            <w:tcW w:w="558" w:type="dxa"/>
            <w:gridSpan w:val="2"/>
            <w:shd w:val="clear" w:color="auto" w:fill="auto"/>
          </w:tcPr>
          <w:p w:rsidR="00320F13" w:rsidRPr="009C74A2" w:rsidRDefault="00320F13" w:rsidP="008B4502">
            <w:pPr>
              <w:spacing w:after="0" w:line="240" w:lineRule="auto"/>
              <w:ind w:left="-90" w:right="-117"/>
              <w:jc w:val="center"/>
              <w:rPr>
                <w:rFonts w:ascii="Times New Roman" w:hAnsi="Times New Roman"/>
                <w:sz w:val="20"/>
                <w:szCs w:val="20"/>
              </w:rPr>
            </w:pPr>
            <w:r>
              <w:rPr>
                <w:rFonts w:ascii="Times New Roman" w:hAnsi="Times New Roman"/>
                <w:sz w:val="20"/>
                <w:szCs w:val="20"/>
              </w:rPr>
              <w:lastRenderedPageBreak/>
              <w:t>2149</w:t>
            </w:r>
          </w:p>
        </w:tc>
        <w:tc>
          <w:tcPr>
            <w:tcW w:w="659" w:type="dxa"/>
            <w:gridSpan w:val="3"/>
            <w:shd w:val="clear" w:color="auto" w:fill="auto"/>
          </w:tcPr>
          <w:p w:rsidR="00320F13" w:rsidRPr="009C74A2" w:rsidRDefault="00320F13" w:rsidP="008B4502">
            <w:pPr>
              <w:spacing w:after="0" w:line="240" w:lineRule="auto"/>
              <w:ind w:left="-99" w:right="-94"/>
              <w:jc w:val="center"/>
              <w:rPr>
                <w:rFonts w:ascii="Times New Roman" w:hAnsi="Times New Roman"/>
                <w:sz w:val="20"/>
                <w:szCs w:val="20"/>
              </w:rPr>
            </w:pPr>
            <w:r>
              <w:rPr>
                <w:rFonts w:ascii="Times New Roman" w:hAnsi="Times New Roman"/>
                <w:sz w:val="20"/>
                <w:szCs w:val="20"/>
              </w:rPr>
              <w:t>2149*</w:t>
            </w:r>
          </w:p>
        </w:tc>
        <w:tc>
          <w:tcPr>
            <w:tcW w:w="924" w:type="dxa"/>
            <w:gridSpan w:val="4"/>
            <w:shd w:val="clear" w:color="auto" w:fill="auto"/>
          </w:tcPr>
          <w:p w:rsidR="00320F13" w:rsidRPr="00E467C3" w:rsidRDefault="00320F13" w:rsidP="008B4502">
            <w:pPr>
              <w:jc w:val="center"/>
              <w:rPr>
                <w:rFonts w:ascii="Times New Roman" w:hAnsi="Times New Roman"/>
                <w:sz w:val="20"/>
                <w:szCs w:val="20"/>
              </w:rPr>
            </w:pPr>
            <w:r>
              <w:rPr>
                <w:rFonts w:ascii="Times New Roman" w:hAnsi="Times New Roman"/>
                <w:sz w:val="20"/>
                <w:szCs w:val="20"/>
              </w:rPr>
              <w:t>1</w:t>
            </w:r>
          </w:p>
        </w:tc>
        <w:tc>
          <w:tcPr>
            <w:tcW w:w="856" w:type="dxa"/>
            <w:gridSpan w:val="3"/>
            <w:shd w:val="clear" w:color="auto" w:fill="auto"/>
          </w:tcPr>
          <w:p w:rsidR="00320F13" w:rsidRPr="00274438" w:rsidRDefault="00320F13" w:rsidP="008B4502">
            <w:pPr>
              <w:jc w:val="center"/>
              <w:rPr>
                <w:rFonts w:ascii="Times New Roman" w:hAnsi="Times New Roman"/>
              </w:rPr>
            </w:pPr>
          </w:p>
        </w:tc>
        <w:tc>
          <w:tcPr>
            <w:tcW w:w="846" w:type="dxa"/>
            <w:gridSpan w:val="3"/>
          </w:tcPr>
          <w:p w:rsidR="00320F13" w:rsidRPr="00B3651A" w:rsidRDefault="00320F13" w:rsidP="008B4502">
            <w:pPr>
              <w:rPr>
                <w:rFonts w:ascii="Times New Roman" w:hAnsi="Times New Roman"/>
                <w:sz w:val="20"/>
                <w:szCs w:val="20"/>
              </w:rPr>
            </w:pPr>
          </w:p>
        </w:tc>
        <w:tc>
          <w:tcPr>
            <w:tcW w:w="647" w:type="dxa"/>
          </w:tcPr>
          <w:p w:rsidR="00320F13" w:rsidRPr="00B3651A" w:rsidRDefault="00320F13" w:rsidP="008B4502">
            <w:pPr>
              <w:rPr>
                <w:rFonts w:ascii="Times New Roman" w:hAnsi="Times New Roman"/>
                <w:sz w:val="20"/>
                <w:szCs w:val="20"/>
              </w:rPr>
            </w:pPr>
          </w:p>
        </w:tc>
        <w:tc>
          <w:tcPr>
            <w:tcW w:w="855" w:type="dxa"/>
            <w:gridSpan w:val="3"/>
          </w:tcPr>
          <w:p w:rsidR="00320F13" w:rsidRDefault="00320F13" w:rsidP="008B4502"/>
        </w:tc>
        <w:tc>
          <w:tcPr>
            <w:tcW w:w="1006" w:type="dxa"/>
            <w:gridSpan w:val="5"/>
          </w:tcPr>
          <w:p w:rsidR="00320F13" w:rsidRDefault="00320F13" w:rsidP="008B4502"/>
        </w:tc>
        <w:tc>
          <w:tcPr>
            <w:tcW w:w="1167" w:type="dxa"/>
            <w:gridSpan w:val="2"/>
          </w:tcPr>
          <w:p w:rsidR="00320F13" w:rsidRDefault="00320F13" w:rsidP="008B4502"/>
        </w:tc>
        <w:tc>
          <w:tcPr>
            <w:tcW w:w="709" w:type="dxa"/>
          </w:tcPr>
          <w:p w:rsidR="00320F13" w:rsidRDefault="00320F13" w:rsidP="008B4502"/>
        </w:tc>
        <w:tc>
          <w:tcPr>
            <w:tcW w:w="850" w:type="dxa"/>
            <w:gridSpan w:val="2"/>
          </w:tcPr>
          <w:p w:rsidR="00320F13" w:rsidRDefault="00320F13" w:rsidP="008B4502"/>
        </w:tc>
        <w:tc>
          <w:tcPr>
            <w:tcW w:w="993" w:type="dxa"/>
            <w:gridSpan w:val="4"/>
          </w:tcPr>
          <w:p w:rsidR="00320F13" w:rsidRDefault="00320F13" w:rsidP="008B4502">
            <w:pPr>
              <w:ind w:left="-103" w:right="-36"/>
            </w:pPr>
          </w:p>
        </w:tc>
        <w:tc>
          <w:tcPr>
            <w:tcW w:w="873" w:type="dxa"/>
            <w:gridSpan w:val="3"/>
          </w:tcPr>
          <w:p w:rsidR="00320F13" w:rsidRDefault="00320F13" w:rsidP="008B4502"/>
        </w:tc>
        <w:tc>
          <w:tcPr>
            <w:tcW w:w="850" w:type="dxa"/>
            <w:gridSpan w:val="5"/>
          </w:tcPr>
          <w:p w:rsidR="00320F13" w:rsidRDefault="00320F13" w:rsidP="008B4502"/>
        </w:tc>
        <w:tc>
          <w:tcPr>
            <w:tcW w:w="851" w:type="dxa"/>
            <w:gridSpan w:val="5"/>
          </w:tcPr>
          <w:p w:rsidR="00320F13" w:rsidRDefault="00320F13" w:rsidP="008B4502"/>
        </w:tc>
        <w:tc>
          <w:tcPr>
            <w:tcW w:w="850" w:type="dxa"/>
            <w:gridSpan w:val="5"/>
          </w:tcPr>
          <w:p w:rsidR="00320F13" w:rsidRDefault="00320F13" w:rsidP="008B4502"/>
        </w:tc>
        <w:tc>
          <w:tcPr>
            <w:tcW w:w="709" w:type="dxa"/>
            <w:gridSpan w:val="6"/>
          </w:tcPr>
          <w:p w:rsidR="00320F13" w:rsidRDefault="00320F13" w:rsidP="008B4502"/>
        </w:tc>
      </w:tr>
      <w:tr w:rsidR="00320F13" w:rsidTr="008B4502">
        <w:trPr>
          <w:gridAfter w:val="3"/>
          <w:wAfter w:w="212" w:type="dxa"/>
        </w:trPr>
        <w:tc>
          <w:tcPr>
            <w:tcW w:w="1826" w:type="dxa"/>
          </w:tcPr>
          <w:p w:rsidR="00320F13" w:rsidRPr="001930AE" w:rsidRDefault="00320F13" w:rsidP="008B4502">
            <w:pPr>
              <w:rPr>
                <w:rFonts w:ascii="Times New Roman" w:hAnsi="Times New Roman"/>
                <w:sz w:val="20"/>
                <w:szCs w:val="20"/>
              </w:rPr>
            </w:pPr>
            <w:r w:rsidRPr="001930AE">
              <w:rPr>
                <w:rFonts w:ascii="Times New Roman" w:hAnsi="Times New Roman"/>
                <w:sz w:val="20"/>
                <w:szCs w:val="20"/>
              </w:rPr>
              <w:lastRenderedPageBreak/>
              <w:t>Целевой показатель 4</w:t>
            </w:r>
          </w:p>
          <w:p w:rsidR="00320F13" w:rsidRPr="001930AE" w:rsidRDefault="00320F13" w:rsidP="008B4502">
            <w:pPr>
              <w:rPr>
                <w:rFonts w:ascii="Times New Roman" w:hAnsi="Times New Roman"/>
                <w:color w:val="000000" w:themeColor="text1"/>
                <w:sz w:val="20"/>
                <w:szCs w:val="20"/>
              </w:rPr>
            </w:pPr>
            <w:r w:rsidRPr="001930AE">
              <w:rPr>
                <w:rFonts w:ascii="Times New Roman" w:hAnsi="Times New Roman"/>
                <w:sz w:val="20"/>
                <w:szCs w:val="20"/>
              </w:rPr>
              <w:t>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(ежегодно)</w:t>
            </w:r>
          </w:p>
        </w:tc>
        <w:tc>
          <w:tcPr>
            <w:tcW w:w="558" w:type="dxa"/>
            <w:gridSpan w:val="2"/>
            <w:shd w:val="clear" w:color="auto" w:fill="auto"/>
          </w:tcPr>
          <w:p w:rsidR="00320F13" w:rsidRPr="001930AE" w:rsidRDefault="00320F13" w:rsidP="008B4502">
            <w:pPr>
              <w:rPr>
                <w:rFonts w:ascii="Times New Roman" w:hAnsi="Times New Roman"/>
              </w:rPr>
            </w:pPr>
            <w:r w:rsidRPr="001930AE">
              <w:rPr>
                <w:rFonts w:ascii="Times New Roman" w:hAnsi="Times New Roman"/>
              </w:rPr>
              <w:t>67,5</w:t>
            </w:r>
          </w:p>
        </w:tc>
        <w:tc>
          <w:tcPr>
            <w:tcW w:w="659" w:type="dxa"/>
            <w:gridSpan w:val="3"/>
            <w:shd w:val="clear" w:color="auto" w:fill="auto"/>
          </w:tcPr>
          <w:p w:rsidR="00320F13" w:rsidRPr="001930AE" w:rsidRDefault="00320F13" w:rsidP="008B4502">
            <w:pPr>
              <w:rPr>
                <w:rFonts w:ascii="Times New Roman" w:hAnsi="Times New Roman"/>
              </w:rPr>
            </w:pPr>
            <w:r w:rsidRPr="001930AE">
              <w:rPr>
                <w:rFonts w:ascii="Times New Roman" w:hAnsi="Times New Roman"/>
              </w:rPr>
              <w:t>67,5</w:t>
            </w:r>
          </w:p>
        </w:tc>
        <w:tc>
          <w:tcPr>
            <w:tcW w:w="924" w:type="dxa"/>
            <w:gridSpan w:val="4"/>
            <w:shd w:val="clear" w:color="auto" w:fill="auto"/>
          </w:tcPr>
          <w:p w:rsidR="00320F13" w:rsidRPr="001930AE" w:rsidRDefault="00320F13" w:rsidP="008B4502">
            <w:pPr>
              <w:jc w:val="center"/>
              <w:rPr>
                <w:rFonts w:ascii="Times New Roman" w:hAnsi="Times New Roman"/>
                <w:sz w:val="20"/>
                <w:szCs w:val="20"/>
              </w:rPr>
            </w:pPr>
            <w:r>
              <w:rPr>
                <w:rFonts w:ascii="Times New Roman" w:hAnsi="Times New Roman"/>
                <w:sz w:val="20"/>
                <w:szCs w:val="20"/>
              </w:rPr>
              <w:t>1</w:t>
            </w:r>
          </w:p>
        </w:tc>
        <w:tc>
          <w:tcPr>
            <w:tcW w:w="856" w:type="dxa"/>
            <w:gridSpan w:val="3"/>
            <w:shd w:val="clear" w:color="auto" w:fill="auto"/>
          </w:tcPr>
          <w:p w:rsidR="00320F13" w:rsidRPr="001930AE" w:rsidRDefault="00320F13" w:rsidP="008B4502">
            <w:pPr>
              <w:jc w:val="center"/>
              <w:rPr>
                <w:rFonts w:ascii="Times New Roman" w:hAnsi="Times New Roman"/>
              </w:rPr>
            </w:pPr>
          </w:p>
        </w:tc>
        <w:tc>
          <w:tcPr>
            <w:tcW w:w="846" w:type="dxa"/>
            <w:gridSpan w:val="3"/>
          </w:tcPr>
          <w:p w:rsidR="00320F13" w:rsidRPr="00B3651A" w:rsidRDefault="00320F13" w:rsidP="008B4502">
            <w:pPr>
              <w:rPr>
                <w:rFonts w:ascii="Times New Roman" w:hAnsi="Times New Roman"/>
                <w:sz w:val="20"/>
                <w:szCs w:val="20"/>
              </w:rPr>
            </w:pPr>
          </w:p>
        </w:tc>
        <w:tc>
          <w:tcPr>
            <w:tcW w:w="647" w:type="dxa"/>
          </w:tcPr>
          <w:p w:rsidR="00320F13" w:rsidRPr="00B3651A" w:rsidRDefault="00320F13" w:rsidP="008B4502">
            <w:pPr>
              <w:rPr>
                <w:rFonts w:ascii="Times New Roman" w:hAnsi="Times New Roman"/>
                <w:sz w:val="20"/>
                <w:szCs w:val="20"/>
              </w:rPr>
            </w:pPr>
          </w:p>
        </w:tc>
        <w:tc>
          <w:tcPr>
            <w:tcW w:w="855" w:type="dxa"/>
            <w:gridSpan w:val="3"/>
          </w:tcPr>
          <w:p w:rsidR="00320F13" w:rsidRDefault="00320F13" w:rsidP="008B4502"/>
        </w:tc>
        <w:tc>
          <w:tcPr>
            <w:tcW w:w="1006" w:type="dxa"/>
            <w:gridSpan w:val="5"/>
          </w:tcPr>
          <w:p w:rsidR="00320F13" w:rsidRDefault="00320F13" w:rsidP="008B4502"/>
        </w:tc>
        <w:tc>
          <w:tcPr>
            <w:tcW w:w="1167" w:type="dxa"/>
            <w:gridSpan w:val="2"/>
          </w:tcPr>
          <w:p w:rsidR="00320F13" w:rsidRDefault="00320F13" w:rsidP="008B4502"/>
        </w:tc>
        <w:tc>
          <w:tcPr>
            <w:tcW w:w="709" w:type="dxa"/>
          </w:tcPr>
          <w:p w:rsidR="00320F13" w:rsidRDefault="00320F13" w:rsidP="008B4502"/>
        </w:tc>
        <w:tc>
          <w:tcPr>
            <w:tcW w:w="850" w:type="dxa"/>
            <w:gridSpan w:val="2"/>
          </w:tcPr>
          <w:p w:rsidR="00320F13" w:rsidRDefault="00320F13" w:rsidP="008B4502"/>
        </w:tc>
        <w:tc>
          <w:tcPr>
            <w:tcW w:w="993" w:type="dxa"/>
            <w:gridSpan w:val="4"/>
          </w:tcPr>
          <w:p w:rsidR="00320F13" w:rsidRDefault="00320F13" w:rsidP="008B4502">
            <w:pPr>
              <w:ind w:left="-103" w:right="-36"/>
            </w:pPr>
          </w:p>
        </w:tc>
        <w:tc>
          <w:tcPr>
            <w:tcW w:w="873" w:type="dxa"/>
            <w:gridSpan w:val="3"/>
          </w:tcPr>
          <w:p w:rsidR="00320F13" w:rsidRDefault="00320F13" w:rsidP="008B4502"/>
        </w:tc>
        <w:tc>
          <w:tcPr>
            <w:tcW w:w="850" w:type="dxa"/>
            <w:gridSpan w:val="5"/>
          </w:tcPr>
          <w:p w:rsidR="00320F13" w:rsidRDefault="00320F13" w:rsidP="008B4502"/>
        </w:tc>
        <w:tc>
          <w:tcPr>
            <w:tcW w:w="851" w:type="dxa"/>
            <w:gridSpan w:val="5"/>
          </w:tcPr>
          <w:p w:rsidR="00320F13" w:rsidRDefault="00320F13" w:rsidP="008B4502"/>
        </w:tc>
        <w:tc>
          <w:tcPr>
            <w:tcW w:w="850" w:type="dxa"/>
            <w:gridSpan w:val="5"/>
          </w:tcPr>
          <w:p w:rsidR="00320F13" w:rsidRDefault="00320F13" w:rsidP="008B4502"/>
        </w:tc>
        <w:tc>
          <w:tcPr>
            <w:tcW w:w="709" w:type="dxa"/>
            <w:gridSpan w:val="6"/>
          </w:tcPr>
          <w:p w:rsidR="00320F13" w:rsidRDefault="00320F13" w:rsidP="008B4502"/>
        </w:tc>
      </w:tr>
      <w:tr w:rsidR="00320F13" w:rsidTr="008B4502">
        <w:trPr>
          <w:gridAfter w:val="3"/>
          <w:wAfter w:w="212" w:type="dxa"/>
        </w:trPr>
        <w:tc>
          <w:tcPr>
            <w:tcW w:w="1826" w:type="dxa"/>
          </w:tcPr>
          <w:p w:rsidR="00320F13" w:rsidRPr="001930AE" w:rsidRDefault="00320F13" w:rsidP="008B4502">
            <w:pPr>
              <w:rPr>
                <w:rFonts w:ascii="Times New Roman" w:hAnsi="Times New Roman"/>
                <w:sz w:val="20"/>
                <w:szCs w:val="20"/>
              </w:rPr>
            </w:pPr>
            <w:r w:rsidRPr="001930AE">
              <w:rPr>
                <w:rFonts w:ascii="Times New Roman" w:hAnsi="Times New Roman"/>
                <w:sz w:val="20"/>
                <w:szCs w:val="20"/>
              </w:rPr>
              <w:t>Целевой показатель 5</w:t>
            </w:r>
          </w:p>
          <w:p w:rsidR="00320F13" w:rsidRPr="001930AE" w:rsidRDefault="00320F13" w:rsidP="008B4502">
            <w:pPr>
              <w:rPr>
                <w:rFonts w:ascii="Times New Roman" w:hAnsi="Times New Roman"/>
                <w:sz w:val="20"/>
                <w:szCs w:val="20"/>
              </w:rPr>
            </w:pPr>
            <w:r w:rsidRPr="001930AE">
              <w:rPr>
                <w:rFonts w:ascii="Times New Roman" w:hAnsi="Times New Roman"/>
                <w:sz w:val="20"/>
                <w:szCs w:val="20"/>
              </w:rPr>
              <w:t xml:space="preserve">Доля муниципальных районов области, в которых действуют </w:t>
            </w:r>
            <w:r w:rsidRPr="001930AE">
              <w:rPr>
                <w:rFonts w:ascii="Times New Roman" w:hAnsi="Times New Roman"/>
                <w:sz w:val="20"/>
                <w:szCs w:val="20"/>
              </w:rPr>
              <w:lastRenderedPageBreak/>
              <w:t>учреждения по работе с молодежью (ежегодно)</w:t>
            </w:r>
          </w:p>
        </w:tc>
        <w:tc>
          <w:tcPr>
            <w:tcW w:w="558" w:type="dxa"/>
            <w:gridSpan w:val="2"/>
            <w:shd w:val="clear" w:color="auto" w:fill="auto"/>
          </w:tcPr>
          <w:p w:rsidR="00320F13" w:rsidRPr="001930AE" w:rsidRDefault="00320F13" w:rsidP="008B4502">
            <w:pPr>
              <w:rPr>
                <w:rFonts w:ascii="Times New Roman" w:hAnsi="Times New Roman"/>
                <w:sz w:val="20"/>
                <w:szCs w:val="20"/>
              </w:rPr>
            </w:pPr>
            <w:r w:rsidRPr="001930AE">
              <w:rPr>
                <w:rFonts w:ascii="Times New Roman" w:hAnsi="Times New Roman"/>
                <w:sz w:val="20"/>
                <w:szCs w:val="20"/>
              </w:rPr>
              <w:lastRenderedPageBreak/>
              <w:t>50,0</w:t>
            </w:r>
          </w:p>
        </w:tc>
        <w:tc>
          <w:tcPr>
            <w:tcW w:w="659" w:type="dxa"/>
            <w:gridSpan w:val="3"/>
            <w:shd w:val="clear" w:color="auto" w:fill="auto"/>
          </w:tcPr>
          <w:p w:rsidR="00320F13" w:rsidRPr="001930AE" w:rsidRDefault="00320F13" w:rsidP="008B4502">
            <w:pPr>
              <w:rPr>
                <w:rFonts w:ascii="Times New Roman" w:hAnsi="Times New Roman"/>
                <w:sz w:val="20"/>
                <w:szCs w:val="20"/>
              </w:rPr>
            </w:pPr>
            <w:r w:rsidRPr="001930AE">
              <w:rPr>
                <w:rFonts w:ascii="Times New Roman" w:hAnsi="Times New Roman"/>
                <w:sz w:val="20"/>
                <w:szCs w:val="20"/>
              </w:rPr>
              <w:t>50,0</w:t>
            </w:r>
          </w:p>
        </w:tc>
        <w:tc>
          <w:tcPr>
            <w:tcW w:w="924" w:type="dxa"/>
            <w:gridSpan w:val="4"/>
            <w:shd w:val="clear" w:color="auto" w:fill="auto"/>
          </w:tcPr>
          <w:p w:rsidR="00320F13" w:rsidRPr="001930AE" w:rsidRDefault="00320F13" w:rsidP="008B4502">
            <w:pPr>
              <w:rPr>
                <w:rFonts w:ascii="Times New Roman" w:hAnsi="Times New Roman"/>
                <w:sz w:val="20"/>
                <w:szCs w:val="20"/>
              </w:rPr>
            </w:pPr>
            <w:r>
              <w:rPr>
                <w:rFonts w:ascii="Times New Roman" w:hAnsi="Times New Roman"/>
                <w:sz w:val="20"/>
                <w:szCs w:val="20"/>
              </w:rPr>
              <w:t>1</w:t>
            </w:r>
          </w:p>
        </w:tc>
        <w:tc>
          <w:tcPr>
            <w:tcW w:w="856" w:type="dxa"/>
            <w:gridSpan w:val="3"/>
            <w:shd w:val="clear" w:color="auto" w:fill="auto"/>
          </w:tcPr>
          <w:p w:rsidR="00320F13" w:rsidRPr="001930AE" w:rsidRDefault="00320F13" w:rsidP="008B4502">
            <w:pPr>
              <w:jc w:val="center"/>
              <w:rPr>
                <w:rFonts w:ascii="Times New Roman" w:hAnsi="Times New Roman"/>
                <w:sz w:val="20"/>
                <w:szCs w:val="20"/>
              </w:rPr>
            </w:pPr>
          </w:p>
        </w:tc>
        <w:tc>
          <w:tcPr>
            <w:tcW w:w="846" w:type="dxa"/>
            <w:gridSpan w:val="3"/>
          </w:tcPr>
          <w:p w:rsidR="00320F13" w:rsidRPr="00B3651A" w:rsidRDefault="00320F13" w:rsidP="008B4502">
            <w:pPr>
              <w:rPr>
                <w:rFonts w:ascii="Times New Roman" w:hAnsi="Times New Roman"/>
                <w:sz w:val="20"/>
                <w:szCs w:val="20"/>
              </w:rPr>
            </w:pPr>
          </w:p>
        </w:tc>
        <w:tc>
          <w:tcPr>
            <w:tcW w:w="647" w:type="dxa"/>
          </w:tcPr>
          <w:p w:rsidR="00320F13" w:rsidRPr="00B3651A" w:rsidRDefault="00320F13" w:rsidP="008B4502">
            <w:pPr>
              <w:rPr>
                <w:rFonts w:ascii="Times New Roman" w:hAnsi="Times New Roman"/>
                <w:sz w:val="20"/>
                <w:szCs w:val="20"/>
              </w:rPr>
            </w:pPr>
          </w:p>
        </w:tc>
        <w:tc>
          <w:tcPr>
            <w:tcW w:w="855" w:type="dxa"/>
            <w:gridSpan w:val="3"/>
          </w:tcPr>
          <w:p w:rsidR="00320F13" w:rsidRDefault="00320F13" w:rsidP="008B4502"/>
        </w:tc>
        <w:tc>
          <w:tcPr>
            <w:tcW w:w="1006" w:type="dxa"/>
            <w:gridSpan w:val="5"/>
          </w:tcPr>
          <w:p w:rsidR="00320F13" w:rsidRDefault="00320F13" w:rsidP="008B4502"/>
        </w:tc>
        <w:tc>
          <w:tcPr>
            <w:tcW w:w="1167" w:type="dxa"/>
            <w:gridSpan w:val="2"/>
          </w:tcPr>
          <w:p w:rsidR="00320F13" w:rsidRDefault="00320F13" w:rsidP="008B4502"/>
        </w:tc>
        <w:tc>
          <w:tcPr>
            <w:tcW w:w="709" w:type="dxa"/>
          </w:tcPr>
          <w:p w:rsidR="00320F13" w:rsidRDefault="00320F13" w:rsidP="008B4502"/>
        </w:tc>
        <w:tc>
          <w:tcPr>
            <w:tcW w:w="850" w:type="dxa"/>
            <w:gridSpan w:val="2"/>
          </w:tcPr>
          <w:p w:rsidR="00320F13" w:rsidRDefault="00320F13" w:rsidP="008B4502"/>
        </w:tc>
        <w:tc>
          <w:tcPr>
            <w:tcW w:w="993" w:type="dxa"/>
            <w:gridSpan w:val="4"/>
          </w:tcPr>
          <w:p w:rsidR="00320F13" w:rsidRDefault="00320F13" w:rsidP="008B4502">
            <w:pPr>
              <w:ind w:left="-103" w:right="-36"/>
            </w:pPr>
          </w:p>
        </w:tc>
        <w:tc>
          <w:tcPr>
            <w:tcW w:w="873" w:type="dxa"/>
            <w:gridSpan w:val="3"/>
          </w:tcPr>
          <w:p w:rsidR="00320F13" w:rsidRDefault="00320F13" w:rsidP="008B4502"/>
        </w:tc>
        <w:tc>
          <w:tcPr>
            <w:tcW w:w="850" w:type="dxa"/>
            <w:gridSpan w:val="5"/>
          </w:tcPr>
          <w:p w:rsidR="00320F13" w:rsidRDefault="00320F13" w:rsidP="008B4502"/>
        </w:tc>
        <w:tc>
          <w:tcPr>
            <w:tcW w:w="851" w:type="dxa"/>
            <w:gridSpan w:val="5"/>
          </w:tcPr>
          <w:p w:rsidR="00320F13" w:rsidRDefault="00320F13" w:rsidP="008B4502"/>
        </w:tc>
        <w:tc>
          <w:tcPr>
            <w:tcW w:w="850" w:type="dxa"/>
            <w:gridSpan w:val="5"/>
          </w:tcPr>
          <w:p w:rsidR="00320F13" w:rsidRDefault="00320F13" w:rsidP="008B4502"/>
        </w:tc>
        <w:tc>
          <w:tcPr>
            <w:tcW w:w="709" w:type="dxa"/>
            <w:gridSpan w:val="6"/>
          </w:tcPr>
          <w:p w:rsidR="00320F13" w:rsidRDefault="00320F13" w:rsidP="008B4502"/>
        </w:tc>
      </w:tr>
      <w:tr w:rsidR="00320F13" w:rsidTr="008B4502">
        <w:trPr>
          <w:gridAfter w:val="3"/>
          <w:wAfter w:w="212" w:type="dxa"/>
        </w:trPr>
        <w:tc>
          <w:tcPr>
            <w:tcW w:w="1826" w:type="dxa"/>
          </w:tcPr>
          <w:p w:rsidR="00320F13" w:rsidRDefault="00320F13" w:rsidP="008B4502">
            <w:pPr>
              <w:rPr>
                <w:rFonts w:ascii="Times New Roman" w:hAnsi="Times New Roman"/>
                <w:sz w:val="20"/>
                <w:szCs w:val="20"/>
              </w:rPr>
            </w:pPr>
            <w:r w:rsidRPr="002913BD">
              <w:rPr>
                <w:rFonts w:ascii="Times New Roman" w:hAnsi="Times New Roman"/>
                <w:sz w:val="20"/>
                <w:szCs w:val="20"/>
              </w:rPr>
              <w:lastRenderedPageBreak/>
              <w:t>Целевой показатель 6</w:t>
            </w:r>
          </w:p>
          <w:p w:rsidR="00320F13" w:rsidRPr="00B3651A" w:rsidRDefault="00320F13" w:rsidP="008B4502">
            <w:pPr>
              <w:rPr>
                <w:rFonts w:ascii="Times New Roman" w:hAnsi="Times New Roman"/>
                <w:color w:val="000000" w:themeColor="text1"/>
                <w:sz w:val="20"/>
                <w:szCs w:val="20"/>
              </w:rPr>
            </w:pPr>
            <w:r w:rsidRPr="00577750">
              <w:rPr>
                <w:rFonts w:ascii="Times New Roman" w:hAnsi="Times New Roman"/>
                <w:sz w:val="20"/>
                <w:szCs w:val="20"/>
              </w:rP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w:t>
            </w:r>
          </w:p>
        </w:tc>
        <w:tc>
          <w:tcPr>
            <w:tcW w:w="558" w:type="dxa"/>
            <w:gridSpan w:val="2"/>
            <w:shd w:val="clear" w:color="auto" w:fill="auto"/>
          </w:tcPr>
          <w:p w:rsidR="00320F13" w:rsidRPr="00B90771" w:rsidRDefault="00320F13" w:rsidP="008B4502">
            <w:pPr>
              <w:rPr>
                <w:rFonts w:ascii="Times New Roman" w:hAnsi="Times New Roman"/>
                <w:sz w:val="20"/>
                <w:szCs w:val="20"/>
                <w:highlight w:val="red"/>
              </w:rPr>
            </w:pPr>
            <w:r w:rsidRPr="00B61ADF">
              <w:rPr>
                <w:rFonts w:ascii="Times New Roman" w:hAnsi="Times New Roman"/>
                <w:sz w:val="20"/>
                <w:szCs w:val="20"/>
              </w:rPr>
              <w:t>624</w:t>
            </w:r>
          </w:p>
        </w:tc>
        <w:tc>
          <w:tcPr>
            <w:tcW w:w="659" w:type="dxa"/>
            <w:gridSpan w:val="3"/>
            <w:shd w:val="clear" w:color="auto" w:fill="auto"/>
          </w:tcPr>
          <w:p w:rsidR="00320F13" w:rsidRPr="00B90771" w:rsidRDefault="00320F13" w:rsidP="008B4502">
            <w:pPr>
              <w:rPr>
                <w:rFonts w:ascii="Times New Roman" w:hAnsi="Times New Roman"/>
                <w:sz w:val="20"/>
                <w:szCs w:val="20"/>
                <w:highlight w:val="red"/>
              </w:rPr>
            </w:pPr>
            <w:r>
              <w:rPr>
                <w:rFonts w:ascii="Times New Roman" w:hAnsi="Times New Roman"/>
                <w:sz w:val="20"/>
                <w:szCs w:val="20"/>
              </w:rPr>
              <w:t>537</w:t>
            </w:r>
          </w:p>
        </w:tc>
        <w:tc>
          <w:tcPr>
            <w:tcW w:w="924" w:type="dxa"/>
            <w:gridSpan w:val="4"/>
            <w:shd w:val="clear" w:color="auto" w:fill="auto"/>
          </w:tcPr>
          <w:p w:rsidR="00320F13" w:rsidRPr="00B90771" w:rsidRDefault="00320F13" w:rsidP="008B4502">
            <w:pPr>
              <w:rPr>
                <w:rFonts w:ascii="Times New Roman" w:hAnsi="Times New Roman"/>
                <w:sz w:val="20"/>
                <w:szCs w:val="20"/>
                <w:highlight w:val="red"/>
              </w:rPr>
            </w:pPr>
            <w:r>
              <w:rPr>
                <w:rFonts w:ascii="Times New Roman" w:hAnsi="Times New Roman"/>
                <w:sz w:val="20"/>
                <w:szCs w:val="20"/>
              </w:rPr>
              <w:t>0,86</w:t>
            </w:r>
          </w:p>
        </w:tc>
        <w:tc>
          <w:tcPr>
            <w:tcW w:w="856" w:type="dxa"/>
            <w:gridSpan w:val="3"/>
            <w:shd w:val="clear" w:color="auto" w:fill="auto"/>
          </w:tcPr>
          <w:p w:rsidR="00320F13" w:rsidRPr="00B90771" w:rsidRDefault="00320F13" w:rsidP="008B4502">
            <w:pPr>
              <w:jc w:val="center"/>
              <w:rPr>
                <w:rFonts w:ascii="Times New Roman" w:hAnsi="Times New Roman"/>
                <w:sz w:val="20"/>
                <w:szCs w:val="20"/>
                <w:highlight w:val="red"/>
              </w:rPr>
            </w:pPr>
          </w:p>
        </w:tc>
        <w:tc>
          <w:tcPr>
            <w:tcW w:w="846" w:type="dxa"/>
            <w:gridSpan w:val="3"/>
          </w:tcPr>
          <w:p w:rsidR="00320F13" w:rsidRPr="00B3651A" w:rsidRDefault="00320F13" w:rsidP="008B4502">
            <w:pPr>
              <w:rPr>
                <w:rFonts w:ascii="Times New Roman" w:hAnsi="Times New Roman"/>
                <w:sz w:val="20"/>
                <w:szCs w:val="20"/>
              </w:rPr>
            </w:pPr>
          </w:p>
        </w:tc>
        <w:tc>
          <w:tcPr>
            <w:tcW w:w="647" w:type="dxa"/>
          </w:tcPr>
          <w:p w:rsidR="00320F13" w:rsidRPr="00B3651A" w:rsidRDefault="00320F13" w:rsidP="008B4502">
            <w:pPr>
              <w:rPr>
                <w:rFonts w:ascii="Times New Roman" w:hAnsi="Times New Roman"/>
                <w:sz w:val="20"/>
                <w:szCs w:val="20"/>
              </w:rPr>
            </w:pPr>
          </w:p>
        </w:tc>
        <w:tc>
          <w:tcPr>
            <w:tcW w:w="855" w:type="dxa"/>
            <w:gridSpan w:val="3"/>
          </w:tcPr>
          <w:p w:rsidR="00320F13" w:rsidRDefault="00320F13" w:rsidP="008B4502"/>
        </w:tc>
        <w:tc>
          <w:tcPr>
            <w:tcW w:w="1006" w:type="dxa"/>
            <w:gridSpan w:val="5"/>
          </w:tcPr>
          <w:p w:rsidR="00320F13" w:rsidRDefault="00320F13" w:rsidP="008B4502"/>
        </w:tc>
        <w:tc>
          <w:tcPr>
            <w:tcW w:w="1167" w:type="dxa"/>
            <w:gridSpan w:val="2"/>
          </w:tcPr>
          <w:p w:rsidR="00320F13" w:rsidRDefault="00320F13" w:rsidP="008B4502"/>
        </w:tc>
        <w:tc>
          <w:tcPr>
            <w:tcW w:w="709" w:type="dxa"/>
          </w:tcPr>
          <w:p w:rsidR="00320F13" w:rsidRDefault="00320F13" w:rsidP="008B4502"/>
        </w:tc>
        <w:tc>
          <w:tcPr>
            <w:tcW w:w="850" w:type="dxa"/>
            <w:gridSpan w:val="2"/>
          </w:tcPr>
          <w:p w:rsidR="00320F13" w:rsidRDefault="00320F13" w:rsidP="008B4502"/>
        </w:tc>
        <w:tc>
          <w:tcPr>
            <w:tcW w:w="993" w:type="dxa"/>
            <w:gridSpan w:val="4"/>
          </w:tcPr>
          <w:p w:rsidR="00320F13" w:rsidRDefault="00320F13" w:rsidP="008B4502">
            <w:pPr>
              <w:ind w:left="-103" w:right="-36"/>
            </w:pPr>
          </w:p>
        </w:tc>
        <w:tc>
          <w:tcPr>
            <w:tcW w:w="873" w:type="dxa"/>
            <w:gridSpan w:val="3"/>
          </w:tcPr>
          <w:p w:rsidR="00320F13" w:rsidRDefault="00320F13" w:rsidP="008B4502"/>
        </w:tc>
        <w:tc>
          <w:tcPr>
            <w:tcW w:w="850" w:type="dxa"/>
            <w:gridSpan w:val="5"/>
          </w:tcPr>
          <w:p w:rsidR="00320F13" w:rsidRDefault="00320F13" w:rsidP="008B4502"/>
        </w:tc>
        <w:tc>
          <w:tcPr>
            <w:tcW w:w="851" w:type="dxa"/>
            <w:gridSpan w:val="5"/>
          </w:tcPr>
          <w:p w:rsidR="00320F13" w:rsidRDefault="00320F13" w:rsidP="008B4502"/>
        </w:tc>
        <w:tc>
          <w:tcPr>
            <w:tcW w:w="850" w:type="dxa"/>
            <w:gridSpan w:val="5"/>
          </w:tcPr>
          <w:p w:rsidR="00320F13" w:rsidRDefault="00320F13" w:rsidP="008B4502"/>
        </w:tc>
        <w:tc>
          <w:tcPr>
            <w:tcW w:w="709" w:type="dxa"/>
            <w:gridSpan w:val="6"/>
          </w:tcPr>
          <w:p w:rsidR="00320F13" w:rsidRDefault="00320F13" w:rsidP="008B4502"/>
        </w:tc>
      </w:tr>
      <w:tr w:rsidR="00320F13" w:rsidTr="008B4502">
        <w:trPr>
          <w:gridAfter w:val="3"/>
          <w:wAfter w:w="212" w:type="dxa"/>
        </w:trPr>
        <w:tc>
          <w:tcPr>
            <w:tcW w:w="1826" w:type="dxa"/>
          </w:tcPr>
          <w:p w:rsidR="00320F13" w:rsidRDefault="00320F13" w:rsidP="008B4502">
            <w:pPr>
              <w:rPr>
                <w:rFonts w:ascii="Times New Roman" w:hAnsi="Times New Roman"/>
                <w:sz w:val="20"/>
                <w:szCs w:val="20"/>
              </w:rPr>
            </w:pPr>
            <w:r w:rsidRPr="00417518">
              <w:rPr>
                <w:rFonts w:ascii="Times New Roman" w:hAnsi="Times New Roman"/>
                <w:sz w:val="20"/>
                <w:szCs w:val="20"/>
              </w:rPr>
              <w:t>Целевой показатель 7</w:t>
            </w:r>
          </w:p>
          <w:p w:rsidR="00320F13" w:rsidRPr="00577750" w:rsidRDefault="00320F13" w:rsidP="008B4502">
            <w:pPr>
              <w:rPr>
                <w:rFonts w:ascii="Times New Roman" w:hAnsi="Times New Roman"/>
                <w:sz w:val="20"/>
                <w:szCs w:val="20"/>
              </w:rPr>
            </w:pPr>
            <w:r w:rsidRPr="00577750">
              <w:rPr>
                <w:rFonts w:ascii="Times New Roman" w:hAnsi="Times New Roman"/>
                <w:sz w:val="20"/>
                <w:szCs w:val="20"/>
              </w:rPr>
              <w:t>Эффективность использования существующих объектов спорта</w:t>
            </w:r>
          </w:p>
        </w:tc>
        <w:tc>
          <w:tcPr>
            <w:tcW w:w="558" w:type="dxa"/>
            <w:gridSpan w:val="2"/>
            <w:shd w:val="clear" w:color="auto" w:fill="auto"/>
          </w:tcPr>
          <w:p w:rsidR="00320F13" w:rsidRPr="00577750" w:rsidRDefault="00320F13" w:rsidP="008B4502">
            <w:pPr>
              <w:rPr>
                <w:rFonts w:ascii="Times New Roman" w:hAnsi="Times New Roman"/>
                <w:sz w:val="20"/>
                <w:szCs w:val="20"/>
              </w:rPr>
            </w:pPr>
            <w:r w:rsidRPr="00577750">
              <w:rPr>
                <w:rFonts w:ascii="Times New Roman" w:hAnsi="Times New Roman"/>
                <w:sz w:val="20"/>
                <w:szCs w:val="20"/>
              </w:rPr>
              <w:t>9</w:t>
            </w:r>
            <w:r>
              <w:rPr>
                <w:rFonts w:ascii="Times New Roman" w:hAnsi="Times New Roman"/>
                <w:sz w:val="20"/>
                <w:szCs w:val="20"/>
              </w:rPr>
              <w:t>8</w:t>
            </w:r>
          </w:p>
        </w:tc>
        <w:tc>
          <w:tcPr>
            <w:tcW w:w="659" w:type="dxa"/>
            <w:gridSpan w:val="3"/>
            <w:shd w:val="clear" w:color="auto" w:fill="auto"/>
          </w:tcPr>
          <w:p w:rsidR="00320F13" w:rsidRPr="00577750" w:rsidRDefault="00320F13" w:rsidP="008B4502">
            <w:pPr>
              <w:rPr>
                <w:rFonts w:ascii="Times New Roman" w:hAnsi="Times New Roman"/>
                <w:sz w:val="20"/>
                <w:szCs w:val="20"/>
              </w:rPr>
            </w:pPr>
            <w:r w:rsidRPr="00577750">
              <w:rPr>
                <w:rFonts w:ascii="Times New Roman" w:hAnsi="Times New Roman"/>
                <w:sz w:val="20"/>
                <w:szCs w:val="20"/>
              </w:rPr>
              <w:t>9</w:t>
            </w:r>
            <w:r>
              <w:rPr>
                <w:rFonts w:ascii="Times New Roman" w:hAnsi="Times New Roman"/>
                <w:sz w:val="20"/>
                <w:szCs w:val="20"/>
              </w:rPr>
              <w:t>8</w:t>
            </w:r>
          </w:p>
        </w:tc>
        <w:tc>
          <w:tcPr>
            <w:tcW w:w="924" w:type="dxa"/>
            <w:gridSpan w:val="4"/>
            <w:shd w:val="clear" w:color="auto" w:fill="auto"/>
          </w:tcPr>
          <w:p w:rsidR="00320F13" w:rsidRPr="00E467C3" w:rsidRDefault="00320F13" w:rsidP="008B4502">
            <w:pPr>
              <w:rPr>
                <w:rFonts w:ascii="Times New Roman" w:hAnsi="Times New Roman"/>
                <w:sz w:val="20"/>
                <w:szCs w:val="20"/>
              </w:rPr>
            </w:pPr>
            <w:r>
              <w:rPr>
                <w:rFonts w:ascii="Times New Roman" w:hAnsi="Times New Roman"/>
                <w:sz w:val="20"/>
                <w:szCs w:val="20"/>
              </w:rPr>
              <w:t>1</w:t>
            </w:r>
          </w:p>
        </w:tc>
        <w:tc>
          <w:tcPr>
            <w:tcW w:w="856" w:type="dxa"/>
            <w:gridSpan w:val="3"/>
            <w:shd w:val="clear" w:color="auto" w:fill="auto"/>
          </w:tcPr>
          <w:p w:rsidR="00320F13" w:rsidRPr="00E467C3" w:rsidRDefault="00320F13" w:rsidP="008B4502">
            <w:pPr>
              <w:jc w:val="center"/>
              <w:rPr>
                <w:rFonts w:ascii="Times New Roman" w:hAnsi="Times New Roman"/>
                <w:sz w:val="20"/>
                <w:szCs w:val="20"/>
              </w:rPr>
            </w:pPr>
          </w:p>
        </w:tc>
        <w:tc>
          <w:tcPr>
            <w:tcW w:w="846" w:type="dxa"/>
            <w:gridSpan w:val="3"/>
          </w:tcPr>
          <w:p w:rsidR="00320F13" w:rsidRPr="00B3651A" w:rsidRDefault="00320F13" w:rsidP="008B4502">
            <w:pPr>
              <w:rPr>
                <w:rFonts w:ascii="Times New Roman" w:hAnsi="Times New Roman"/>
                <w:sz w:val="20"/>
                <w:szCs w:val="20"/>
              </w:rPr>
            </w:pPr>
          </w:p>
        </w:tc>
        <w:tc>
          <w:tcPr>
            <w:tcW w:w="647" w:type="dxa"/>
          </w:tcPr>
          <w:p w:rsidR="00320F13" w:rsidRPr="00B3651A" w:rsidRDefault="00320F13" w:rsidP="008B4502">
            <w:pPr>
              <w:rPr>
                <w:rFonts w:ascii="Times New Roman" w:hAnsi="Times New Roman"/>
                <w:sz w:val="20"/>
                <w:szCs w:val="20"/>
              </w:rPr>
            </w:pPr>
          </w:p>
        </w:tc>
        <w:tc>
          <w:tcPr>
            <w:tcW w:w="855" w:type="dxa"/>
            <w:gridSpan w:val="3"/>
          </w:tcPr>
          <w:p w:rsidR="00320F13" w:rsidRDefault="00320F13" w:rsidP="008B4502"/>
        </w:tc>
        <w:tc>
          <w:tcPr>
            <w:tcW w:w="1006" w:type="dxa"/>
            <w:gridSpan w:val="5"/>
          </w:tcPr>
          <w:p w:rsidR="00320F13" w:rsidRDefault="00320F13" w:rsidP="008B4502"/>
        </w:tc>
        <w:tc>
          <w:tcPr>
            <w:tcW w:w="1167" w:type="dxa"/>
            <w:gridSpan w:val="2"/>
          </w:tcPr>
          <w:p w:rsidR="00320F13" w:rsidRDefault="00320F13" w:rsidP="008B4502"/>
        </w:tc>
        <w:tc>
          <w:tcPr>
            <w:tcW w:w="709" w:type="dxa"/>
          </w:tcPr>
          <w:p w:rsidR="00320F13" w:rsidRDefault="00320F13" w:rsidP="008B4502"/>
        </w:tc>
        <w:tc>
          <w:tcPr>
            <w:tcW w:w="850" w:type="dxa"/>
            <w:gridSpan w:val="2"/>
          </w:tcPr>
          <w:p w:rsidR="00320F13" w:rsidRDefault="00320F13" w:rsidP="008B4502"/>
        </w:tc>
        <w:tc>
          <w:tcPr>
            <w:tcW w:w="993" w:type="dxa"/>
            <w:gridSpan w:val="4"/>
          </w:tcPr>
          <w:p w:rsidR="00320F13" w:rsidRDefault="00320F13" w:rsidP="008B4502">
            <w:pPr>
              <w:ind w:left="-103" w:right="-36"/>
            </w:pPr>
          </w:p>
        </w:tc>
        <w:tc>
          <w:tcPr>
            <w:tcW w:w="873" w:type="dxa"/>
            <w:gridSpan w:val="3"/>
          </w:tcPr>
          <w:p w:rsidR="00320F13" w:rsidRDefault="00320F13" w:rsidP="008B4502"/>
        </w:tc>
        <w:tc>
          <w:tcPr>
            <w:tcW w:w="850" w:type="dxa"/>
            <w:gridSpan w:val="5"/>
          </w:tcPr>
          <w:p w:rsidR="00320F13" w:rsidRDefault="00320F13" w:rsidP="008B4502"/>
        </w:tc>
        <w:tc>
          <w:tcPr>
            <w:tcW w:w="851" w:type="dxa"/>
            <w:gridSpan w:val="5"/>
          </w:tcPr>
          <w:p w:rsidR="00320F13" w:rsidRDefault="00320F13" w:rsidP="008B4502"/>
        </w:tc>
        <w:tc>
          <w:tcPr>
            <w:tcW w:w="850" w:type="dxa"/>
            <w:gridSpan w:val="5"/>
          </w:tcPr>
          <w:p w:rsidR="00320F13" w:rsidRDefault="00320F13" w:rsidP="008B4502"/>
        </w:tc>
        <w:tc>
          <w:tcPr>
            <w:tcW w:w="709" w:type="dxa"/>
            <w:gridSpan w:val="6"/>
          </w:tcPr>
          <w:p w:rsidR="00320F13" w:rsidRDefault="00320F13" w:rsidP="008B4502"/>
        </w:tc>
      </w:tr>
      <w:tr w:rsidR="00320F13" w:rsidTr="008B4502">
        <w:trPr>
          <w:gridAfter w:val="3"/>
          <w:wAfter w:w="212" w:type="dxa"/>
        </w:trPr>
        <w:tc>
          <w:tcPr>
            <w:tcW w:w="1826" w:type="dxa"/>
          </w:tcPr>
          <w:p w:rsidR="00320F13" w:rsidRPr="00A7643E" w:rsidRDefault="00320F13" w:rsidP="008B4502">
            <w:pPr>
              <w:rPr>
                <w:rFonts w:ascii="Times New Roman" w:hAnsi="Times New Roman"/>
                <w:sz w:val="20"/>
                <w:szCs w:val="20"/>
              </w:rPr>
            </w:pPr>
            <w:r w:rsidRPr="00A7643E">
              <w:rPr>
                <w:rFonts w:ascii="Times New Roman" w:hAnsi="Times New Roman"/>
                <w:sz w:val="20"/>
                <w:szCs w:val="20"/>
              </w:rPr>
              <w:t>Целевой показатель 8</w:t>
            </w:r>
          </w:p>
          <w:p w:rsidR="00320F13" w:rsidRPr="004E151F" w:rsidRDefault="00320F13" w:rsidP="008B4502">
            <w:pPr>
              <w:rPr>
                <w:rFonts w:ascii="Times New Roman" w:hAnsi="Times New Roman"/>
                <w:sz w:val="20"/>
                <w:szCs w:val="20"/>
              </w:rPr>
            </w:pPr>
            <w:r w:rsidRPr="004E151F">
              <w:rPr>
                <w:rFonts w:ascii="Times New Roman" w:hAnsi="Times New Roman"/>
                <w:sz w:val="20"/>
                <w:szCs w:val="20"/>
              </w:rPr>
              <w:lastRenderedPageBreak/>
              <w:t xml:space="preserve">Доля спортсменов – разрядников в общем количестве </w:t>
            </w:r>
            <w:r>
              <w:rPr>
                <w:rFonts w:ascii="Times New Roman" w:hAnsi="Times New Roman"/>
                <w:sz w:val="20"/>
                <w:szCs w:val="20"/>
              </w:rPr>
              <w:t xml:space="preserve">лиц </w:t>
            </w:r>
            <w:r w:rsidRPr="004E151F">
              <w:rPr>
                <w:rFonts w:ascii="Times New Roman" w:hAnsi="Times New Roman"/>
                <w:sz w:val="20"/>
                <w:szCs w:val="20"/>
              </w:rPr>
              <w:t xml:space="preserve">занимающихся в </w:t>
            </w:r>
            <w:r>
              <w:rPr>
                <w:rFonts w:ascii="Times New Roman" w:hAnsi="Times New Roman"/>
                <w:sz w:val="20"/>
                <w:szCs w:val="20"/>
              </w:rPr>
              <w:t xml:space="preserve">системе </w:t>
            </w:r>
            <w:r w:rsidRPr="004E151F">
              <w:rPr>
                <w:rFonts w:ascii="Times New Roman" w:hAnsi="Times New Roman"/>
                <w:sz w:val="20"/>
                <w:szCs w:val="20"/>
              </w:rPr>
              <w:t>специализированных дет</w:t>
            </w:r>
            <w:r>
              <w:rPr>
                <w:rFonts w:ascii="Times New Roman" w:hAnsi="Times New Roman"/>
                <w:sz w:val="20"/>
                <w:szCs w:val="20"/>
              </w:rPr>
              <w:t xml:space="preserve">ско-юношеских спортивных школ </w:t>
            </w:r>
            <w:r w:rsidRPr="004E151F">
              <w:rPr>
                <w:rFonts w:ascii="Times New Roman" w:hAnsi="Times New Roman"/>
                <w:sz w:val="20"/>
                <w:szCs w:val="20"/>
              </w:rPr>
              <w:t>олимпийского резерва и училище олимпийского резерва</w:t>
            </w:r>
          </w:p>
        </w:tc>
        <w:tc>
          <w:tcPr>
            <w:tcW w:w="558" w:type="dxa"/>
            <w:gridSpan w:val="2"/>
            <w:shd w:val="clear" w:color="auto" w:fill="auto"/>
          </w:tcPr>
          <w:p w:rsidR="00320F13" w:rsidRPr="0025210E" w:rsidRDefault="00320F13" w:rsidP="008B4502">
            <w:pPr>
              <w:rPr>
                <w:rFonts w:ascii="Times New Roman" w:hAnsi="Times New Roman"/>
                <w:sz w:val="20"/>
                <w:szCs w:val="20"/>
              </w:rPr>
            </w:pPr>
            <w:r w:rsidRPr="0025210E">
              <w:rPr>
                <w:rFonts w:ascii="Times New Roman" w:hAnsi="Times New Roman"/>
                <w:sz w:val="20"/>
                <w:szCs w:val="20"/>
              </w:rPr>
              <w:lastRenderedPageBreak/>
              <w:t>62,2</w:t>
            </w:r>
          </w:p>
        </w:tc>
        <w:tc>
          <w:tcPr>
            <w:tcW w:w="659" w:type="dxa"/>
            <w:gridSpan w:val="3"/>
            <w:shd w:val="clear" w:color="auto" w:fill="auto"/>
          </w:tcPr>
          <w:p w:rsidR="00320F13" w:rsidRPr="0025210E" w:rsidRDefault="00320F13" w:rsidP="008B4502">
            <w:pPr>
              <w:rPr>
                <w:rFonts w:ascii="Times New Roman" w:hAnsi="Times New Roman"/>
                <w:sz w:val="20"/>
                <w:szCs w:val="20"/>
              </w:rPr>
            </w:pPr>
            <w:r w:rsidRPr="0025210E">
              <w:rPr>
                <w:rFonts w:ascii="Times New Roman" w:hAnsi="Times New Roman"/>
                <w:sz w:val="20"/>
                <w:szCs w:val="20"/>
              </w:rPr>
              <w:t>71,2</w:t>
            </w:r>
          </w:p>
        </w:tc>
        <w:tc>
          <w:tcPr>
            <w:tcW w:w="924" w:type="dxa"/>
            <w:gridSpan w:val="4"/>
            <w:shd w:val="clear" w:color="auto" w:fill="auto"/>
          </w:tcPr>
          <w:p w:rsidR="00320F13" w:rsidRPr="00E467C3" w:rsidRDefault="00320F13" w:rsidP="008B4502">
            <w:pPr>
              <w:rPr>
                <w:rFonts w:ascii="Times New Roman" w:hAnsi="Times New Roman"/>
                <w:sz w:val="20"/>
                <w:szCs w:val="20"/>
              </w:rPr>
            </w:pPr>
            <w:r>
              <w:rPr>
                <w:rFonts w:ascii="Times New Roman" w:hAnsi="Times New Roman"/>
                <w:sz w:val="20"/>
                <w:szCs w:val="20"/>
              </w:rPr>
              <w:t>1</w:t>
            </w:r>
          </w:p>
        </w:tc>
        <w:tc>
          <w:tcPr>
            <w:tcW w:w="856" w:type="dxa"/>
            <w:gridSpan w:val="3"/>
            <w:shd w:val="clear" w:color="auto" w:fill="auto"/>
          </w:tcPr>
          <w:p w:rsidR="00320F13" w:rsidRPr="00E467C3" w:rsidRDefault="00320F13" w:rsidP="008B4502">
            <w:pPr>
              <w:jc w:val="center"/>
              <w:rPr>
                <w:rFonts w:ascii="Times New Roman" w:hAnsi="Times New Roman"/>
                <w:sz w:val="20"/>
                <w:szCs w:val="20"/>
              </w:rPr>
            </w:pPr>
          </w:p>
        </w:tc>
        <w:tc>
          <w:tcPr>
            <w:tcW w:w="846" w:type="dxa"/>
            <w:gridSpan w:val="3"/>
          </w:tcPr>
          <w:p w:rsidR="00320F13" w:rsidRPr="00B3651A" w:rsidRDefault="00320F13" w:rsidP="008B4502">
            <w:pPr>
              <w:rPr>
                <w:rFonts w:ascii="Times New Roman" w:hAnsi="Times New Roman"/>
                <w:sz w:val="20"/>
                <w:szCs w:val="20"/>
              </w:rPr>
            </w:pPr>
          </w:p>
        </w:tc>
        <w:tc>
          <w:tcPr>
            <w:tcW w:w="647" w:type="dxa"/>
          </w:tcPr>
          <w:p w:rsidR="00320F13" w:rsidRPr="00B3651A" w:rsidRDefault="00320F13" w:rsidP="008B4502">
            <w:pPr>
              <w:rPr>
                <w:rFonts w:ascii="Times New Roman" w:hAnsi="Times New Roman"/>
                <w:sz w:val="20"/>
                <w:szCs w:val="20"/>
              </w:rPr>
            </w:pPr>
          </w:p>
        </w:tc>
        <w:tc>
          <w:tcPr>
            <w:tcW w:w="855" w:type="dxa"/>
            <w:gridSpan w:val="3"/>
          </w:tcPr>
          <w:p w:rsidR="00320F13" w:rsidRDefault="00320F13" w:rsidP="008B4502"/>
        </w:tc>
        <w:tc>
          <w:tcPr>
            <w:tcW w:w="1006" w:type="dxa"/>
            <w:gridSpan w:val="5"/>
          </w:tcPr>
          <w:p w:rsidR="00320F13" w:rsidRDefault="00320F13" w:rsidP="008B4502"/>
        </w:tc>
        <w:tc>
          <w:tcPr>
            <w:tcW w:w="1167" w:type="dxa"/>
            <w:gridSpan w:val="2"/>
          </w:tcPr>
          <w:p w:rsidR="00320F13" w:rsidRDefault="00320F13" w:rsidP="008B4502"/>
        </w:tc>
        <w:tc>
          <w:tcPr>
            <w:tcW w:w="709" w:type="dxa"/>
          </w:tcPr>
          <w:p w:rsidR="00320F13" w:rsidRDefault="00320F13" w:rsidP="008B4502"/>
        </w:tc>
        <w:tc>
          <w:tcPr>
            <w:tcW w:w="850" w:type="dxa"/>
            <w:gridSpan w:val="2"/>
          </w:tcPr>
          <w:p w:rsidR="00320F13" w:rsidRDefault="00320F13" w:rsidP="008B4502"/>
        </w:tc>
        <w:tc>
          <w:tcPr>
            <w:tcW w:w="993" w:type="dxa"/>
            <w:gridSpan w:val="4"/>
          </w:tcPr>
          <w:p w:rsidR="00320F13" w:rsidRDefault="00320F13" w:rsidP="008B4502">
            <w:pPr>
              <w:ind w:left="-103" w:right="-36"/>
            </w:pPr>
          </w:p>
        </w:tc>
        <w:tc>
          <w:tcPr>
            <w:tcW w:w="873" w:type="dxa"/>
            <w:gridSpan w:val="3"/>
          </w:tcPr>
          <w:p w:rsidR="00320F13" w:rsidRDefault="00320F13" w:rsidP="008B4502"/>
        </w:tc>
        <w:tc>
          <w:tcPr>
            <w:tcW w:w="850" w:type="dxa"/>
            <w:gridSpan w:val="5"/>
          </w:tcPr>
          <w:p w:rsidR="00320F13" w:rsidRDefault="00320F13" w:rsidP="008B4502"/>
        </w:tc>
        <w:tc>
          <w:tcPr>
            <w:tcW w:w="851" w:type="dxa"/>
            <w:gridSpan w:val="5"/>
          </w:tcPr>
          <w:p w:rsidR="00320F13" w:rsidRDefault="00320F13" w:rsidP="008B4502"/>
        </w:tc>
        <w:tc>
          <w:tcPr>
            <w:tcW w:w="850" w:type="dxa"/>
            <w:gridSpan w:val="5"/>
          </w:tcPr>
          <w:p w:rsidR="00320F13" w:rsidRDefault="00320F13" w:rsidP="008B4502"/>
        </w:tc>
        <w:tc>
          <w:tcPr>
            <w:tcW w:w="709" w:type="dxa"/>
            <w:gridSpan w:val="6"/>
          </w:tcPr>
          <w:p w:rsidR="00320F13" w:rsidRDefault="00320F13" w:rsidP="008B4502"/>
        </w:tc>
      </w:tr>
      <w:tr w:rsidR="00320F13" w:rsidTr="008B4502">
        <w:trPr>
          <w:gridAfter w:val="3"/>
          <w:wAfter w:w="212" w:type="dxa"/>
        </w:trPr>
        <w:tc>
          <w:tcPr>
            <w:tcW w:w="1826" w:type="dxa"/>
          </w:tcPr>
          <w:p w:rsidR="00320F13" w:rsidRDefault="00320F13" w:rsidP="008B4502">
            <w:pPr>
              <w:rPr>
                <w:rFonts w:ascii="Times New Roman" w:hAnsi="Times New Roman"/>
                <w:sz w:val="20"/>
                <w:szCs w:val="20"/>
              </w:rPr>
            </w:pPr>
            <w:r w:rsidRPr="00861088">
              <w:rPr>
                <w:rFonts w:ascii="Times New Roman" w:hAnsi="Times New Roman"/>
                <w:sz w:val="20"/>
                <w:szCs w:val="20"/>
              </w:rPr>
              <w:lastRenderedPageBreak/>
              <w:t>Целевой показатель 9</w:t>
            </w:r>
          </w:p>
          <w:p w:rsidR="00320F13" w:rsidRDefault="00320F13" w:rsidP="008B4502">
            <w:pPr>
              <w:rPr>
                <w:rFonts w:ascii="Times New Roman" w:hAnsi="Times New Roman"/>
                <w:sz w:val="20"/>
                <w:szCs w:val="20"/>
              </w:rPr>
            </w:pPr>
            <w:r>
              <w:rPr>
                <w:rFonts w:ascii="Times New Roman" w:hAnsi="Times New Roman"/>
                <w:sz w:val="20"/>
                <w:szCs w:val="20"/>
              </w:rPr>
              <w:t>Доля граждан, занимающихся в спортивных организациях, в общей численности детей и молодежи в возрасте 6-15 лет</w:t>
            </w:r>
          </w:p>
          <w:p w:rsidR="00320F13" w:rsidRDefault="00320F13" w:rsidP="008B4502">
            <w:pPr>
              <w:rPr>
                <w:rFonts w:ascii="Times New Roman" w:hAnsi="Times New Roman"/>
                <w:sz w:val="20"/>
                <w:szCs w:val="20"/>
              </w:rPr>
            </w:pPr>
          </w:p>
        </w:tc>
        <w:tc>
          <w:tcPr>
            <w:tcW w:w="558" w:type="dxa"/>
            <w:gridSpan w:val="2"/>
            <w:shd w:val="clear" w:color="auto" w:fill="auto"/>
          </w:tcPr>
          <w:p w:rsidR="00320F13" w:rsidRPr="004E151F" w:rsidRDefault="00320F13" w:rsidP="008B4502">
            <w:pPr>
              <w:rPr>
                <w:rFonts w:ascii="Times New Roman" w:hAnsi="Times New Roman"/>
                <w:sz w:val="20"/>
                <w:szCs w:val="20"/>
              </w:rPr>
            </w:pPr>
            <w:r>
              <w:rPr>
                <w:rFonts w:ascii="Times New Roman" w:hAnsi="Times New Roman"/>
                <w:sz w:val="20"/>
                <w:szCs w:val="20"/>
              </w:rPr>
              <w:t>29</w:t>
            </w:r>
          </w:p>
        </w:tc>
        <w:tc>
          <w:tcPr>
            <w:tcW w:w="659" w:type="dxa"/>
            <w:gridSpan w:val="3"/>
            <w:shd w:val="clear" w:color="auto" w:fill="auto"/>
          </w:tcPr>
          <w:p w:rsidR="00320F13" w:rsidRDefault="00320F13" w:rsidP="008B4502">
            <w:pPr>
              <w:rPr>
                <w:rFonts w:ascii="Times New Roman" w:hAnsi="Times New Roman"/>
                <w:sz w:val="20"/>
                <w:szCs w:val="20"/>
              </w:rPr>
            </w:pPr>
            <w:r>
              <w:rPr>
                <w:rFonts w:ascii="Times New Roman" w:hAnsi="Times New Roman"/>
                <w:sz w:val="20"/>
                <w:szCs w:val="20"/>
              </w:rPr>
              <w:t>29</w:t>
            </w:r>
          </w:p>
        </w:tc>
        <w:tc>
          <w:tcPr>
            <w:tcW w:w="924" w:type="dxa"/>
            <w:gridSpan w:val="4"/>
            <w:shd w:val="clear" w:color="auto" w:fill="auto"/>
          </w:tcPr>
          <w:p w:rsidR="00320F13" w:rsidRPr="00E467C3" w:rsidRDefault="00320F13" w:rsidP="008B4502">
            <w:pPr>
              <w:rPr>
                <w:rFonts w:ascii="Times New Roman" w:hAnsi="Times New Roman"/>
                <w:sz w:val="20"/>
                <w:szCs w:val="20"/>
              </w:rPr>
            </w:pPr>
            <w:r>
              <w:rPr>
                <w:rFonts w:ascii="Times New Roman" w:hAnsi="Times New Roman"/>
                <w:sz w:val="20"/>
                <w:szCs w:val="20"/>
              </w:rPr>
              <w:t>1</w:t>
            </w:r>
          </w:p>
        </w:tc>
        <w:tc>
          <w:tcPr>
            <w:tcW w:w="856" w:type="dxa"/>
            <w:gridSpan w:val="3"/>
            <w:shd w:val="clear" w:color="auto" w:fill="auto"/>
          </w:tcPr>
          <w:p w:rsidR="00320F13" w:rsidRDefault="00320F13" w:rsidP="008B4502">
            <w:pPr>
              <w:jc w:val="center"/>
              <w:rPr>
                <w:rFonts w:ascii="Times New Roman" w:hAnsi="Times New Roman"/>
                <w:sz w:val="20"/>
                <w:szCs w:val="20"/>
              </w:rPr>
            </w:pPr>
          </w:p>
        </w:tc>
        <w:tc>
          <w:tcPr>
            <w:tcW w:w="846" w:type="dxa"/>
            <w:gridSpan w:val="3"/>
          </w:tcPr>
          <w:p w:rsidR="00320F13" w:rsidRPr="00B3651A" w:rsidRDefault="00320F13" w:rsidP="008B4502">
            <w:pPr>
              <w:rPr>
                <w:rFonts w:ascii="Times New Roman" w:hAnsi="Times New Roman"/>
                <w:sz w:val="20"/>
                <w:szCs w:val="20"/>
              </w:rPr>
            </w:pPr>
          </w:p>
        </w:tc>
        <w:tc>
          <w:tcPr>
            <w:tcW w:w="647" w:type="dxa"/>
          </w:tcPr>
          <w:p w:rsidR="00320F13" w:rsidRPr="00B3651A" w:rsidRDefault="00320F13" w:rsidP="008B4502">
            <w:pPr>
              <w:rPr>
                <w:rFonts w:ascii="Times New Roman" w:hAnsi="Times New Roman"/>
                <w:sz w:val="20"/>
                <w:szCs w:val="20"/>
              </w:rPr>
            </w:pPr>
          </w:p>
        </w:tc>
        <w:tc>
          <w:tcPr>
            <w:tcW w:w="855" w:type="dxa"/>
            <w:gridSpan w:val="3"/>
          </w:tcPr>
          <w:p w:rsidR="00320F13" w:rsidRDefault="00320F13" w:rsidP="008B4502"/>
        </w:tc>
        <w:tc>
          <w:tcPr>
            <w:tcW w:w="1006" w:type="dxa"/>
            <w:gridSpan w:val="5"/>
          </w:tcPr>
          <w:p w:rsidR="00320F13" w:rsidRDefault="00320F13" w:rsidP="008B4502"/>
        </w:tc>
        <w:tc>
          <w:tcPr>
            <w:tcW w:w="1167" w:type="dxa"/>
            <w:gridSpan w:val="2"/>
          </w:tcPr>
          <w:p w:rsidR="00320F13" w:rsidRDefault="00320F13" w:rsidP="008B4502"/>
        </w:tc>
        <w:tc>
          <w:tcPr>
            <w:tcW w:w="709" w:type="dxa"/>
          </w:tcPr>
          <w:p w:rsidR="00320F13" w:rsidRDefault="00320F13" w:rsidP="008B4502"/>
        </w:tc>
        <w:tc>
          <w:tcPr>
            <w:tcW w:w="850" w:type="dxa"/>
            <w:gridSpan w:val="2"/>
          </w:tcPr>
          <w:p w:rsidR="00320F13" w:rsidRDefault="00320F13" w:rsidP="008B4502"/>
        </w:tc>
        <w:tc>
          <w:tcPr>
            <w:tcW w:w="993" w:type="dxa"/>
            <w:gridSpan w:val="4"/>
          </w:tcPr>
          <w:p w:rsidR="00320F13" w:rsidRDefault="00320F13" w:rsidP="008B4502">
            <w:pPr>
              <w:ind w:left="-103" w:right="-36"/>
            </w:pPr>
          </w:p>
        </w:tc>
        <w:tc>
          <w:tcPr>
            <w:tcW w:w="873" w:type="dxa"/>
            <w:gridSpan w:val="3"/>
          </w:tcPr>
          <w:p w:rsidR="00320F13" w:rsidRDefault="00320F13" w:rsidP="008B4502"/>
        </w:tc>
        <w:tc>
          <w:tcPr>
            <w:tcW w:w="850" w:type="dxa"/>
            <w:gridSpan w:val="5"/>
          </w:tcPr>
          <w:p w:rsidR="00320F13" w:rsidRDefault="00320F13" w:rsidP="008B4502"/>
        </w:tc>
        <w:tc>
          <w:tcPr>
            <w:tcW w:w="851" w:type="dxa"/>
            <w:gridSpan w:val="5"/>
          </w:tcPr>
          <w:p w:rsidR="00320F13" w:rsidRDefault="00320F13" w:rsidP="008B4502"/>
        </w:tc>
        <w:tc>
          <w:tcPr>
            <w:tcW w:w="850" w:type="dxa"/>
            <w:gridSpan w:val="5"/>
          </w:tcPr>
          <w:p w:rsidR="00320F13" w:rsidRDefault="00320F13" w:rsidP="008B4502"/>
        </w:tc>
        <w:tc>
          <w:tcPr>
            <w:tcW w:w="709" w:type="dxa"/>
            <w:gridSpan w:val="6"/>
          </w:tcPr>
          <w:p w:rsidR="00320F13" w:rsidRDefault="00320F13" w:rsidP="008B4502"/>
        </w:tc>
      </w:tr>
      <w:tr w:rsidR="00320F13" w:rsidTr="008B4502">
        <w:trPr>
          <w:gridAfter w:val="3"/>
          <w:wAfter w:w="212" w:type="dxa"/>
        </w:trPr>
        <w:tc>
          <w:tcPr>
            <w:tcW w:w="1826" w:type="dxa"/>
          </w:tcPr>
          <w:p w:rsidR="00320F13" w:rsidRDefault="00320F13" w:rsidP="008B4502">
            <w:pPr>
              <w:rPr>
                <w:rFonts w:ascii="Times New Roman" w:hAnsi="Times New Roman"/>
                <w:sz w:val="20"/>
                <w:szCs w:val="20"/>
              </w:rPr>
            </w:pPr>
            <w:r>
              <w:rPr>
                <w:rFonts w:ascii="Times New Roman" w:hAnsi="Times New Roman"/>
                <w:sz w:val="20"/>
                <w:szCs w:val="20"/>
              </w:rPr>
              <w:t>Целевой показатель 10</w:t>
            </w:r>
          </w:p>
          <w:p w:rsidR="00320F13" w:rsidRDefault="00320F13" w:rsidP="008B4502">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 xml:space="preserve">Доля населения области, занятого в экономике, </w:t>
            </w:r>
            <w:r>
              <w:rPr>
                <w:rFonts w:ascii="Times New Roman" w:eastAsiaTheme="minorHAnsi" w:hAnsi="Times New Roman"/>
                <w:sz w:val="20"/>
                <w:szCs w:val="20"/>
              </w:rPr>
              <w:lastRenderedPageBreak/>
              <w:t>занимающегося физической культурой и спортом, в общей численности населения, занятого в экономике</w:t>
            </w:r>
          </w:p>
          <w:p w:rsidR="00320F13" w:rsidRDefault="00320F13" w:rsidP="008B4502">
            <w:pPr>
              <w:rPr>
                <w:rFonts w:ascii="Times New Roman" w:hAnsi="Times New Roman"/>
                <w:sz w:val="20"/>
                <w:szCs w:val="20"/>
              </w:rPr>
            </w:pPr>
          </w:p>
          <w:p w:rsidR="00320F13" w:rsidRPr="00861088" w:rsidRDefault="00320F13" w:rsidP="008B4502">
            <w:pPr>
              <w:rPr>
                <w:rFonts w:ascii="Times New Roman" w:hAnsi="Times New Roman"/>
                <w:sz w:val="20"/>
                <w:szCs w:val="20"/>
              </w:rPr>
            </w:pPr>
          </w:p>
        </w:tc>
        <w:tc>
          <w:tcPr>
            <w:tcW w:w="558" w:type="dxa"/>
            <w:gridSpan w:val="2"/>
            <w:shd w:val="clear" w:color="auto" w:fill="auto"/>
          </w:tcPr>
          <w:p w:rsidR="00320F13" w:rsidRDefault="00320F13" w:rsidP="008B4502">
            <w:pPr>
              <w:rPr>
                <w:rFonts w:ascii="Times New Roman" w:hAnsi="Times New Roman"/>
                <w:sz w:val="20"/>
                <w:szCs w:val="20"/>
              </w:rPr>
            </w:pPr>
            <w:r>
              <w:rPr>
                <w:rFonts w:ascii="Times New Roman" w:hAnsi="Times New Roman"/>
                <w:sz w:val="20"/>
                <w:szCs w:val="20"/>
              </w:rPr>
              <w:lastRenderedPageBreak/>
              <w:t>21</w:t>
            </w:r>
          </w:p>
        </w:tc>
        <w:tc>
          <w:tcPr>
            <w:tcW w:w="659" w:type="dxa"/>
            <w:gridSpan w:val="3"/>
            <w:shd w:val="clear" w:color="auto" w:fill="auto"/>
          </w:tcPr>
          <w:p w:rsidR="00320F13" w:rsidRDefault="00320F13" w:rsidP="008B4502">
            <w:pPr>
              <w:rPr>
                <w:rFonts w:ascii="Times New Roman" w:hAnsi="Times New Roman"/>
                <w:sz w:val="20"/>
                <w:szCs w:val="20"/>
              </w:rPr>
            </w:pPr>
            <w:r>
              <w:rPr>
                <w:rFonts w:ascii="Times New Roman" w:hAnsi="Times New Roman"/>
                <w:sz w:val="20"/>
                <w:szCs w:val="20"/>
              </w:rPr>
              <w:t>21</w:t>
            </w:r>
          </w:p>
        </w:tc>
        <w:tc>
          <w:tcPr>
            <w:tcW w:w="924" w:type="dxa"/>
            <w:gridSpan w:val="4"/>
            <w:shd w:val="clear" w:color="auto" w:fill="auto"/>
          </w:tcPr>
          <w:p w:rsidR="00320F13" w:rsidRDefault="00320F13" w:rsidP="008B4502">
            <w:pPr>
              <w:rPr>
                <w:rFonts w:ascii="Times New Roman" w:hAnsi="Times New Roman"/>
                <w:sz w:val="20"/>
                <w:szCs w:val="20"/>
              </w:rPr>
            </w:pPr>
            <w:r>
              <w:rPr>
                <w:rFonts w:ascii="Times New Roman" w:hAnsi="Times New Roman"/>
                <w:sz w:val="20"/>
                <w:szCs w:val="20"/>
              </w:rPr>
              <w:t>1</w:t>
            </w:r>
          </w:p>
        </w:tc>
        <w:tc>
          <w:tcPr>
            <w:tcW w:w="856" w:type="dxa"/>
            <w:gridSpan w:val="3"/>
            <w:shd w:val="clear" w:color="auto" w:fill="auto"/>
          </w:tcPr>
          <w:p w:rsidR="00320F13" w:rsidRDefault="00320F13" w:rsidP="008B4502">
            <w:pPr>
              <w:jc w:val="center"/>
              <w:rPr>
                <w:rFonts w:ascii="Times New Roman" w:hAnsi="Times New Roman"/>
                <w:sz w:val="20"/>
                <w:szCs w:val="20"/>
              </w:rPr>
            </w:pPr>
          </w:p>
        </w:tc>
        <w:tc>
          <w:tcPr>
            <w:tcW w:w="846" w:type="dxa"/>
            <w:gridSpan w:val="3"/>
          </w:tcPr>
          <w:p w:rsidR="00320F13" w:rsidRPr="00B3651A" w:rsidRDefault="00320F13" w:rsidP="008B4502">
            <w:pPr>
              <w:rPr>
                <w:rFonts w:ascii="Times New Roman" w:hAnsi="Times New Roman"/>
                <w:sz w:val="20"/>
                <w:szCs w:val="20"/>
              </w:rPr>
            </w:pPr>
          </w:p>
        </w:tc>
        <w:tc>
          <w:tcPr>
            <w:tcW w:w="647" w:type="dxa"/>
          </w:tcPr>
          <w:p w:rsidR="00320F13" w:rsidRPr="00B3651A" w:rsidRDefault="00320F13" w:rsidP="008B4502">
            <w:pPr>
              <w:rPr>
                <w:rFonts w:ascii="Times New Roman" w:hAnsi="Times New Roman"/>
                <w:sz w:val="20"/>
                <w:szCs w:val="20"/>
              </w:rPr>
            </w:pPr>
          </w:p>
        </w:tc>
        <w:tc>
          <w:tcPr>
            <w:tcW w:w="855" w:type="dxa"/>
            <w:gridSpan w:val="3"/>
          </w:tcPr>
          <w:p w:rsidR="00320F13" w:rsidRDefault="00320F13" w:rsidP="008B4502"/>
        </w:tc>
        <w:tc>
          <w:tcPr>
            <w:tcW w:w="1006" w:type="dxa"/>
            <w:gridSpan w:val="5"/>
          </w:tcPr>
          <w:p w:rsidR="00320F13" w:rsidRDefault="00320F13" w:rsidP="008B4502"/>
        </w:tc>
        <w:tc>
          <w:tcPr>
            <w:tcW w:w="1167" w:type="dxa"/>
            <w:gridSpan w:val="2"/>
          </w:tcPr>
          <w:p w:rsidR="00320F13" w:rsidRDefault="00320F13" w:rsidP="008B4502"/>
        </w:tc>
        <w:tc>
          <w:tcPr>
            <w:tcW w:w="709" w:type="dxa"/>
          </w:tcPr>
          <w:p w:rsidR="00320F13" w:rsidRDefault="00320F13" w:rsidP="008B4502"/>
        </w:tc>
        <w:tc>
          <w:tcPr>
            <w:tcW w:w="850" w:type="dxa"/>
            <w:gridSpan w:val="2"/>
          </w:tcPr>
          <w:p w:rsidR="00320F13" w:rsidRDefault="00320F13" w:rsidP="008B4502"/>
        </w:tc>
        <w:tc>
          <w:tcPr>
            <w:tcW w:w="993" w:type="dxa"/>
            <w:gridSpan w:val="4"/>
          </w:tcPr>
          <w:p w:rsidR="00320F13" w:rsidRDefault="00320F13" w:rsidP="008B4502">
            <w:pPr>
              <w:ind w:left="-103" w:right="-36"/>
            </w:pPr>
          </w:p>
        </w:tc>
        <w:tc>
          <w:tcPr>
            <w:tcW w:w="873" w:type="dxa"/>
            <w:gridSpan w:val="3"/>
          </w:tcPr>
          <w:p w:rsidR="00320F13" w:rsidRDefault="00320F13" w:rsidP="008B4502"/>
        </w:tc>
        <w:tc>
          <w:tcPr>
            <w:tcW w:w="850" w:type="dxa"/>
            <w:gridSpan w:val="5"/>
          </w:tcPr>
          <w:p w:rsidR="00320F13" w:rsidRDefault="00320F13" w:rsidP="008B4502"/>
        </w:tc>
        <w:tc>
          <w:tcPr>
            <w:tcW w:w="851" w:type="dxa"/>
            <w:gridSpan w:val="5"/>
          </w:tcPr>
          <w:p w:rsidR="00320F13" w:rsidRDefault="00320F13" w:rsidP="008B4502"/>
        </w:tc>
        <w:tc>
          <w:tcPr>
            <w:tcW w:w="850" w:type="dxa"/>
            <w:gridSpan w:val="5"/>
          </w:tcPr>
          <w:p w:rsidR="00320F13" w:rsidRDefault="00320F13" w:rsidP="008B4502"/>
        </w:tc>
        <w:tc>
          <w:tcPr>
            <w:tcW w:w="709" w:type="dxa"/>
            <w:gridSpan w:val="6"/>
          </w:tcPr>
          <w:p w:rsidR="00320F13" w:rsidRDefault="00320F13" w:rsidP="008B4502"/>
        </w:tc>
      </w:tr>
      <w:tr w:rsidR="00320F13" w:rsidRPr="00B50D95" w:rsidTr="008B4502">
        <w:trPr>
          <w:gridAfter w:val="3"/>
          <w:wAfter w:w="212" w:type="dxa"/>
        </w:trPr>
        <w:tc>
          <w:tcPr>
            <w:tcW w:w="1826" w:type="dxa"/>
            <w:shd w:val="clear" w:color="auto" w:fill="auto"/>
          </w:tcPr>
          <w:p w:rsidR="00320F13" w:rsidRPr="00F865B8" w:rsidRDefault="00320F13" w:rsidP="008B4502">
            <w:pPr>
              <w:rPr>
                <w:rFonts w:ascii="Times New Roman" w:hAnsi="Times New Roman"/>
                <w:b/>
              </w:rPr>
            </w:pPr>
            <w:r w:rsidRPr="00F865B8">
              <w:rPr>
                <w:rFonts w:ascii="Times New Roman" w:hAnsi="Times New Roman"/>
                <w:b/>
              </w:rPr>
              <w:lastRenderedPageBreak/>
              <w:t>Всего</w:t>
            </w:r>
          </w:p>
        </w:tc>
        <w:tc>
          <w:tcPr>
            <w:tcW w:w="558" w:type="dxa"/>
            <w:gridSpan w:val="2"/>
            <w:shd w:val="clear" w:color="auto" w:fill="auto"/>
          </w:tcPr>
          <w:p w:rsidR="00320F13" w:rsidRPr="00F865B8" w:rsidRDefault="00320F13" w:rsidP="008B4502">
            <w:pPr>
              <w:rPr>
                <w:rFonts w:ascii="Times New Roman" w:hAnsi="Times New Roman"/>
                <w:b/>
              </w:rPr>
            </w:pPr>
          </w:p>
        </w:tc>
        <w:tc>
          <w:tcPr>
            <w:tcW w:w="659" w:type="dxa"/>
            <w:gridSpan w:val="3"/>
            <w:shd w:val="clear" w:color="auto" w:fill="auto"/>
          </w:tcPr>
          <w:p w:rsidR="00320F13" w:rsidRPr="00F865B8" w:rsidRDefault="00320F13" w:rsidP="008B4502">
            <w:pPr>
              <w:rPr>
                <w:rFonts w:ascii="Times New Roman" w:hAnsi="Times New Roman"/>
                <w:b/>
              </w:rPr>
            </w:pPr>
          </w:p>
        </w:tc>
        <w:tc>
          <w:tcPr>
            <w:tcW w:w="924" w:type="dxa"/>
            <w:gridSpan w:val="4"/>
            <w:shd w:val="clear" w:color="auto" w:fill="auto"/>
          </w:tcPr>
          <w:p w:rsidR="00320F13" w:rsidRPr="00F865B8" w:rsidRDefault="00320F13" w:rsidP="008B4502">
            <w:pPr>
              <w:rPr>
                <w:rFonts w:ascii="Times New Roman" w:hAnsi="Times New Roman"/>
                <w:b/>
              </w:rPr>
            </w:pPr>
          </w:p>
        </w:tc>
        <w:tc>
          <w:tcPr>
            <w:tcW w:w="856" w:type="dxa"/>
            <w:gridSpan w:val="3"/>
            <w:shd w:val="clear" w:color="auto" w:fill="auto"/>
          </w:tcPr>
          <w:p w:rsidR="00320F13" w:rsidRPr="00F865B8" w:rsidRDefault="00320F13" w:rsidP="008B4502">
            <w:pPr>
              <w:rPr>
                <w:rFonts w:ascii="Times New Roman" w:hAnsi="Times New Roman"/>
                <w:b/>
              </w:rPr>
            </w:pPr>
          </w:p>
        </w:tc>
        <w:tc>
          <w:tcPr>
            <w:tcW w:w="846" w:type="dxa"/>
            <w:gridSpan w:val="3"/>
            <w:shd w:val="clear" w:color="auto" w:fill="auto"/>
          </w:tcPr>
          <w:p w:rsidR="00320F13" w:rsidRPr="00F865B8" w:rsidRDefault="00320F13" w:rsidP="008B4502">
            <w:pPr>
              <w:rPr>
                <w:rFonts w:ascii="Times New Roman" w:hAnsi="Times New Roman"/>
                <w:b/>
                <w:lang w:val="en-US"/>
              </w:rPr>
            </w:pPr>
          </w:p>
        </w:tc>
        <w:tc>
          <w:tcPr>
            <w:tcW w:w="647" w:type="dxa"/>
            <w:shd w:val="clear" w:color="auto" w:fill="auto"/>
          </w:tcPr>
          <w:p w:rsidR="00320F13" w:rsidRPr="003C55EC" w:rsidRDefault="00320F13" w:rsidP="008B4502">
            <w:pPr>
              <w:jc w:val="center"/>
              <w:rPr>
                <w:rFonts w:ascii="Times New Roman" w:hAnsi="Times New Roman"/>
                <w:b/>
                <w:color w:val="FF0000"/>
              </w:rPr>
            </w:pPr>
            <w:r w:rsidRPr="003C55EC">
              <w:rPr>
                <w:rFonts w:ascii="Times New Roman" w:hAnsi="Times New Roman"/>
                <w:b/>
              </w:rPr>
              <w:t>0,98</w:t>
            </w:r>
          </w:p>
        </w:tc>
        <w:tc>
          <w:tcPr>
            <w:tcW w:w="855" w:type="dxa"/>
            <w:gridSpan w:val="3"/>
            <w:shd w:val="clear" w:color="auto" w:fill="auto"/>
          </w:tcPr>
          <w:p w:rsidR="00320F13" w:rsidRPr="00B50D95" w:rsidRDefault="00320F13" w:rsidP="008B4502">
            <w:pPr>
              <w:rPr>
                <w:b/>
              </w:rPr>
            </w:pPr>
          </w:p>
        </w:tc>
        <w:tc>
          <w:tcPr>
            <w:tcW w:w="1006" w:type="dxa"/>
            <w:gridSpan w:val="5"/>
            <w:shd w:val="clear" w:color="auto" w:fill="auto"/>
          </w:tcPr>
          <w:p w:rsidR="00320F13" w:rsidRPr="00B50D95" w:rsidRDefault="00320F13" w:rsidP="008B4502">
            <w:pPr>
              <w:rPr>
                <w:b/>
              </w:rPr>
            </w:pPr>
          </w:p>
        </w:tc>
        <w:tc>
          <w:tcPr>
            <w:tcW w:w="1167" w:type="dxa"/>
            <w:gridSpan w:val="2"/>
            <w:shd w:val="clear" w:color="auto" w:fill="auto"/>
          </w:tcPr>
          <w:p w:rsidR="00320F13" w:rsidRPr="00B50D95" w:rsidRDefault="00320F13" w:rsidP="008B4502">
            <w:pPr>
              <w:rPr>
                <w:b/>
              </w:rPr>
            </w:pPr>
          </w:p>
        </w:tc>
        <w:tc>
          <w:tcPr>
            <w:tcW w:w="709" w:type="dxa"/>
            <w:shd w:val="clear" w:color="auto" w:fill="auto"/>
          </w:tcPr>
          <w:p w:rsidR="00320F13" w:rsidRPr="00B50D95" w:rsidRDefault="00320F13" w:rsidP="008B4502">
            <w:pPr>
              <w:rPr>
                <w:b/>
              </w:rPr>
            </w:pPr>
          </w:p>
        </w:tc>
        <w:tc>
          <w:tcPr>
            <w:tcW w:w="850" w:type="dxa"/>
            <w:gridSpan w:val="2"/>
            <w:shd w:val="clear" w:color="auto" w:fill="auto"/>
          </w:tcPr>
          <w:p w:rsidR="00320F13" w:rsidRPr="00B50D95" w:rsidRDefault="00320F13" w:rsidP="008B4502">
            <w:pPr>
              <w:rPr>
                <w:b/>
              </w:rPr>
            </w:pPr>
          </w:p>
        </w:tc>
        <w:tc>
          <w:tcPr>
            <w:tcW w:w="993" w:type="dxa"/>
            <w:gridSpan w:val="4"/>
            <w:shd w:val="clear" w:color="auto" w:fill="auto"/>
          </w:tcPr>
          <w:p w:rsidR="00320F13" w:rsidRPr="00B50D95" w:rsidRDefault="00320F13" w:rsidP="008B4502">
            <w:pPr>
              <w:rPr>
                <w:b/>
              </w:rPr>
            </w:pPr>
          </w:p>
        </w:tc>
        <w:tc>
          <w:tcPr>
            <w:tcW w:w="873" w:type="dxa"/>
            <w:gridSpan w:val="3"/>
            <w:shd w:val="clear" w:color="auto" w:fill="auto"/>
          </w:tcPr>
          <w:p w:rsidR="00320F13" w:rsidRPr="00B50D95" w:rsidRDefault="00320F13" w:rsidP="008B4502">
            <w:pPr>
              <w:rPr>
                <w:b/>
              </w:rPr>
            </w:pPr>
          </w:p>
        </w:tc>
        <w:tc>
          <w:tcPr>
            <w:tcW w:w="850" w:type="dxa"/>
            <w:gridSpan w:val="5"/>
            <w:shd w:val="clear" w:color="auto" w:fill="auto"/>
          </w:tcPr>
          <w:p w:rsidR="00320F13" w:rsidRPr="00B50D95" w:rsidRDefault="00320F13" w:rsidP="008B4502">
            <w:pPr>
              <w:rPr>
                <w:b/>
              </w:rPr>
            </w:pPr>
          </w:p>
        </w:tc>
        <w:tc>
          <w:tcPr>
            <w:tcW w:w="851" w:type="dxa"/>
            <w:gridSpan w:val="5"/>
            <w:shd w:val="clear" w:color="auto" w:fill="auto"/>
          </w:tcPr>
          <w:p w:rsidR="00320F13" w:rsidRPr="00B50D95" w:rsidRDefault="00320F13" w:rsidP="008B4502">
            <w:pPr>
              <w:rPr>
                <w:b/>
              </w:rPr>
            </w:pPr>
          </w:p>
        </w:tc>
        <w:tc>
          <w:tcPr>
            <w:tcW w:w="850" w:type="dxa"/>
            <w:gridSpan w:val="5"/>
            <w:shd w:val="clear" w:color="auto" w:fill="auto"/>
          </w:tcPr>
          <w:p w:rsidR="00320F13" w:rsidRPr="00B50D95" w:rsidRDefault="00320F13" w:rsidP="008B4502">
            <w:pPr>
              <w:rPr>
                <w:b/>
              </w:rPr>
            </w:pPr>
          </w:p>
        </w:tc>
        <w:tc>
          <w:tcPr>
            <w:tcW w:w="709" w:type="dxa"/>
            <w:gridSpan w:val="6"/>
            <w:shd w:val="clear" w:color="auto" w:fill="auto"/>
          </w:tcPr>
          <w:p w:rsidR="00320F13" w:rsidRPr="00B50D95" w:rsidRDefault="00320F13" w:rsidP="008B4502">
            <w:pPr>
              <w:rPr>
                <w:b/>
              </w:rPr>
            </w:pPr>
          </w:p>
        </w:tc>
      </w:tr>
      <w:tr w:rsidR="00320F13" w:rsidTr="008B4502">
        <w:trPr>
          <w:gridAfter w:val="14"/>
          <w:wAfter w:w="1771" w:type="dxa"/>
        </w:trPr>
        <w:tc>
          <w:tcPr>
            <w:tcW w:w="14470" w:type="dxa"/>
            <w:gridSpan w:val="47"/>
            <w:shd w:val="clear" w:color="auto" w:fill="auto"/>
          </w:tcPr>
          <w:p w:rsidR="00320F13" w:rsidRPr="00F865B8" w:rsidRDefault="00320F13" w:rsidP="008B4502">
            <w:pPr>
              <w:jc w:val="center"/>
              <w:rPr>
                <w:rFonts w:ascii="Times New Roman" w:hAnsi="Times New Roman"/>
                <w:sz w:val="24"/>
                <w:szCs w:val="24"/>
              </w:rPr>
            </w:pPr>
            <w:r w:rsidRPr="00B3651A">
              <w:rPr>
                <w:rFonts w:ascii="Times New Roman" w:hAnsi="Times New Roman"/>
                <w:sz w:val="20"/>
                <w:szCs w:val="20"/>
              </w:rPr>
              <w:br w:type="page"/>
            </w:r>
            <w:r w:rsidRPr="00F865B8">
              <w:rPr>
                <w:rFonts w:ascii="Times New Roman" w:hAnsi="Times New Roman"/>
                <w:b/>
                <w:sz w:val="24"/>
                <w:szCs w:val="24"/>
              </w:rPr>
              <w:t>Подпрограмма 1 «Физическая культура и спорт»</w:t>
            </w:r>
          </w:p>
        </w:tc>
      </w:tr>
      <w:tr w:rsidR="00320F13" w:rsidRPr="00E842E2" w:rsidTr="008B4502">
        <w:trPr>
          <w:gridAfter w:val="2"/>
          <w:wAfter w:w="116" w:type="dxa"/>
        </w:trPr>
        <w:tc>
          <w:tcPr>
            <w:tcW w:w="1826" w:type="dxa"/>
            <w:shd w:val="clear" w:color="auto" w:fill="auto"/>
          </w:tcPr>
          <w:p w:rsidR="00320F13" w:rsidRPr="00FA55F1" w:rsidRDefault="00320F13" w:rsidP="008B4502">
            <w:pPr>
              <w:spacing w:after="0" w:line="240" w:lineRule="auto"/>
              <w:contextualSpacing/>
              <w:rPr>
                <w:rFonts w:ascii="Times New Roman" w:hAnsi="Times New Roman"/>
                <w:color w:val="000000" w:themeColor="text1"/>
                <w:sz w:val="20"/>
                <w:szCs w:val="20"/>
              </w:rPr>
            </w:pPr>
            <w:r w:rsidRPr="00FA55F1">
              <w:rPr>
                <w:rFonts w:ascii="Times New Roman" w:hAnsi="Times New Roman"/>
                <w:color w:val="000000" w:themeColor="text1"/>
                <w:sz w:val="20"/>
                <w:szCs w:val="20"/>
              </w:rPr>
              <w:br w:type="page"/>
              <w:t xml:space="preserve">Целевой показатель 1.1. </w:t>
            </w:r>
          </w:p>
          <w:p w:rsidR="00320F13" w:rsidRPr="00FA55F1" w:rsidRDefault="00320F13" w:rsidP="008B4502">
            <w:pPr>
              <w:spacing w:after="0" w:line="240" w:lineRule="auto"/>
              <w:contextualSpacing/>
              <w:rPr>
                <w:rFonts w:ascii="Times New Roman" w:hAnsi="Times New Roman"/>
                <w:color w:val="000000" w:themeColor="text1"/>
                <w:sz w:val="20"/>
                <w:szCs w:val="20"/>
              </w:rPr>
            </w:pPr>
          </w:p>
          <w:p w:rsidR="00320F13" w:rsidRPr="00FA55F1" w:rsidRDefault="00320F13" w:rsidP="008B4502">
            <w:pPr>
              <w:spacing w:after="0" w:line="240" w:lineRule="auto"/>
              <w:contextualSpacing/>
              <w:rPr>
                <w:rFonts w:ascii="Times New Roman" w:hAnsi="Times New Roman"/>
                <w:color w:val="000000" w:themeColor="text1"/>
                <w:sz w:val="20"/>
                <w:szCs w:val="20"/>
              </w:rPr>
            </w:pPr>
            <w:r w:rsidRPr="00FA55F1">
              <w:rPr>
                <w:rFonts w:ascii="Times New Roman" w:hAnsi="Times New Roman"/>
                <w:color w:val="000000" w:themeColor="text1"/>
                <w:sz w:val="20"/>
                <w:szCs w:val="20"/>
              </w:rPr>
              <w:t>Доля учащихся  и студентов, систематически занимающихся физической культурой и спортом, в общей численности учащихся  и студентов (ежегодно)</w:t>
            </w:r>
          </w:p>
        </w:tc>
        <w:tc>
          <w:tcPr>
            <w:tcW w:w="558" w:type="dxa"/>
            <w:gridSpan w:val="2"/>
            <w:shd w:val="clear" w:color="auto" w:fill="auto"/>
          </w:tcPr>
          <w:p w:rsidR="00320F13" w:rsidRPr="00FA55F1" w:rsidRDefault="00320F13" w:rsidP="008B4502">
            <w:pPr>
              <w:rPr>
                <w:rFonts w:ascii="Times New Roman" w:hAnsi="Times New Roman"/>
              </w:rPr>
            </w:pPr>
            <w:r w:rsidRPr="00FA55F1">
              <w:rPr>
                <w:rFonts w:ascii="Times New Roman" w:hAnsi="Times New Roman"/>
                <w:sz w:val="18"/>
              </w:rPr>
              <w:t>72,4</w:t>
            </w:r>
          </w:p>
        </w:tc>
        <w:tc>
          <w:tcPr>
            <w:tcW w:w="659" w:type="dxa"/>
            <w:gridSpan w:val="3"/>
            <w:shd w:val="clear" w:color="auto" w:fill="auto"/>
          </w:tcPr>
          <w:p w:rsidR="00320F13" w:rsidRPr="00FA55F1" w:rsidRDefault="00320F13" w:rsidP="008B4502">
            <w:pPr>
              <w:rPr>
                <w:rFonts w:ascii="Times New Roman" w:hAnsi="Times New Roman"/>
              </w:rPr>
            </w:pPr>
            <w:r w:rsidRPr="00FA55F1">
              <w:rPr>
                <w:rFonts w:ascii="Times New Roman" w:hAnsi="Times New Roman"/>
                <w:sz w:val="20"/>
                <w:lang w:val="en-US"/>
              </w:rPr>
              <w:t>7</w:t>
            </w:r>
            <w:r w:rsidRPr="00FA55F1">
              <w:rPr>
                <w:rFonts w:ascii="Times New Roman" w:hAnsi="Times New Roman"/>
                <w:sz w:val="20"/>
              </w:rPr>
              <w:t>2,4</w:t>
            </w:r>
          </w:p>
        </w:tc>
        <w:tc>
          <w:tcPr>
            <w:tcW w:w="924" w:type="dxa"/>
            <w:gridSpan w:val="4"/>
            <w:shd w:val="clear" w:color="auto" w:fill="auto"/>
          </w:tcPr>
          <w:p w:rsidR="00320F13" w:rsidRPr="00FA55F1" w:rsidRDefault="00320F13" w:rsidP="008B4502">
            <w:pPr>
              <w:jc w:val="center"/>
              <w:rPr>
                <w:rFonts w:ascii="Times New Roman" w:hAnsi="Times New Roman"/>
              </w:rPr>
            </w:pPr>
            <w:r w:rsidRPr="00FA55F1">
              <w:rPr>
                <w:rFonts w:ascii="Times New Roman" w:hAnsi="Times New Roman"/>
              </w:rPr>
              <w:t>1</w:t>
            </w:r>
          </w:p>
        </w:tc>
        <w:tc>
          <w:tcPr>
            <w:tcW w:w="856" w:type="dxa"/>
            <w:gridSpan w:val="3"/>
            <w:shd w:val="clear" w:color="auto" w:fill="auto"/>
          </w:tcPr>
          <w:p w:rsidR="00320F13" w:rsidRPr="00E842E2" w:rsidRDefault="00320F13" w:rsidP="008B4502"/>
        </w:tc>
        <w:tc>
          <w:tcPr>
            <w:tcW w:w="846" w:type="dxa"/>
            <w:gridSpan w:val="3"/>
            <w:shd w:val="clear" w:color="auto" w:fill="auto"/>
          </w:tcPr>
          <w:p w:rsidR="00320F13" w:rsidRPr="00E842E2" w:rsidRDefault="00320F13" w:rsidP="008B4502"/>
        </w:tc>
        <w:tc>
          <w:tcPr>
            <w:tcW w:w="647" w:type="dxa"/>
            <w:shd w:val="clear" w:color="auto" w:fill="auto"/>
          </w:tcPr>
          <w:p w:rsidR="00320F13" w:rsidRPr="00E842E2" w:rsidRDefault="00320F13" w:rsidP="008B4502"/>
        </w:tc>
        <w:tc>
          <w:tcPr>
            <w:tcW w:w="890" w:type="dxa"/>
            <w:gridSpan w:val="4"/>
            <w:shd w:val="clear" w:color="auto" w:fill="auto"/>
          </w:tcPr>
          <w:p w:rsidR="00320F13" w:rsidRPr="00E842E2" w:rsidRDefault="00320F13" w:rsidP="008B4502"/>
        </w:tc>
        <w:tc>
          <w:tcPr>
            <w:tcW w:w="999" w:type="dxa"/>
            <w:gridSpan w:val="5"/>
            <w:shd w:val="clear" w:color="auto" w:fill="auto"/>
          </w:tcPr>
          <w:p w:rsidR="00320F13" w:rsidRPr="00E842E2" w:rsidRDefault="00320F13" w:rsidP="008B4502"/>
        </w:tc>
        <w:tc>
          <w:tcPr>
            <w:tcW w:w="1139" w:type="dxa"/>
            <w:shd w:val="clear" w:color="auto" w:fill="auto"/>
          </w:tcPr>
          <w:p w:rsidR="00320F13" w:rsidRPr="00E842E2" w:rsidRDefault="00320F13" w:rsidP="008B4502"/>
        </w:tc>
        <w:tc>
          <w:tcPr>
            <w:tcW w:w="851" w:type="dxa"/>
            <w:gridSpan w:val="2"/>
            <w:shd w:val="clear" w:color="auto" w:fill="auto"/>
          </w:tcPr>
          <w:p w:rsidR="00320F13" w:rsidRPr="00E842E2" w:rsidRDefault="00320F13" w:rsidP="008B4502"/>
        </w:tc>
        <w:tc>
          <w:tcPr>
            <w:tcW w:w="850" w:type="dxa"/>
            <w:gridSpan w:val="3"/>
            <w:shd w:val="clear" w:color="auto" w:fill="auto"/>
          </w:tcPr>
          <w:p w:rsidR="00320F13" w:rsidRPr="00E842E2" w:rsidRDefault="00320F13" w:rsidP="008B4502"/>
        </w:tc>
        <w:tc>
          <w:tcPr>
            <w:tcW w:w="805" w:type="dxa"/>
            <w:shd w:val="clear" w:color="auto" w:fill="auto"/>
          </w:tcPr>
          <w:p w:rsidR="00320F13" w:rsidRPr="00E842E2" w:rsidRDefault="00320F13" w:rsidP="008B4502"/>
        </w:tc>
        <w:tc>
          <w:tcPr>
            <w:tcW w:w="1015" w:type="dxa"/>
            <w:gridSpan w:val="5"/>
            <w:shd w:val="clear" w:color="auto" w:fill="auto"/>
          </w:tcPr>
          <w:p w:rsidR="00320F13" w:rsidRPr="00E842E2" w:rsidRDefault="00320F13" w:rsidP="008B4502"/>
        </w:tc>
        <w:tc>
          <w:tcPr>
            <w:tcW w:w="850" w:type="dxa"/>
            <w:gridSpan w:val="5"/>
          </w:tcPr>
          <w:p w:rsidR="00320F13" w:rsidRPr="00E842E2" w:rsidRDefault="00320F13" w:rsidP="008B4502"/>
        </w:tc>
        <w:tc>
          <w:tcPr>
            <w:tcW w:w="851" w:type="dxa"/>
            <w:gridSpan w:val="5"/>
          </w:tcPr>
          <w:p w:rsidR="00320F13" w:rsidRPr="00E842E2" w:rsidRDefault="00320F13" w:rsidP="008B4502"/>
        </w:tc>
        <w:tc>
          <w:tcPr>
            <w:tcW w:w="850" w:type="dxa"/>
            <w:gridSpan w:val="5"/>
          </w:tcPr>
          <w:p w:rsidR="00320F13" w:rsidRPr="00E842E2" w:rsidRDefault="00320F13" w:rsidP="008B4502"/>
        </w:tc>
        <w:tc>
          <w:tcPr>
            <w:tcW w:w="709" w:type="dxa"/>
            <w:gridSpan w:val="6"/>
          </w:tcPr>
          <w:p w:rsidR="00320F13" w:rsidRPr="00E842E2" w:rsidRDefault="00320F13" w:rsidP="008B4502"/>
        </w:tc>
      </w:tr>
      <w:tr w:rsidR="00320F13" w:rsidRPr="00E842E2" w:rsidTr="008B4502">
        <w:trPr>
          <w:gridAfter w:val="2"/>
          <w:wAfter w:w="116" w:type="dxa"/>
        </w:trPr>
        <w:tc>
          <w:tcPr>
            <w:tcW w:w="1826" w:type="dxa"/>
            <w:shd w:val="clear" w:color="auto" w:fill="auto"/>
          </w:tcPr>
          <w:p w:rsidR="00320F13" w:rsidRPr="00FA55F1" w:rsidRDefault="00320F13" w:rsidP="008B4502">
            <w:pPr>
              <w:spacing w:after="0" w:line="240" w:lineRule="auto"/>
              <w:contextualSpacing/>
              <w:rPr>
                <w:rFonts w:ascii="Times New Roman" w:hAnsi="Times New Roman"/>
                <w:color w:val="000000" w:themeColor="text1"/>
                <w:sz w:val="20"/>
                <w:szCs w:val="20"/>
              </w:rPr>
            </w:pPr>
            <w:r w:rsidRPr="00FA55F1">
              <w:rPr>
                <w:rFonts w:ascii="Times New Roman" w:hAnsi="Times New Roman"/>
                <w:color w:val="000000" w:themeColor="text1"/>
                <w:sz w:val="20"/>
                <w:szCs w:val="20"/>
              </w:rPr>
              <w:t xml:space="preserve">Целевой показатель 1.2. </w:t>
            </w:r>
          </w:p>
          <w:p w:rsidR="00320F13" w:rsidRPr="00FA55F1" w:rsidRDefault="00320F13" w:rsidP="008B4502">
            <w:pPr>
              <w:spacing w:after="0" w:line="240" w:lineRule="auto"/>
              <w:contextualSpacing/>
              <w:rPr>
                <w:rFonts w:ascii="Times New Roman" w:hAnsi="Times New Roman"/>
                <w:color w:val="000000" w:themeColor="text1"/>
                <w:sz w:val="20"/>
                <w:szCs w:val="20"/>
              </w:rPr>
            </w:pPr>
          </w:p>
          <w:p w:rsidR="00320F13" w:rsidRPr="00FA55F1" w:rsidRDefault="00320F13" w:rsidP="008B4502">
            <w:pPr>
              <w:spacing w:after="0" w:line="240" w:lineRule="auto"/>
              <w:contextualSpacing/>
              <w:rPr>
                <w:rFonts w:ascii="Times New Roman" w:hAnsi="Times New Roman"/>
                <w:color w:val="000000" w:themeColor="text1"/>
                <w:sz w:val="20"/>
                <w:szCs w:val="20"/>
              </w:rPr>
            </w:pPr>
            <w:r w:rsidRPr="00FA55F1">
              <w:rPr>
                <w:rFonts w:ascii="Times New Roman" w:hAnsi="Times New Roman"/>
                <w:color w:val="000000" w:themeColor="text1"/>
                <w:sz w:val="20"/>
                <w:szCs w:val="20"/>
              </w:rPr>
              <w:t xml:space="preserve">Доля лиц с ограниченными возможностями здоровья и инвалидов, </w:t>
            </w:r>
            <w:r w:rsidRPr="00FA55F1">
              <w:rPr>
                <w:rFonts w:ascii="Times New Roman" w:hAnsi="Times New Roman"/>
                <w:color w:val="000000" w:themeColor="text1"/>
                <w:sz w:val="20"/>
                <w:szCs w:val="20"/>
              </w:rPr>
              <w:lastRenderedPageBreak/>
              <w:t>систематически занимающихся физической культурой и спортом, в общей численности указанной категории населения (ежегодно)</w:t>
            </w:r>
          </w:p>
        </w:tc>
        <w:tc>
          <w:tcPr>
            <w:tcW w:w="558" w:type="dxa"/>
            <w:gridSpan w:val="2"/>
            <w:shd w:val="clear" w:color="auto" w:fill="auto"/>
          </w:tcPr>
          <w:p w:rsidR="00320F13" w:rsidRPr="00FA55F1" w:rsidRDefault="00320F13" w:rsidP="008B4502">
            <w:pPr>
              <w:rPr>
                <w:rFonts w:ascii="Times New Roman" w:hAnsi="Times New Roman"/>
                <w:sz w:val="20"/>
              </w:rPr>
            </w:pPr>
            <w:r w:rsidRPr="00FA55F1">
              <w:rPr>
                <w:rFonts w:ascii="Times New Roman" w:hAnsi="Times New Roman"/>
                <w:sz w:val="20"/>
              </w:rPr>
              <w:lastRenderedPageBreak/>
              <w:t>16</w:t>
            </w:r>
          </w:p>
        </w:tc>
        <w:tc>
          <w:tcPr>
            <w:tcW w:w="659" w:type="dxa"/>
            <w:gridSpan w:val="3"/>
            <w:shd w:val="clear" w:color="auto" w:fill="auto"/>
          </w:tcPr>
          <w:p w:rsidR="00320F13" w:rsidRPr="00FA55F1" w:rsidRDefault="00320F13" w:rsidP="008B4502">
            <w:pPr>
              <w:rPr>
                <w:rFonts w:ascii="Times New Roman" w:hAnsi="Times New Roman"/>
                <w:sz w:val="20"/>
                <w:lang w:val="en-US"/>
              </w:rPr>
            </w:pPr>
            <w:r w:rsidRPr="00FA55F1">
              <w:rPr>
                <w:rFonts w:ascii="Times New Roman" w:hAnsi="Times New Roman"/>
                <w:sz w:val="20"/>
              </w:rPr>
              <w:t>16,3</w:t>
            </w:r>
          </w:p>
        </w:tc>
        <w:tc>
          <w:tcPr>
            <w:tcW w:w="924" w:type="dxa"/>
            <w:gridSpan w:val="4"/>
            <w:shd w:val="clear" w:color="auto" w:fill="auto"/>
          </w:tcPr>
          <w:p w:rsidR="00320F13" w:rsidRPr="00FA55F1" w:rsidRDefault="00320F13" w:rsidP="008B4502">
            <w:pPr>
              <w:jc w:val="center"/>
              <w:rPr>
                <w:rFonts w:ascii="Times New Roman" w:hAnsi="Times New Roman"/>
              </w:rPr>
            </w:pPr>
            <w:r w:rsidRPr="00FA55F1">
              <w:rPr>
                <w:rFonts w:ascii="Times New Roman" w:hAnsi="Times New Roman"/>
              </w:rPr>
              <w:t>1</w:t>
            </w:r>
          </w:p>
        </w:tc>
        <w:tc>
          <w:tcPr>
            <w:tcW w:w="856" w:type="dxa"/>
            <w:gridSpan w:val="3"/>
            <w:shd w:val="clear" w:color="auto" w:fill="auto"/>
          </w:tcPr>
          <w:p w:rsidR="00320F13" w:rsidRPr="00E842E2" w:rsidRDefault="00320F13" w:rsidP="008B4502"/>
        </w:tc>
        <w:tc>
          <w:tcPr>
            <w:tcW w:w="846" w:type="dxa"/>
            <w:gridSpan w:val="3"/>
            <w:shd w:val="clear" w:color="auto" w:fill="auto"/>
          </w:tcPr>
          <w:p w:rsidR="00320F13" w:rsidRPr="00E842E2" w:rsidRDefault="00320F13" w:rsidP="008B4502"/>
        </w:tc>
        <w:tc>
          <w:tcPr>
            <w:tcW w:w="647" w:type="dxa"/>
            <w:shd w:val="clear" w:color="auto" w:fill="auto"/>
          </w:tcPr>
          <w:p w:rsidR="00320F13" w:rsidRPr="00E842E2" w:rsidRDefault="00320F13" w:rsidP="008B4502"/>
        </w:tc>
        <w:tc>
          <w:tcPr>
            <w:tcW w:w="890" w:type="dxa"/>
            <w:gridSpan w:val="4"/>
            <w:shd w:val="clear" w:color="auto" w:fill="auto"/>
          </w:tcPr>
          <w:p w:rsidR="00320F13" w:rsidRPr="00E842E2" w:rsidRDefault="00320F13" w:rsidP="008B4502"/>
        </w:tc>
        <w:tc>
          <w:tcPr>
            <w:tcW w:w="999" w:type="dxa"/>
            <w:gridSpan w:val="5"/>
            <w:shd w:val="clear" w:color="auto" w:fill="auto"/>
          </w:tcPr>
          <w:p w:rsidR="00320F13" w:rsidRPr="00E842E2" w:rsidRDefault="00320F13" w:rsidP="008B4502"/>
        </w:tc>
        <w:tc>
          <w:tcPr>
            <w:tcW w:w="1139" w:type="dxa"/>
            <w:shd w:val="clear" w:color="auto" w:fill="auto"/>
          </w:tcPr>
          <w:p w:rsidR="00320F13" w:rsidRPr="00E842E2" w:rsidRDefault="00320F13" w:rsidP="008B4502"/>
        </w:tc>
        <w:tc>
          <w:tcPr>
            <w:tcW w:w="851" w:type="dxa"/>
            <w:gridSpan w:val="2"/>
            <w:shd w:val="clear" w:color="auto" w:fill="auto"/>
          </w:tcPr>
          <w:p w:rsidR="00320F13" w:rsidRPr="00E842E2" w:rsidRDefault="00320F13" w:rsidP="008B4502"/>
        </w:tc>
        <w:tc>
          <w:tcPr>
            <w:tcW w:w="850" w:type="dxa"/>
            <w:gridSpan w:val="3"/>
            <w:shd w:val="clear" w:color="auto" w:fill="auto"/>
          </w:tcPr>
          <w:p w:rsidR="00320F13" w:rsidRPr="00E842E2" w:rsidRDefault="00320F13" w:rsidP="008B4502"/>
        </w:tc>
        <w:tc>
          <w:tcPr>
            <w:tcW w:w="805" w:type="dxa"/>
            <w:shd w:val="clear" w:color="auto" w:fill="auto"/>
          </w:tcPr>
          <w:p w:rsidR="00320F13" w:rsidRPr="00E842E2" w:rsidRDefault="00320F13" w:rsidP="008B4502"/>
        </w:tc>
        <w:tc>
          <w:tcPr>
            <w:tcW w:w="1015" w:type="dxa"/>
            <w:gridSpan w:val="5"/>
            <w:shd w:val="clear" w:color="auto" w:fill="auto"/>
          </w:tcPr>
          <w:p w:rsidR="00320F13" w:rsidRPr="00E842E2" w:rsidRDefault="00320F13" w:rsidP="008B4502"/>
        </w:tc>
        <w:tc>
          <w:tcPr>
            <w:tcW w:w="850" w:type="dxa"/>
            <w:gridSpan w:val="5"/>
          </w:tcPr>
          <w:p w:rsidR="00320F13" w:rsidRPr="00E842E2" w:rsidRDefault="00320F13" w:rsidP="008B4502"/>
        </w:tc>
        <w:tc>
          <w:tcPr>
            <w:tcW w:w="851" w:type="dxa"/>
            <w:gridSpan w:val="5"/>
          </w:tcPr>
          <w:p w:rsidR="00320F13" w:rsidRPr="00E842E2" w:rsidRDefault="00320F13" w:rsidP="008B4502"/>
        </w:tc>
        <w:tc>
          <w:tcPr>
            <w:tcW w:w="850" w:type="dxa"/>
            <w:gridSpan w:val="5"/>
          </w:tcPr>
          <w:p w:rsidR="00320F13" w:rsidRPr="00E842E2" w:rsidRDefault="00320F13" w:rsidP="008B4502"/>
        </w:tc>
        <w:tc>
          <w:tcPr>
            <w:tcW w:w="709" w:type="dxa"/>
            <w:gridSpan w:val="6"/>
          </w:tcPr>
          <w:p w:rsidR="00320F13" w:rsidRPr="00E842E2" w:rsidRDefault="00320F13" w:rsidP="008B4502"/>
        </w:tc>
      </w:tr>
      <w:tr w:rsidR="00320F13" w:rsidRPr="00E842E2" w:rsidTr="008B4502">
        <w:trPr>
          <w:gridAfter w:val="2"/>
          <w:wAfter w:w="116" w:type="dxa"/>
        </w:trPr>
        <w:tc>
          <w:tcPr>
            <w:tcW w:w="1826" w:type="dxa"/>
            <w:shd w:val="clear" w:color="auto" w:fill="auto"/>
          </w:tcPr>
          <w:p w:rsidR="00320F13" w:rsidRPr="00FA55F1" w:rsidRDefault="00320F13" w:rsidP="008B4502">
            <w:pPr>
              <w:autoSpaceDE w:val="0"/>
              <w:autoSpaceDN w:val="0"/>
              <w:adjustRightInd w:val="0"/>
              <w:jc w:val="both"/>
              <w:rPr>
                <w:rFonts w:ascii="Times New Roman" w:hAnsi="Times New Roman"/>
                <w:color w:val="000000" w:themeColor="text1"/>
                <w:sz w:val="20"/>
                <w:szCs w:val="20"/>
              </w:rPr>
            </w:pPr>
            <w:r w:rsidRPr="00FA55F1">
              <w:rPr>
                <w:rFonts w:ascii="Times New Roman" w:hAnsi="Times New Roman"/>
                <w:color w:val="000000" w:themeColor="text1"/>
                <w:sz w:val="20"/>
                <w:szCs w:val="20"/>
              </w:rPr>
              <w:lastRenderedPageBreak/>
              <w:t>Целевой показатель 1.3.</w:t>
            </w:r>
            <w:r w:rsidRPr="00FA55F1">
              <w:rPr>
                <w:rFonts w:ascii="Times New Roman" w:hAnsi="Times New Roman"/>
                <w:sz w:val="20"/>
                <w:szCs w:val="20"/>
              </w:rPr>
              <w:t>Количество саратовских спортсменов – членов сборных команд страны (ежегодное количество)</w:t>
            </w:r>
          </w:p>
        </w:tc>
        <w:tc>
          <w:tcPr>
            <w:tcW w:w="558" w:type="dxa"/>
            <w:gridSpan w:val="2"/>
            <w:shd w:val="clear" w:color="auto" w:fill="auto"/>
          </w:tcPr>
          <w:p w:rsidR="00320F13" w:rsidRPr="00FA55F1" w:rsidRDefault="00320F13" w:rsidP="008B4502">
            <w:pPr>
              <w:rPr>
                <w:rFonts w:ascii="Times New Roman" w:hAnsi="Times New Roman"/>
                <w:sz w:val="20"/>
                <w:szCs w:val="20"/>
              </w:rPr>
            </w:pPr>
            <w:r w:rsidRPr="00FA55F1">
              <w:rPr>
                <w:rFonts w:ascii="Times New Roman" w:hAnsi="Times New Roman"/>
                <w:sz w:val="20"/>
                <w:szCs w:val="20"/>
              </w:rPr>
              <w:t>24</w:t>
            </w:r>
            <w:r>
              <w:rPr>
                <w:rFonts w:ascii="Times New Roman" w:hAnsi="Times New Roman"/>
                <w:sz w:val="20"/>
                <w:szCs w:val="20"/>
              </w:rPr>
              <w:t>2</w:t>
            </w:r>
          </w:p>
        </w:tc>
        <w:tc>
          <w:tcPr>
            <w:tcW w:w="659" w:type="dxa"/>
            <w:gridSpan w:val="3"/>
            <w:shd w:val="clear" w:color="auto" w:fill="auto"/>
          </w:tcPr>
          <w:p w:rsidR="00320F13" w:rsidRPr="00FA55F1" w:rsidRDefault="00320F13" w:rsidP="008B4502">
            <w:pPr>
              <w:rPr>
                <w:rFonts w:ascii="Times New Roman" w:hAnsi="Times New Roman"/>
              </w:rPr>
            </w:pPr>
            <w:r>
              <w:rPr>
                <w:rFonts w:ascii="Times New Roman" w:hAnsi="Times New Roman"/>
              </w:rPr>
              <w:t>275</w:t>
            </w:r>
          </w:p>
        </w:tc>
        <w:tc>
          <w:tcPr>
            <w:tcW w:w="924" w:type="dxa"/>
            <w:gridSpan w:val="4"/>
            <w:shd w:val="clear" w:color="auto" w:fill="auto"/>
          </w:tcPr>
          <w:p w:rsidR="00320F13" w:rsidRPr="00FA55F1" w:rsidRDefault="00320F13" w:rsidP="008B4502">
            <w:pPr>
              <w:jc w:val="center"/>
              <w:rPr>
                <w:rFonts w:ascii="Times New Roman" w:hAnsi="Times New Roman"/>
              </w:rPr>
            </w:pPr>
            <w:r w:rsidRPr="00FA55F1">
              <w:rPr>
                <w:rFonts w:ascii="Times New Roman" w:hAnsi="Times New Roman"/>
              </w:rPr>
              <w:t>1</w:t>
            </w:r>
          </w:p>
        </w:tc>
        <w:tc>
          <w:tcPr>
            <w:tcW w:w="856" w:type="dxa"/>
            <w:gridSpan w:val="3"/>
            <w:shd w:val="clear" w:color="auto" w:fill="auto"/>
          </w:tcPr>
          <w:p w:rsidR="00320F13" w:rsidRPr="00E842E2" w:rsidRDefault="00320F13" w:rsidP="008B4502"/>
        </w:tc>
        <w:tc>
          <w:tcPr>
            <w:tcW w:w="846" w:type="dxa"/>
            <w:gridSpan w:val="3"/>
            <w:shd w:val="clear" w:color="auto" w:fill="auto"/>
          </w:tcPr>
          <w:p w:rsidR="00320F13" w:rsidRPr="00E842E2" w:rsidRDefault="00320F13" w:rsidP="008B4502"/>
        </w:tc>
        <w:tc>
          <w:tcPr>
            <w:tcW w:w="647" w:type="dxa"/>
            <w:shd w:val="clear" w:color="auto" w:fill="auto"/>
          </w:tcPr>
          <w:p w:rsidR="00320F13" w:rsidRPr="00E842E2" w:rsidRDefault="00320F13" w:rsidP="008B4502"/>
        </w:tc>
        <w:tc>
          <w:tcPr>
            <w:tcW w:w="890" w:type="dxa"/>
            <w:gridSpan w:val="4"/>
            <w:shd w:val="clear" w:color="auto" w:fill="auto"/>
          </w:tcPr>
          <w:p w:rsidR="00320F13" w:rsidRPr="00E842E2" w:rsidRDefault="00320F13" w:rsidP="008B4502"/>
        </w:tc>
        <w:tc>
          <w:tcPr>
            <w:tcW w:w="999" w:type="dxa"/>
            <w:gridSpan w:val="5"/>
            <w:shd w:val="clear" w:color="auto" w:fill="auto"/>
          </w:tcPr>
          <w:p w:rsidR="00320F13" w:rsidRPr="00E842E2" w:rsidRDefault="00320F13" w:rsidP="008B4502"/>
        </w:tc>
        <w:tc>
          <w:tcPr>
            <w:tcW w:w="1139" w:type="dxa"/>
            <w:shd w:val="clear" w:color="auto" w:fill="auto"/>
          </w:tcPr>
          <w:p w:rsidR="00320F13" w:rsidRPr="00E842E2" w:rsidRDefault="00320F13" w:rsidP="008B4502"/>
        </w:tc>
        <w:tc>
          <w:tcPr>
            <w:tcW w:w="851" w:type="dxa"/>
            <w:gridSpan w:val="2"/>
            <w:shd w:val="clear" w:color="auto" w:fill="auto"/>
          </w:tcPr>
          <w:p w:rsidR="00320F13" w:rsidRPr="00E842E2" w:rsidRDefault="00320F13" w:rsidP="008B4502"/>
        </w:tc>
        <w:tc>
          <w:tcPr>
            <w:tcW w:w="850" w:type="dxa"/>
            <w:gridSpan w:val="3"/>
            <w:shd w:val="clear" w:color="auto" w:fill="auto"/>
          </w:tcPr>
          <w:p w:rsidR="00320F13" w:rsidRPr="00E842E2" w:rsidRDefault="00320F13" w:rsidP="008B4502"/>
        </w:tc>
        <w:tc>
          <w:tcPr>
            <w:tcW w:w="805" w:type="dxa"/>
            <w:shd w:val="clear" w:color="auto" w:fill="auto"/>
          </w:tcPr>
          <w:p w:rsidR="00320F13" w:rsidRPr="00E842E2" w:rsidRDefault="00320F13" w:rsidP="008B4502"/>
        </w:tc>
        <w:tc>
          <w:tcPr>
            <w:tcW w:w="1015" w:type="dxa"/>
            <w:gridSpan w:val="5"/>
            <w:shd w:val="clear" w:color="auto" w:fill="auto"/>
          </w:tcPr>
          <w:p w:rsidR="00320F13" w:rsidRPr="00E842E2" w:rsidRDefault="00320F13" w:rsidP="008B4502"/>
        </w:tc>
        <w:tc>
          <w:tcPr>
            <w:tcW w:w="850" w:type="dxa"/>
            <w:gridSpan w:val="5"/>
          </w:tcPr>
          <w:p w:rsidR="00320F13" w:rsidRPr="00E842E2" w:rsidRDefault="00320F13" w:rsidP="008B4502"/>
        </w:tc>
        <w:tc>
          <w:tcPr>
            <w:tcW w:w="851" w:type="dxa"/>
            <w:gridSpan w:val="5"/>
          </w:tcPr>
          <w:p w:rsidR="00320F13" w:rsidRPr="00E842E2" w:rsidRDefault="00320F13" w:rsidP="008B4502"/>
        </w:tc>
        <w:tc>
          <w:tcPr>
            <w:tcW w:w="850" w:type="dxa"/>
            <w:gridSpan w:val="5"/>
          </w:tcPr>
          <w:p w:rsidR="00320F13" w:rsidRPr="00E842E2" w:rsidRDefault="00320F13" w:rsidP="008B4502"/>
        </w:tc>
        <w:tc>
          <w:tcPr>
            <w:tcW w:w="709" w:type="dxa"/>
            <w:gridSpan w:val="6"/>
          </w:tcPr>
          <w:p w:rsidR="00320F13" w:rsidRPr="00E842E2" w:rsidRDefault="00320F13" w:rsidP="008B4502"/>
        </w:tc>
      </w:tr>
      <w:tr w:rsidR="00320F13" w:rsidRPr="00E842E2" w:rsidTr="008B4502">
        <w:trPr>
          <w:gridAfter w:val="2"/>
          <w:wAfter w:w="116" w:type="dxa"/>
        </w:trPr>
        <w:tc>
          <w:tcPr>
            <w:tcW w:w="1826" w:type="dxa"/>
            <w:shd w:val="clear" w:color="auto" w:fill="auto"/>
          </w:tcPr>
          <w:p w:rsidR="00320F13" w:rsidRPr="009F31C0" w:rsidRDefault="00320F13" w:rsidP="008B4502">
            <w:pPr>
              <w:autoSpaceDE w:val="0"/>
              <w:autoSpaceDN w:val="0"/>
              <w:adjustRightInd w:val="0"/>
              <w:jc w:val="both"/>
              <w:rPr>
                <w:rFonts w:ascii="Times New Roman" w:hAnsi="Times New Roman"/>
                <w:color w:val="000000" w:themeColor="text1"/>
                <w:sz w:val="20"/>
                <w:szCs w:val="20"/>
              </w:rPr>
            </w:pPr>
            <w:r w:rsidRPr="009F31C0">
              <w:rPr>
                <w:rFonts w:ascii="Times New Roman" w:hAnsi="Times New Roman"/>
                <w:color w:val="000000" w:themeColor="text1"/>
                <w:sz w:val="20"/>
                <w:szCs w:val="20"/>
              </w:rPr>
              <w:t>Целевой показатель 1.4.</w:t>
            </w:r>
            <w:r w:rsidRPr="009F31C0">
              <w:rPr>
                <w:rFonts w:ascii="Times New Roman" w:hAnsi="Times New Roman"/>
                <w:sz w:val="20"/>
                <w:szCs w:val="20"/>
              </w:rPr>
              <w:t>Количество квалифицированных тренеров и тренеров – преподавателей физкультурно-спортивных организаций, работающих по специальности</w:t>
            </w:r>
          </w:p>
        </w:tc>
        <w:tc>
          <w:tcPr>
            <w:tcW w:w="558" w:type="dxa"/>
            <w:gridSpan w:val="2"/>
            <w:shd w:val="clear" w:color="auto" w:fill="auto"/>
          </w:tcPr>
          <w:p w:rsidR="00320F13" w:rsidRPr="009F31C0" w:rsidRDefault="00320F13" w:rsidP="008B4502">
            <w:pPr>
              <w:rPr>
                <w:rFonts w:ascii="Times New Roman" w:hAnsi="Times New Roman"/>
                <w:sz w:val="20"/>
                <w:szCs w:val="20"/>
              </w:rPr>
            </w:pPr>
            <w:r w:rsidRPr="009F31C0">
              <w:rPr>
                <w:rFonts w:ascii="Times New Roman" w:hAnsi="Times New Roman"/>
                <w:sz w:val="20"/>
                <w:szCs w:val="20"/>
              </w:rPr>
              <w:t>1720</w:t>
            </w:r>
          </w:p>
        </w:tc>
        <w:tc>
          <w:tcPr>
            <w:tcW w:w="659" w:type="dxa"/>
            <w:gridSpan w:val="3"/>
            <w:shd w:val="clear" w:color="auto" w:fill="auto"/>
          </w:tcPr>
          <w:p w:rsidR="00320F13" w:rsidRPr="009F31C0" w:rsidRDefault="00320F13" w:rsidP="008B4502">
            <w:pPr>
              <w:rPr>
                <w:rFonts w:ascii="Times New Roman" w:hAnsi="Times New Roman"/>
              </w:rPr>
            </w:pPr>
            <w:r w:rsidRPr="009F31C0">
              <w:rPr>
                <w:rFonts w:ascii="Times New Roman" w:hAnsi="Times New Roman"/>
              </w:rPr>
              <w:t>1771</w:t>
            </w:r>
          </w:p>
        </w:tc>
        <w:tc>
          <w:tcPr>
            <w:tcW w:w="924" w:type="dxa"/>
            <w:gridSpan w:val="4"/>
            <w:shd w:val="clear" w:color="auto" w:fill="auto"/>
          </w:tcPr>
          <w:p w:rsidR="00320F13" w:rsidRPr="009F31C0" w:rsidRDefault="00320F13" w:rsidP="008B4502">
            <w:pPr>
              <w:jc w:val="center"/>
              <w:rPr>
                <w:rFonts w:ascii="Times New Roman" w:hAnsi="Times New Roman"/>
              </w:rPr>
            </w:pPr>
            <w:r w:rsidRPr="009F31C0">
              <w:rPr>
                <w:rFonts w:ascii="Times New Roman" w:hAnsi="Times New Roman"/>
              </w:rPr>
              <w:t>1</w:t>
            </w:r>
          </w:p>
        </w:tc>
        <w:tc>
          <w:tcPr>
            <w:tcW w:w="856" w:type="dxa"/>
            <w:gridSpan w:val="3"/>
            <w:shd w:val="clear" w:color="auto" w:fill="auto"/>
          </w:tcPr>
          <w:p w:rsidR="00320F13" w:rsidRPr="00E842E2" w:rsidRDefault="00320F13" w:rsidP="008B4502"/>
        </w:tc>
        <w:tc>
          <w:tcPr>
            <w:tcW w:w="846" w:type="dxa"/>
            <w:gridSpan w:val="3"/>
            <w:shd w:val="clear" w:color="auto" w:fill="auto"/>
          </w:tcPr>
          <w:p w:rsidR="00320F13" w:rsidRPr="00E842E2" w:rsidRDefault="00320F13" w:rsidP="008B4502"/>
        </w:tc>
        <w:tc>
          <w:tcPr>
            <w:tcW w:w="647" w:type="dxa"/>
            <w:shd w:val="clear" w:color="auto" w:fill="auto"/>
          </w:tcPr>
          <w:p w:rsidR="00320F13" w:rsidRPr="00E842E2" w:rsidRDefault="00320F13" w:rsidP="008B4502"/>
        </w:tc>
        <w:tc>
          <w:tcPr>
            <w:tcW w:w="890" w:type="dxa"/>
            <w:gridSpan w:val="4"/>
            <w:shd w:val="clear" w:color="auto" w:fill="auto"/>
          </w:tcPr>
          <w:p w:rsidR="00320F13" w:rsidRPr="00E842E2" w:rsidRDefault="00320F13" w:rsidP="008B4502"/>
        </w:tc>
        <w:tc>
          <w:tcPr>
            <w:tcW w:w="999" w:type="dxa"/>
            <w:gridSpan w:val="5"/>
            <w:shd w:val="clear" w:color="auto" w:fill="auto"/>
          </w:tcPr>
          <w:p w:rsidR="00320F13" w:rsidRPr="00E842E2" w:rsidRDefault="00320F13" w:rsidP="008B4502"/>
        </w:tc>
        <w:tc>
          <w:tcPr>
            <w:tcW w:w="1139" w:type="dxa"/>
            <w:shd w:val="clear" w:color="auto" w:fill="auto"/>
          </w:tcPr>
          <w:p w:rsidR="00320F13" w:rsidRPr="00E842E2" w:rsidRDefault="00320F13" w:rsidP="008B4502"/>
        </w:tc>
        <w:tc>
          <w:tcPr>
            <w:tcW w:w="851" w:type="dxa"/>
            <w:gridSpan w:val="2"/>
            <w:shd w:val="clear" w:color="auto" w:fill="auto"/>
          </w:tcPr>
          <w:p w:rsidR="00320F13" w:rsidRPr="00E842E2" w:rsidRDefault="00320F13" w:rsidP="008B4502"/>
        </w:tc>
        <w:tc>
          <w:tcPr>
            <w:tcW w:w="850" w:type="dxa"/>
            <w:gridSpan w:val="3"/>
            <w:shd w:val="clear" w:color="auto" w:fill="auto"/>
          </w:tcPr>
          <w:p w:rsidR="00320F13" w:rsidRPr="00E842E2" w:rsidRDefault="00320F13" w:rsidP="008B4502"/>
        </w:tc>
        <w:tc>
          <w:tcPr>
            <w:tcW w:w="805" w:type="dxa"/>
            <w:shd w:val="clear" w:color="auto" w:fill="auto"/>
          </w:tcPr>
          <w:p w:rsidR="00320F13" w:rsidRPr="00E842E2" w:rsidRDefault="00320F13" w:rsidP="008B4502"/>
        </w:tc>
        <w:tc>
          <w:tcPr>
            <w:tcW w:w="1015" w:type="dxa"/>
            <w:gridSpan w:val="5"/>
            <w:shd w:val="clear" w:color="auto" w:fill="auto"/>
          </w:tcPr>
          <w:p w:rsidR="00320F13" w:rsidRPr="00E842E2" w:rsidRDefault="00320F13" w:rsidP="008B4502"/>
        </w:tc>
        <w:tc>
          <w:tcPr>
            <w:tcW w:w="850" w:type="dxa"/>
            <w:gridSpan w:val="5"/>
          </w:tcPr>
          <w:p w:rsidR="00320F13" w:rsidRPr="00E842E2" w:rsidRDefault="00320F13" w:rsidP="008B4502"/>
        </w:tc>
        <w:tc>
          <w:tcPr>
            <w:tcW w:w="851" w:type="dxa"/>
            <w:gridSpan w:val="5"/>
          </w:tcPr>
          <w:p w:rsidR="00320F13" w:rsidRPr="00E842E2" w:rsidRDefault="00320F13" w:rsidP="008B4502"/>
        </w:tc>
        <w:tc>
          <w:tcPr>
            <w:tcW w:w="850" w:type="dxa"/>
            <w:gridSpan w:val="5"/>
          </w:tcPr>
          <w:p w:rsidR="00320F13" w:rsidRPr="00E842E2" w:rsidRDefault="00320F13" w:rsidP="008B4502"/>
        </w:tc>
        <w:tc>
          <w:tcPr>
            <w:tcW w:w="709" w:type="dxa"/>
            <w:gridSpan w:val="6"/>
          </w:tcPr>
          <w:p w:rsidR="00320F13" w:rsidRPr="00E842E2" w:rsidRDefault="00320F13" w:rsidP="008B4502"/>
        </w:tc>
      </w:tr>
      <w:tr w:rsidR="00320F13" w:rsidRPr="00E842E2" w:rsidTr="008B4502">
        <w:trPr>
          <w:gridAfter w:val="2"/>
          <w:wAfter w:w="116" w:type="dxa"/>
        </w:trPr>
        <w:tc>
          <w:tcPr>
            <w:tcW w:w="1826" w:type="dxa"/>
            <w:shd w:val="clear" w:color="auto" w:fill="auto"/>
          </w:tcPr>
          <w:p w:rsidR="00320F13" w:rsidRPr="00B25DA5" w:rsidRDefault="00320F13" w:rsidP="008B4502">
            <w:pPr>
              <w:spacing w:after="0" w:line="240" w:lineRule="auto"/>
              <w:contextualSpacing/>
              <w:rPr>
                <w:rFonts w:ascii="Times New Roman" w:hAnsi="Times New Roman"/>
                <w:color w:val="000000" w:themeColor="text1"/>
                <w:sz w:val="20"/>
                <w:szCs w:val="20"/>
              </w:rPr>
            </w:pPr>
            <w:r w:rsidRPr="00FA55F1">
              <w:rPr>
                <w:rFonts w:ascii="Times New Roman" w:hAnsi="Times New Roman"/>
                <w:color w:val="000000" w:themeColor="text1"/>
                <w:sz w:val="20"/>
                <w:szCs w:val="20"/>
              </w:rPr>
              <w:t>Целевой показатель 1.</w:t>
            </w:r>
            <w:r w:rsidRPr="00B25DA5">
              <w:rPr>
                <w:rFonts w:ascii="Times New Roman" w:hAnsi="Times New Roman"/>
                <w:color w:val="000000" w:themeColor="text1"/>
                <w:sz w:val="20"/>
                <w:szCs w:val="20"/>
              </w:rPr>
              <w:t>7</w:t>
            </w:r>
            <w:r w:rsidRPr="00FA55F1">
              <w:rPr>
                <w:rFonts w:ascii="Times New Roman" w:hAnsi="Times New Roman"/>
                <w:color w:val="000000" w:themeColor="text1"/>
                <w:sz w:val="20"/>
                <w:szCs w:val="20"/>
              </w:rPr>
              <w:t xml:space="preserve">. </w:t>
            </w:r>
          </w:p>
          <w:p w:rsidR="00320F13" w:rsidRPr="00B25DA5" w:rsidRDefault="00320F13" w:rsidP="008B4502">
            <w:pPr>
              <w:spacing w:after="0" w:line="240" w:lineRule="auto"/>
              <w:contextualSpacing/>
              <w:rPr>
                <w:rFonts w:ascii="Times New Roman" w:hAnsi="Times New Roman"/>
                <w:color w:val="000000" w:themeColor="text1"/>
                <w:sz w:val="20"/>
                <w:szCs w:val="20"/>
              </w:rPr>
            </w:pPr>
          </w:p>
          <w:p w:rsidR="00320F13" w:rsidRPr="003E2043" w:rsidRDefault="00320F13" w:rsidP="008B4502">
            <w:pPr>
              <w:autoSpaceDE w:val="0"/>
              <w:autoSpaceDN w:val="0"/>
              <w:adjustRightInd w:val="0"/>
              <w:spacing w:after="0" w:line="240" w:lineRule="auto"/>
              <w:jc w:val="both"/>
              <w:rPr>
                <w:rFonts w:ascii="Times New Roman" w:eastAsiaTheme="minorHAnsi" w:hAnsi="Times New Roman"/>
                <w:sz w:val="20"/>
                <w:szCs w:val="20"/>
              </w:rPr>
            </w:pPr>
            <w:r>
              <w:rPr>
                <w:rFonts w:ascii="Times New Roman" w:eastAsiaTheme="minorHAnsi" w:hAnsi="Times New Roman"/>
                <w:sz w:val="20"/>
                <w:szCs w:val="20"/>
              </w:rPr>
              <w:t>Доля лиц, занимающихся футболом в детско-юношеских спортивных школах, в общей численности учащихся, занимающихся физической культурой и спортом в регионе,</w:t>
            </w:r>
            <w:r w:rsidRPr="003E2043">
              <w:rPr>
                <w:rFonts w:ascii="Times New Roman" w:eastAsiaTheme="minorHAnsi" w:hAnsi="Times New Roman"/>
                <w:sz w:val="20"/>
                <w:szCs w:val="20"/>
              </w:rPr>
              <w:t xml:space="preserve"> %</w:t>
            </w:r>
          </w:p>
          <w:p w:rsidR="00320F13" w:rsidRPr="00FA55F1" w:rsidRDefault="00320F13" w:rsidP="008B4502">
            <w:pPr>
              <w:spacing w:after="0" w:line="240" w:lineRule="auto"/>
              <w:contextualSpacing/>
              <w:rPr>
                <w:rFonts w:ascii="Times New Roman" w:hAnsi="Times New Roman"/>
                <w:color w:val="000000" w:themeColor="text1"/>
                <w:sz w:val="20"/>
                <w:szCs w:val="20"/>
              </w:rPr>
            </w:pPr>
          </w:p>
        </w:tc>
        <w:tc>
          <w:tcPr>
            <w:tcW w:w="558" w:type="dxa"/>
            <w:gridSpan w:val="2"/>
            <w:shd w:val="clear" w:color="auto" w:fill="auto"/>
          </w:tcPr>
          <w:p w:rsidR="00320F13" w:rsidRPr="00FA55F1" w:rsidRDefault="00320F13" w:rsidP="008B4502">
            <w:pPr>
              <w:jc w:val="center"/>
              <w:rPr>
                <w:rFonts w:ascii="Times New Roman" w:hAnsi="Times New Roman"/>
                <w:sz w:val="20"/>
                <w:szCs w:val="20"/>
              </w:rPr>
            </w:pPr>
            <w:r>
              <w:rPr>
                <w:rFonts w:ascii="Times New Roman" w:hAnsi="Times New Roman"/>
                <w:sz w:val="20"/>
                <w:szCs w:val="20"/>
              </w:rPr>
              <w:lastRenderedPageBreak/>
              <w:t>14,</w:t>
            </w:r>
            <w:r>
              <w:rPr>
                <w:rFonts w:ascii="Times New Roman" w:hAnsi="Times New Roman"/>
                <w:sz w:val="20"/>
                <w:szCs w:val="20"/>
              </w:rPr>
              <w:lastRenderedPageBreak/>
              <w:t>5</w:t>
            </w:r>
          </w:p>
        </w:tc>
        <w:tc>
          <w:tcPr>
            <w:tcW w:w="659" w:type="dxa"/>
            <w:gridSpan w:val="3"/>
            <w:shd w:val="clear" w:color="auto" w:fill="auto"/>
          </w:tcPr>
          <w:p w:rsidR="00320F13" w:rsidRPr="00FA55F1" w:rsidRDefault="00320F13" w:rsidP="008B4502">
            <w:pPr>
              <w:jc w:val="center"/>
              <w:rPr>
                <w:rFonts w:ascii="Times New Roman" w:hAnsi="Times New Roman"/>
                <w:sz w:val="20"/>
                <w:szCs w:val="20"/>
              </w:rPr>
            </w:pPr>
            <w:r>
              <w:rPr>
                <w:rFonts w:ascii="Times New Roman" w:hAnsi="Times New Roman"/>
                <w:sz w:val="20"/>
                <w:szCs w:val="20"/>
              </w:rPr>
              <w:lastRenderedPageBreak/>
              <w:t>15,4</w:t>
            </w:r>
          </w:p>
        </w:tc>
        <w:tc>
          <w:tcPr>
            <w:tcW w:w="924" w:type="dxa"/>
            <w:gridSpan w:val="4"/>
            <w:shd w:val="clear" w:color="auto" w:fill="auto"/>
          </w:tcPr>
          <w:p w:rsidR="00320F13" w:rsidRPr="00FA55F1" w:rsidRDefault="00320F13" w:rsidP="008B4502">
            <w:pPr>
              <w:jc w:val="center"/>
              <w:rPr>
                <w:rFonts w:ascii="Times New Roman" w:hAnsi="Times New Roman"/>
                <w:sz w:val="20"/>
                <w:szCs w:val="20"/>
              </w:rPr>
            </w:pPr>
            <w:r>
              <w:rPr>
                <w:rFonts w:ascii="Times New Roman" w:hAnsi="Times New Roman"/>
                <w:sz w:val="20"/>
                <w:szCs w:val="20"/>
              </w:rPr>
              <w:t>1</w:t>
            </w:r>
          </w:p>
        </w:tc>
        <w:tc>
          <w:tcPr>
            <w:tcW w:w="856" w:type="dxa"/>
            <w:gridSpan w:val="3"/>
            <w:shd w:val="clear" w:color="auto" w:fill="auto"/>
          </w:tcPr>
          <w:p w:rsidR="00320F13" w:rsidRPr="00E842E2" w:rsidRDefault="00320F13" w:rsidP="008B4502"/>
        </w:tc>
        <w:tc>
          <w:tcPr>
            <w:tcW w:w="846" w:type="dxa"/>
            <w:gridSpan w:val="3"/>
            <w:shd w:val="clear" w:color="auto" w:fill="auto"/>
          </w:tcPr>
          <w:p w:rsidR="00320F13" w:rsidRPr="00E842E2" w:rsidRDefault="00320F13" w:rsidP="008B4502"/>
        </w:tc>
        <w:tc>
          <w:tcPr>
            <w:tcW w:w="647" w:type="dxa"/>
            <w:shd w:val="clear" w:color="auto" w:fill="auto"/>
          </w:tcPr>
          <w:p w:rsidR="00320F13" w:rsidRPr="00E842E2" w:rsidRDefault="00320F13" w:rsidP="008B4502"/>
        </w:tc>
        <w:tc>
          <w:tcPr>
            <w:tcW w:w="890" w:type="dxa"/>
            <w:gridSpan w:val="4"/>
            <w:shd w:val="clear" w:color="auto" w:fill="auto"/>
          </w:tcPr>
          <w:p w:rsidR="00320F13" w:rsidRPr="00E842E2" w:rsidRDefault="00320F13" w:rsidP="008B4502"/>
        </w:tc>
        <w:tc>
          <w:tcPr>
            <w:tcW w:w="999" w:type="dxa"/>
            <w:gridSpan w:val="5"/>
            <w:shd w:val="clear" w:color="auto" w:fill="auto"/>
          </w:tcPr>
          <w:p w:rsidR="00320F13" w:rsidRPr="00E842E2" w:rsidRDefault="00320F13" w:rsidP="008B4502"/>
        </w:tc>
        <w:tc>
          <w:tcPr>
            <w:tcW w:w="1139" w:type="dxa"/>
            <w:shd w:val="clear" w:color="auto" w:fill="auto"/>
          </w:tcPr>
          <w:p w:rsidR="00320F13" w:rsidRPr="00E842E2" w:rsidRDefault="00320F13" w:rsidP="008B4502"/>
        </w:tc>
        <w:tc>
          <w:tcPr>
            <w:tcW w:w="851" w:type="dxa"/>
            <w:gridSpan w:val="2"/>
            <w:shd w:val="clear" w:color="auto" w:fill="auto"/>
          </w:tcPr>
          <w:p w:rsidR="00320F13" w:rsidRPr="00E842E2" w:rsidRDefault="00320F13" w:rsidP="008B4502"/>
        </w:tc>
        <w:tc>
          <w:tcPr>
            <w:tcW w:w="850" w:type="dxa"/>
            <w:gridSpan w:val="3"/>
            <w:shd w:val="clear" w:color="auto" w:fill="auto"/>
          </w:tcPr>
          <w:p w:rsidR="00320F13" w:rsidRPr="00E842E2" w:rsidRDefault="00320F13" w:rsidP="008B4502"/>
        </w:tc>
        <w:tc>
          <w:tcPr>
            <w:tcW w:w="805" w:type="dxa"/>
            <w:shd w:val="clear" w:color="auto" w:fill="auto"/>
          </w:tcPr>
          <w:p w:rsidR="00320F13" w:rsidRPr="00E842E2" w:rsidRDefault="00320F13" w:rsidP="008B4502"/>
        </w:tc>
        <w:tc>
          <w:tcPr>
            <w:tcW w:w="1015" w:type="dxa"/>
            <w:gridSpan w:val="5"/>
            <w:shd w:val="clear" w:color="auto" w:fill="auto"/>
          </w:tcPr>
          <w:p w:rsidR="00320F13" w:rsidRPr="00E842E2" w:rsidRDefault="00320F13" w:rsidP="008B4502"/>
        </w:tc>
        <w:tc>
          <w:tcPr>
            <w:tcW w:w="850" w:type="dxa"/>
            <w:gridSpan w:val="5"/>
          </w:tcPr>
          <w:p w:rsidR="00320F13" w:rsidRPr="00E842E2" w:rsidRDefault="00320F13" w:rsidP="008B4502"/>
        </w:tc>
        <w:tc>
          <w:tcPr>
            <w:tcW w:w="851" w:type="dxa"/>
            <w:gridSpan w:val="5"/>
          </w:tcPr>
          <w:p w:rsidR="00320F13" w:rsidRPr="00E842E2" w:rsidRDefault="00320F13" w:rsidP="008B4502"/>
        </w:tc>
        <w:tc>
          <w:tcPr>
            <w:tcW w:w="850" w:type="dxa"/>
            <w:gridSpan w:val="5"/>
          </w:tcPr>
          <w:p w:rsidR="00320F13" w:rsidRPr="00E842E2" w:rsidRDefault="00320F13" w:rsidP="008B4502"/>
        </w:tc>
        <w:tc>
          <w:tcPr>
            <w:tcW w:w="709" w:type="dxa"/>
            <w:gridSpan w:val="6"/>
          </w:tcPr>
          <w:p w:rsidR="00320F13" w:rsidRPr="00E842E2" w:rsidRDefault="00320F13" w:rsidP="008B4502"/>
        </w:tc>
      </w:tr>
      <w:tr w:rsidR="00320F13" w:rsidRPr="00E842E2" w:rsidTr="008B4502">
        <w:trPr>
          <w:gridAfter w:val="2"/>
          <w:wAfter w:w="116" w:type="dxa"/>
        </w:trPr>
        <w:tc>
          <w:tcPr>
            <w:tcW w:w="1826" w:type="dxa"/>
            <w:shd w:val="clear" w:color="auto" w:fill="auto"/>
          </w:tcPr>
          <w:p w:rsidR="00320F13" w:rsidRPr="00FA55F1" w:rsidRDefault="00320F13" w:rsidP="008B4502">
            <w:pPr>
              <w:spacing w:after="0" w:line="240" w:lineRule="auto"/>
              <w:contextualSpacing/>
              <w:rPr>
                <w:rFonts w:ascii="Times New Roman" w:hAnsi="Times New Roman"/>
                <w:color w:val="000000" w:themeColor="text1"/>
                <w:sz w:val="20"/>
                <w:szCs w:val="20"/>
              </w:rPr>
            </w:pPr>
            <w:r w:rsidRPr="00FA55F1">
              <w:rPr>
                <w:rFonts w:ascii="Times New Roman" w:hAnsi="Times New Roman"/>
                <w:color w:val="000000" w:themeColor="text1"/>
                <w:sz w:val="20"/>
                <w:szCs w:val="20"/>
              </w:rPr>
              <w:lastRenderedPageBreak/>
              <w:t xml:space="preserve">Целевой показатель 1.8. </w:t>
            </w:r>
          </w:p>
          <w:p w:rsidR="00320F13" w:rsidRPr="00FA55F1" w:rsidRDefault="00320F13" w:rsidP="008B4502">
            <w:pPr>
              <w:spacing w:after="0" w:line="240" w:lineRule="auto"/>
              <w:contextualSpacing/>
              <w:rPr>
                <w:rFonts w:ascii="Times New Roman" w:hAnsi="Times New Roman"/>
                <w:color w:val="000000" w:themeColor="text1"/>
                <w:sz w:val="20"/>
                <w:szCs w:val="20"/>
              </w:rPr>
            </w:pPr>
          </w:p>
          <w:p w:rsidR="00320F13" w:rsidRPr="00FA55F1" w:rsidRDefault="00320F13" w:rsidP="008B4502">
            <w:pPr>
              <w:spacing w:after="0" w:line="240" w:lineRule="auto"/>
              <w:contextualSpacing/>
              <w:rPr>
                <w:rFonts w:ascii="Times New Roman" w:hAnsi="Times New Roman"/>
                <w:color w:val="000000" w:themeColor="text1"/>
                <w:sz w:val="20"/>
                <w:szCs w:val="20"/>
              </w:rPr>
            </w:pPr>
            <w:r w:rsidRPr="00FA55F1">
              <w:rPr>
                <w:rFonts w:ascii="Times New Roman" w:hAnsi="Times New Roman"/>
                <w:color w:val="000000" w:themeColor="text1"/>
                <w:sz w:val="20"/>
                <w:szCs w:val="20"/>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w:t>
            </w:r>
          </w:p>
          <w:p w:rsidR="00320F13" w:rsidRPr="00FA55F1" w:rsidRDefault="00320F13" w:rsidP="008B4502">
            <w:pPr>
              <w:pStyle w:val="ConsPlusNormal"/>
              <w:contextualSpacing/>
              <w:jc w:val="both"/>
              <w:rPr>
                <w:b w:val="0"/>
                <w:sz w:val="20"/>
                <w:szCs w:val="20"/>
              </w:rPr>
            </w:pPr>
            <w:r w:rsidRPr="00FA55F1">
              <w:rPr>
                <w:b w:val="0"/>
                <w:color w:val="000000" w:themeColor="text1"/>
                <w:sz w:val="20"/>
                <w:szCs w:val="20"/>
              </w:rPr>
              <w:t>(ежегодно)</w:t>
            </w:r>
          </w:p>
        </w:tc>
        <w:tc>
          <w:tcPr>
            <w:tcW w:w="558" w:type="dxa"/>
            <w:gridSpan w:val="2"/>
            <w:shd w:val="clear" w:color="auto" w:fill="auto"/>
          </w:tcPr>
          <w:p w:rsidR="00320F13" w:rsidRPr="00FA55F1" w:rsidRDefault="00320F13" w:rsidP="008B4502">
            <w:pPr>
              <w:jc w:val="center"/>
              <w:rPr>
                <w:rFonts w:ascii="Times New Roman" w:hAnsi="Times New Roman"/>
                <w:sz w:val="20"/>
                <w:szCs w:val="20"/>
              </w:rPr>
            </w:pPr>
            <w:r w:rsidRPr="00FA55F1">
              <w:rPr>
                <w:rFonts w:ascii="Times New Roman" w:hAnsi="Times New Roman"/>
                <w:sz w:val="20"/>
                <w:szCs w:val="20"/>
              </w:rPr>
              <w:t>68</w:t>
            </w:r>
          </w:p>
        </w:tc>
        <w:tc>
          <w:tcPr>
            <w:tcW w:w="659" w:type="dxa"/>
            <w:gridSpan w:val="3"/>
            <w:shd w:val="clear" w:color="auto" w:fill="auto"/>
          </w:tcPr>
          <w:p w:rsidR="00320F13" w:rsidRPr="00FA55F1" w:rsidRDefault="00320F13" w:rsidP="008B4502">
            <w:pPr>
              <w:jc w:val="center"/>
              <w:rPr>
                <w:rFonts w:ascii="Times New Roman" w:hAnsi="Times New Roman"/>
                <w:sz w:val="20"/>
                <w:szCs w:val="20"/>
              </w:rPr>
            </w:pPr>
            <w:r w:rsidRPr="00FA55F1">
              <w:rPr>
                <w:rFonts w:ascii="Times New Roman" w:hAnsi="Times New Roman"/>
                <w:sz w:val="20"/>
                <w:szCs w:val="20"/>
              </w:rPr>
              <w:t>68</w:t>
            </w:r>
          </w:p>
        </w:tc>
        <w:tc>
          <w:tcPr>
            <w:tcW w:w="924" w:type="dxa"/>
            <w:gridSpan w:val="4"/>
            <w:shd w:val="clear" w:color="auto" w:fill="auto"/>
          </w:tcPr>
          <w:p w:rsidR="00320F13" w:rsidRPr="00FA55F1" w:rsidRDefault="00320F13" w:rsidP="008B4502">
            <w:pPr>
              <w:jc w:val="center"/>
              <w:rPr>
                <w:rFonts w:ascii="Times New Roman" w:hAnsi="Times New Roman"/>
                <w:sz w:val="20"/>
                <w:szCs w:val="20"/>
              </w:rPr>
            </w:pPr>
            <w:r w:rsidRPr="00FA55F1">
              <w:rPr>
                <w:rFonts w:ascii="Times New Roman" w:hAnsi="Times New Roman"/>
                <w:sz w:val="20"/>
                <w:szCs w:val="20"/>
              </w:rPr>
              <w:t>1</w:t>
            </w:r>
          </w:p>
        </w:tc>
        <w:tc>
          <w:tcPr>
            <w:tcW w:w="856" w:type="dxa"/>
            <w:gridSpan w:val="3"/>
            <w:shd w:val="clear" w:color="auto" w:fill="auto"/>
          </w:tcPr>
          <w:p w:rsidR="00320F13" w:rsidRPr="00E842E2" w:rsidRDefault="00320F13" w:rsidP="008B4502"/>
        </w:tc>
        <w:tc>
          <w:tcPr>
            <w:tcW w:w="846" w:type="dxa"/>
            <w:gridSpan w:val="3"/>
            <w:shd w:val="clear" w:color="auto" w:fill="auto"/>
          </w:tcPr>
          <w:p w:rsidR="00320F13" w:rsidRPr="00E842E2" w:rsidRDefault="00320F13" w:rsidP="008B4502"/>
        </w:tc>
        <w:tc>
          <w:tcPr>
            <w:tcW w:w="647" w:type="dxa"/>
            <w:shd w:val="clear" w:color="auto" w:fill="auto"/>
          </w:tcPr>
          <w:p w:rsidR="00320F13" w:rsidRPr="00E842E2" w:rsidRDefault="00320F13" w:rsidP="008B4502"/>
        </w:tc>
        <w:tc>
          <w:tcPr>
            <w:tcW w:w="890" w:type="dxa"/>
            <w:gridSpan w:val="4"/>
            <w:shd w:val="clear" w:color="auto" w:fill="auto"/>
          </w:tcPr>
          <w:p w:rsidR="00320F13" w:rsidRPr="00E842E2" w:rsidRDefault="00320F13" w:rsidP="008B4502"/>
        </w:tc>
        <w:tc>
          <w:tcPr>
            <w:tcW w:w="999" w:type="dxa"/>
            <w:gridSpan w:val="5"/>
            <w:shd w:val="clear" w:color="auto" w:fill="auto"/>
          </w:tcPr>
          <w:p w:rsidR="00320F13" w:rsidRPr="00E842E2" w:rsidRDefault="00320F13" w:rsidP="008B4502"/>
        </w:tc>
        <w:tc>
          <w:tcPr>
            <w:tcW w:w="1139" w:type="dxa"/>
            <w:shd w:val="clear" w:color="auto" w:fill="auto"/>
          </w:tcPr>
          <w:p w:rsidR="00320F13" w:rsidRPr="00E842E2" w:rsidRDefault="00320F13" w:rsidP="008B4502"/>
        </w:tc>
        <w:tc>
          <w:tcPr>
            <w:tcW w:w="851" w:type="dxa"/>
            <w:gridSpan w:val="2"/>
            <w:shd w:val="clear" w:color="auto" w:fill="auto"/>
          </w:tcPr>
          <w:p w:rsidR="00320F13" w:rsidRPr="00E842E2" w:rsidRDefault="00320F13" w:rsidP="008B4502"/>
        </w:tc>
        <w:tc>
          <w:tcPr>
            <w:tcW w:w="850" w:type="dxa"/>
            <w:gridSpan w:val="3"/>
            <w:shd w:val="clear" w:color="auto" w:fill="auto"/>
          </w:tcPr>
          <w:p w:rsidR="00320F13" w:rsidRPr="00E842E2" w:rsidRDefault="00320F13" w:rsidP="008B4502"/>
        </w:tc>
        <w:tc>
          <w:tcPr>
            <w:tcW w:w="805" w:type="dxa"/>
            <w:shd w:val="clear" w:color="auto" w:fill="auto"/>
          </w:tcPr>
          <w:p w:rsidR="00320F13" w:rsidRPr="00E842E2" w:rsidRDefault="00320F13" w:rsidP="008B4502"/>
        </w:tc>
        <w:tc>
          <w:tcPr>
            <w:tcW w:w="1015" w:type="dxa"/>
            <w:gridSpan w:val="5"/>
            <w:shd w:val="clear" w:color="auto" w:fill="auto"/>
          </w:tcPr>
          <w:p w:rsidR="00320F13" w:rsidRPr="00E842E2" w:rsidRDefault="00320F13" w:rsidP="008B4502"/>
        </w:tc>
        <w:tc>
          <w:tcPr>
            <w:tcW w:w="850" w:type="dxa"/>
            <w:gridSpan w:val="5"/>
          </w:tcPr>
          <w:p w:rsidR="00320F13" w:rsidRPr="00E842E2" w:rsidRDefault="00320F13" w:rsidP="008B4502"/>
        </w:tc>
        <w:tc>
          <w:tcPr>
            <w:tcW w:w="851" w:type="dxa"/>
            <w:gridSpan w:val="5"/>
          </w:tcPr>
          <w:p w:rsidR="00320F13" w:rsidRPr="00E842E2" w:rsidRDefault="00320F13" w:rsidP="008B4502"/>
        </w:tc>
        <w:tc>
          <w:tcPr>
            <w:tcW w:w="850" w:type="dxa"/>
            <w:gridSpan w:val="5"/>
          </w:tcPr>
          <w:p w:rsidR="00320F13" w:rsidRPr="00E842E2" w:rsidRDefault="00320F13" w:rsidP="008B4502"/>
        </w:tc>
        <w:tc>
          <w:tcPr>
            <w:tcW w:w="709" w:type="dxa"/>
            <w:gridSpan w:val="6"/>
          </w:tcPr>
          <w:p w:rsidR="00320F13" w:rsidRPr="00E842E2" w:rsidRDefault="00320F13" w:rsidP="008B4502"/>
        </w:tc>
      </w:tr>
      <w:tr w:rsidR="00320F13" w:rsidRPr="00E842E2" w:rsidTr="008B4502">
        <w:trPr>
          <w:gridAfter w:val="4"/>
          <w:wAfter w:w="225" w:type="dxa"/>
          <w:trHeight w:val="1838"/>
        </w:trPr>
        <w:tc>
          <w:tcPr>
            <w:tcW w:w="1826" w:type="dxa"/>
            <w:shd w:val="clear" w:color="auto" w:fill="auto"/>
          </w:tcPr>
          <w:p w:rsidR="00320F13" w:rsidRPr="00FA55F1" w:rsidRDefault="00320F13" w:rsidP="008B4502">
            <w:pPr>
              <w:pStyle w:val="ConsPlusNormal"/>
              <w:jc w:val="both"/>
              <w:rPr>
                <w:b w:val="0"/>
                <w:color w:val="000000" w:themeColor="text1"/>
                <w:sz w:val="20"/>
                <w:szCs w:val="20"/>
              </w:rPr>
            </w:pPr>
            <w:r w:rsidRPr="005943BB">
              <w:rPr>
                <w:b w:val="0"/>
                <w:color w:val="000000" w:themeColor="text1"/>
                <w:sz w:val="20"/>
                <w:szCs w:val="20"/>
              </w:rPr>
              <w:lastRenderedPageBreak/>
              <w:t>Целевой показатель 1.9</w:t>
            </w:r>
          </w:p>
          <w:p w:rsidR="00320F13" w:rsidRPr="00FA55F1" w:rsidRDefault="00320F13" w:rsidP="008B4502">
            <w:pPr>
              <w:pStyle w:val="ConsPlusNormal"/>
              <w:jc w:val="both"/>
              <w:rPr>
                <w:b w:val="0"/>
                <w:color w:val="000000" w:themeColor="text1"/>
                <w:sz w:val="20"/>
                <w:szCs w:val="20"/>
              </w:rPr>
            </w:pPr>
          </w:p>
          <w:p w:rsidR="00320F13" w:rsidRPr="00FA55F1" w:rsidRDefault="00320F13" w:rsidP="008B4502">
            <w:pPr>
              <w:pStyle w:val="ConsPlusNormal"/>
              <w:jc w:val="both"/>
              <w:rPr>
                <w:b w:val="0"/>
                <w:color w:val="000000" w:themeColor="text1"/>
                <w:sz w:val="20"/>
                <w:szCs w:val="20"/>
              </w:rPr>
            </w:pPr>
            <w:r w:rsidRPr="00FA55F1">
              <w:rPr>
                <w:b w:val="0"/>
                <w:color w:val="000000" w:themeColor="text1"/>
                <w:sz w:val="20"/>
                <w:szCs w:val="20"/>
              </w:rPr>
              <w:t>Доля граждан, выполнивших нормативы комплекса ГТО, в общей численности населения, принявшего участие в сдаче нормативов комплекса ГТО</w:t>
            </w:r>
          </w:p>
          <w:p w:rsidR="00320F13" w:rsidRPr="00FA55F1" w:rsidRDefault="00320F13" w:rsidP="008B4502">
            <w:pPr>
              <w:pStyle w:val="ConsPlusNormal"/>
              <w:jc w:val="both"/>
              <w:rPr>
                <w:b w:val="0"/>
                <w:color w:val="000000" w:themeColor="text1"/>
                <w:sz w:val="20"/>
                <w:szCs w:val="20"/>
              </w:rPr>
            </w:pPr>
          </w:p>
          <w:p w:rsidR="00320F13" w:rsidRPr="00FA55F1" w:rsidRDefault="00320F13" w:rsidP="008B4502">
            <w:pPr>
              <w:pStyle w:val="ConsPlusNormal"/>
              <w:jc w:val="both"/>
              <w:rPr>
                <w:b w:val="0"/>
                <w:sz w:val="20"/>
                <w:szCs w:val="20"/>
              </w:rPr>
            </w:pPr>
          </w:p>
        </w:tc>
        <w:tc>
          <w:tcPr>
            <w:tcW w:w="558" w:type="dxa"/>
            <w:gridSpan w:val="2"/>
            <w:shd w:val="clear" w:color="auto" w:fill="auto"/>
          </w:tcPr>
          <w:p w:rsidR="00320F13" w:rsidRPr="00FA55F1" w:rsidRDefault="00320F13" w:rsidP="008B4502">
            <w:pPr>
              <w:jc w:val="center"/>
              <w:rPr>
                <w:rFonts w:ascii="Times New Roman" w:hAnsi="Times New Roman"/>
                <w:sz w:val="20"/>
                <w:szCs w:val="20"/>
              </w:rPr>
            </w:pPr>
            <w:r w:rsidRPr="00FA55F1">
              <w:rPr>
                <w:rFonts w:ascii="Times New Roman" w:hAnsi="Times New Roman"/>
                <w:sz w:val="20"/>
                <w:szCs w:val="20"/>
              </w:rPr>
              <w:t>36</w:t>
            </w:r>
          </w:p>
        </w:tc>
        <w:tc>
          <w:tcPr>
            <w:tcW w:w="702" w:type="dxa"/>
            <w:gridSpan w:val="4"/>
            <w:shd w:val="clear" w:color="auto" w:fill="auto"/>
          </w:tcPr>
          <w:p w:rsidR="00320F13" w:rsidRPr="00FA55F1" w:rsidRDefault="00320F13" w:rsidP="008B4502">
            <w:pPr>
              <w:jc w:val="center"/>
              <w:rPr>
                <w:rFonts w:ascii="Times New Roman" w:hAnsi="Times New Roman"/>
                <w:sz w:val="20"/>
                <w:szCs w:val="20"/>
              </w:rPr>
            </w:pPr>
            <w:r w:rsidRPr="00FA55F1">
              <w:rPr>
                <w:rFonts w:ascii="Times New Roman" w:hAnsi="Times New Roman"/>
                <w:sz w:val="20"/>
                <w:szCs w:val="20"/>
              </w:rPr>
              <w:t>46</w:t>
            </w:r>
          </w:p>
        </w:tc>
        <w:tc>
          <w:tcPr>
            <w:tcW w:w="867" w:type="dxa"/>
            <w:gridSpan w:val="2"/>
            <w:shd w:val="clear" w:color="auto" w:fill="auto"/>
          </w:tcPr>
          <w:p w:rsidR="00320F13" w:rsidRPr="00FA55F1" w:rsidRDefault="00320F13" w:rsidP="008B4502">
            <w:r w:rsidRPr="00FA55F1">
              <w:rPr>
                <w:rFonts w:ascii="Times New Roman" w:hAnsi="Times New Roman"/>
                <w:sz w:val="20"/>
                <w:szCs w:val="20"/>
              </w:rPr>
              <w:t>1</w:t>
            </w:r>
          </w:p>
        </w:tc>
        <w:tc>
          <w:tcPr>
            <w:tcW w:w="838" w:type="dxa"/>
            <w:gridSpan w:val="2"/>
            <w:shd w:val="clear" w:color="auto" w:fill="auto"/>
          </w:tcPr>
          <w:p w:rsidR="00320F13" w:rsidRPr="00E842E2" w:rsidRDefault="00320F13" w:rsidP="008B4502"/>
        </w:tc>
        <w:tc>
          <w:tcPr>
            <w:tcW w:w="851" w:type="dxa"/>
            <w:gridSpan w:val="3"/>
            <w:shd w:val="clear" w:color="auto" w:fill="auto"/>
          </w:tcPr>
          <w:p w:rsidR="00320F13" w:rsidRPr="00E842E2" w:rsidRDefault="00320F13" w:rsidP="008B4502"/>
        </w:tc>
        <w:tc>
          <w:tcPr>
            <w:tcW w:w="708" w:type="dxa"/>
            <w:gridSpan w:val="4"/>
            <w:shd w:val="clear" w:color="auto" w:fill="auto"/>
          </w:tcPr>
          <w:p w:rsidR="00320F13" w:rsidRPr="00E842E2" w:rsidRDefault="00320F13" w:rsidP="008B4502"/>
        </w:tc>
        <w:tc>
          <w:tcPr>
            <w:tcW w:w="856" w:type="dxa"/>
            <w:gridSpan w:val="3"/>
            <w:shd w:val="clear" w:color="auto" w:fill="auto"/>
          </w:tcPr>
          <w:p w:rsidR="00320F13" w:rsidRPr="00E842E2" w:rsidRDefault="00320F13" w:rsidP="008B4502"/>
        </w:tc>
        <w:tc>
          <w:tcPr>
            <w:tcW w:w="999" w:type="dxa"/>
            <w:gridSpan w:val="5"/>
            <w:shd w:val="clear" w:color="auto" w:fill="auto"/>
          </w:tcPr>
          <w:p w:rsidR="00320F13" w:rsidRPr="00E842E2" w:rsidRDefault="00320F13" w:rsidP="008B4502"/>
        </w:tc>
        <w:tc>
          <w:tcPr>
            <w:tcW w:w="1139" w:type="dxa"/>
            <w:shd w:val="clear" w:color="auto" w:fill="auto"/>
          </w:tcPr>
          <w:p w:rsidR="00320F13" w:rsidRPr="00E842E2" w:rsidRDefault="00320F13" w:rsidP="008B4502"/>
        </w:tc>
        <w:tc>
          <w:tcPr>
            <w:tcW w:w="851" w:type="dxa"/>
            <w:gridSpan w:val="2"/>
            <w:shd w:val="clear" w:color="auto" w:fill="auto"/>
          </w:tcPr>
          <w:p w:rsidR="00320F13" w:rsidRPr="00E842E2" w:rsidRDefault="00320F13" w:rsidP="008B4502"/>
        </w:tc>
        <w:tc>
          <w:tcPr>
            <w:tcW w:w="819" w:type="dxa"/>
            <w:gridSpan w:val="2"/>
            <w:shd w:val="clear" w:color="auto" w:fill="auto"/>
          </w:tcPr>
          <w:p w:rsidR="00320F13" w:rsidRPr="00E842E2" w:rsidRDefault="00320F13" w:rsidP="008B4502"/>
        </w:tc>
        <w:tc>
          <w:tcPr>
            <w:tcW w:w="836" w:type="dxa"/>
            <w:gridSpan w:val="2"/>
            <w:shd w:val="clear" w:color="auto" w:fill="auto"/>
          </w:tcPr>
          <w:p w:rsidR="00320F13" w:rsidRPr="00E842E2" w:rsidRDefault="00320F13" w:rsidP="008B4502"/>
        </w:tc>
        <w:tc>
          <w:tcPr>
            <w:tcW w:w="1048" w:type="dxa"/>
            <w:gridSpan w:val="7"/>
            <w:shd w:val="clear" w:color="auto" w:fill="auto"/>
          </w:tcPr>
          <w:p w:rsidR="00320F13" w:rsidRPr="00E842E2" w:rsidRDefault="00320F13" w:rsidP="008B4502"/>
        </w:tc>
        <w:tc>
          <w:tcPr>
            <w:tcW w:w="850" w:type="dxa"/>
            <w:gridSpan w:val="5"/>
            <w:shd w:val="clear" w:color="auto" w:fill="auto"/>
          </w:tcPr>
          <w:p w:rsidR="00320F13" w:rsidRPr="00E842E2" w:rsidRDefault="00320F13" w:rsidP="008B4502"/>
        </w:tc>
        <w:tc>
          <w:tcPr>
            <w:tcW w:w="851" w:type="dxa"/>
            <w:gridSpan w:val="5"/>
            <w:shd w:val="clear" w:color="auto" w:fill="auto"/>
          </w:tcPr>
          <w:p w:rsidR="00320F13" w:rsidRPr="00E842E2" w:rsidRDefault="00320F13" w:rsidP="008B4502"/>
        </w:tc>
        <w:tc>
          <w:tcPr>
            <w:tcW w:w="850" w:type="dxa"/>
            <w:gridSpan w:val="5"/>
            <w:shd w:val="clear" w:color="auto" w:fill="auto"/>
          </w:tcPr>
          <w:p w:rsidR="00320F13" w:rsidRPr="00E842E2" w:rsidRDefault="00320F13" w:rsidP="008B4502"/>
        </w:tc>
        <w:tc>
          <w:tcPr>
            <w:tcW w:w="567" w:type="dxa"/>
            <w:gridSpan w:val="2"/>
            <w:shd w:val="clear" w:color="auto" w:fill="auto"/>
          </w:tcPr>
          <w:p w:rsidR="00320F13" w:rsidRPr="00E842E2" w:rsidRDefault="00320F13" w:rsidP="008B4502"/>
        </w:tc>
      </w:tr>
      <w:tr w:rsidR="00320F13" w:rsidRPr="00E842E2" w:rsidTr="008B4502">
        <w:trPr>
          <w:gridAfter w:val="4"/>
          <w:wAfter w:w="225" w:type="dxa"/>
          <w:trHeight w:val="1837"/>
        </w:trPr>
        <w:tc>
          <w:tcPr>
            <w:tcW w:w="1826" w:type="dxa"/>
            <w:shd w:val="clear" w:color="auto" w:fill="auto"/>
          </w:tcPr>
          <w:p w:rsidR="00320F13" w:rsidRPr="00FA55F1" w:rsidRDefault="00320F13" w:rsidP="008B4502">
            <w:pPr>
              <w:pStyle w:val="ConsPlusNormal"/>
              <w:jc w:val="both"/>
              <w:rPr>
                <w:b w:val="0"/>
                <w:color w:val="000000" w:themeColor="text1"/>
                <w:sz w:val="20"/>
                <w:szCs w:val="20"/>
              </w:rPr>
            </w:pPr>
            <w:r w:rsidRPr="00FA55F1">
              <w:rPr>
                <w:b w:val="0"/>
                <w:color w:val="000000" w:themeColor="text1"/>
                <w:sz w:val="20"/>
                <w:szCs w:val="20"/>
              </w:rPr>
              <w:t>Из них учащихся и студентов</w:t>
            </w:r>
          </w:p>
        </w:tc>
        <w:tc>
          <w:tcPr>
            <w:tcW w:w="558" w:type="dxa"/>
            <w:gridSpan w:val="2"/>
            <w:shd w:val="clear" w:color="auto" w:fill="auto"/>
          </w:tcPr>
          <w:p w:rsidR="00320F13" w:rsidRPr="00FA55F1" w:rsidRDefault="00320F13" w:rsidP="008B4502">
            <w:pPr>
              <w:rPr>
                <w:rFonts w:ascii="Times New Roman" w:hAnsi="Times New Roman"/>
              </w:rPr>
            </w:pPr>
            <w:r w:rsidRPr="00FA55F1">
              <w:rPr>
                <w:rFonts w:ascii="Times New Roman" w:hAnsi="Times New Roman"/>
              </w:rPr>
              <w:t>50</w:t>
            </w:r>
          </w:p>
        </w:tc>
        <w:tc>
          <w:tcPr>
            <w:tcW w:w="702" w:type="dxa"/>
            <w:gridSpan w:val="4"/>
            <w:shd w:val="clear" w:color="auto" w:fill="auto"/>
          </w:tcPr>
          <w:p w:rsidR="00320F13" w:rsidRPr="00FA55F1" w:rsidRDefault="00320F13" w:rsidP="008B4502">
            <w:pPr>
              <w:rPr>
                <w:rFonts w:ascii="Times New Roman" w:hAnsi="Times New Roman"/>
              </w:rPr>
            </w:pPr>
            <w:r w:rsidRPr="00FA55F1">
              <w:rPr>
                <w:rFonts w:ascii="Times New Roman" w:hAnsi="Times New Roman"/>
              </w:rPr>
              <w:t>51</w:t>
            </w:r>
          </w:p>
        </w:tc>
        <w:tc>
          <w:tcPr>
            <w:tcW w:w="867" w:type="dxa"/>
            <w:gridSpan w:val="2"/>
            <w:shd w:val="clear" w:color="auto" w:fill="auto"/>
          </w:tcPr>
          <w:p w:rsidR="00320F13" w:rsidRPr="00FA55F1" w:rsidRDefault="00320F13" w:rsidP="008B4502">
            <w:pPr>
              <w:rPr>
                <w:rFonts w:ascii="Times New Roman" w:hAnsi="Times New Roman"/>
              </w:rPr>
            </w:pPr>
            <w:r w:rsidRPr="00FA55F1">
              <w:rPr>
                <w:rFonts w:ascii="Times New Roman" w:hAnsi="Times New Roman"/>
              </w:rPr>
              <w:t>1</w:t>
            </w:r>
          </w:p>
        </w:tc>
        <w:tc>
          <w:tcPr>
            <w:tcW w:w="838" w:type="dxa"/>
            <w:gridSpan w:val="2"/>
            <w:shd w:val="clear" w:color="auto" w:fill="auto"/>
          </w:tcPr>
          <w:p w:rsidR="00320F13" w:rsidRPr="00E842E2" w:rsidRDefault="00320F13" w:rsidP="008B4502"/>
        </w:tc>
        <w:tc>
          <w:tcPr>
            <w:tcW w:w="851" w:type="dxa"/>
            <w:gridSpan w:val="3"/>
            <w:shd w:val="clear" w:color="auto" w:fill="auto"/>
          </w:tcPr>
          <w:p w:rsidR="00320F13" w:rsidRPr="00E842E2" w:rsidRDefault="00320F13" w:rsidP="008B4502"/>
        </w:tc>
        <w:tc>
          <w:tcPr>
            <w:tcW w:w="708" w:type="dxa"/>
            <w:gridSpan w:val="4"/>
            <w:shd w:val="clear" w:color="auto" w:fill="auto"/>
          </w:tcPr>
          <w:p w:rsidR="00320F13" w:rsidRPr="00E842E2" w:rsidRDefault="00320F13" w:rsidP="008B4502"/>
        </w:tc>
        <w:tc>
          <w:tcPr>
            <w:tcW w:w="856" w:type="dxa"/>
            <w:gridSpan w:val="3"/>
            <w:shd w:val="clear" w:color="auto" w:fill="auto"/>
          </w:tcPr>
          <w:p w:rsidR="00320F13" w:rsidRPr="00E842E2" w:rsidRDefault="00320F13" w:rsidP="008B4502"/>
        </w:tc>
        <w:tc>
          <w:tcPr>
            <w:tcW w:w="999" w:type="dxa"/>
            <w:gridSpan w:val="5"/>
            <w:shd w:val="clear" w:color="auto" w:fill="auto"/>
          </w:tcPr>
          <w:p w:rsidR="00320F13" w:rsidRPr="00E842E2" w:rsidRDefault="00320F13" w:rsidP="008B4502"/>
        </w:tc>
        <w:tc>
          <w:tcPr>
            <w:tcW w:w="1139" w:type="dxa"/>
            <w:shd w:val="clear" w:color="auto" w:fill="auto"/>
          </w:tcPr>
          <w:p w:rsidR="00320F13" w:rsidRPr="00E842E2" w:rsidRDefault="00320F13" w:rsidP="008B4502"/>
        </w:tc>
        <w:tc>
          <w:tcPr>
            <w:tcW w:w="851" w:type="dxa"/>
            <w:gridSpan w:val="2"/>
            <w:shd w:val="clear" w:color="auto" w:fill="auto"/>
          </w:tcPr>
          <w:p w:rsidR="00320F13" w:rsidRPr="00E842E2" w:rsidRDefault="00320F13" w:rsidP="008B4502"/>
        </w:tc>
        <w:tc>
          <w:tcPr>
            <w:tcW w:w="819" w:type="dxa"/>
            <w:gridSpan w:val="2"/>
            <w:shd w:val="clear" w:color="auto" w:fill="auto"/>
          </w:tcPr>
          <w:p w:rsidR="00320F13" w:rsidRPr="00E842E2" w:rsidRDefault="00320F13" w:rsidP="008B4502"/>
        </w:tc>
        <w:tc>
          <w:tcPr>
            <w:tcW w:w="836" w:type="dxa"/>
            <w:gridSpan w:val="2"/>
            <w:shd w:val="clear" w:color="auto" w:fill="auto"/>
          </w:tcPr>
          <w:p w:rsidR="00320F13" w:rsidRPr="00E842E2" w:rsidRDefault="00320F13" w:rsidP="008B4502"/>
        </w:tc>
        <w:tc>
          <w:tcPr>
            <w:tcW w:w="1048" w:type="dxa"/>
            <w:gridSpan w:val="7"/>
            <w:shd w:val="clear" w:color="auto" w:fill="auto"/>
          </w:tcPr>
          <w:p w:rsidR="00320F13" w:rsidRPr="00E842E2" w:rsidRDefault="00320F13" w:rsidP="008B4502"/>
        </w:tc>
        <w:tc>
          <w:tcPr>
            <w:tcW w:w="850" w:type="dxa"/>
            <w:gridSpan w:val="5"/>
            <w:shd w:val="clear" w:color="auto" w:fill="auto"/>
          </w:tcPr>
          <w:p w:rsidR="00320F13" w:rsidRPr="00E842E2" w:rsidRDefault="00320F13" w:rsidP="008B4502"/>
        </w:tc>
        <w:tc>
          <w:tcPr>
            <w:tcW w:w="851" w:type="dxa"/>
            <w:gridSpan w:val="5"/>
            <w:shd w:val="clear" w:color="auto" w:fill="auto"/>
          </w:tcPr>
          <w:p w:rsidR="00320F13" w:rsidRPr="00E842E2" w:rsidRDefault="00320F13" w:rsidP="008B4502"/>
        </w:tc>
        <w:tc>
          <w:tcPr>
            <w:tcW w:w="850" w:type="dxa"/>
            <w:gridSpan w:val="5"/>
            <w:shd w:val="clear" w:color="auto" w:fill="auto"/>
          </w:tcPr>
          <w:p w:rsidR="00320F13" w:rsidRPr="00E842E2" w:rsidRDefault="00320F13" w:rsidP="008B4502"/>
        </w:tc>
        <w:tc>
          <w:tcPr>
            <w:tcW w:w="567" w:type="dxa"/>
            <w:gridSpan w:val="2"/>
            <w:shd w:val="clear" w:color="auto" w:fill="auto"/>
          </w:tcPr>
          <w:p w:rsidR="00320F13" w:rsidRPr="00E842E2" w:rsidRDefault="00320F13" w:rsidP="008B4502"/>
        </w:tc>
      </w:tr>
      <w:tr w:rsidR="00320F13" w:rsidRPr="00E842E2" w:rsidTr="008B4502">
        <w:trPr>
          <w:gridAfter w:val="4"/>
          <w:wAfter w:w="225" w:type="dxa"/>
        </w:trPr>
        <w:tc>
          <w:tcPr>
            <w:tcW w:w="1826" w:type="dxa"/>
            <w:shd w:val="clear" w:color="auto" w:fill="auto"/>
          </w:tcPr>
          <w:p w:rsidR="00320F13" w:rsidRPr="00EB400F" w:rsidRDefault="00320F13" w:rsidP="008B4502">
            <w:pPr>
              <w:pStyle w:val="ConsPlusNormal"/>
              <w:jc w:val="both"/>
              <w:rPr>
                <w:b w:val="0"/>
                <w:sz w:val="20"/>
                <w:szCs w:val="20"/>
              </w:rPr>
            </w:pPr>
            <w:r w:rsidRPr="0021374E">
              <w:rPr>
                <w:b w:val="0"/>
                <w:sz w:val="20"/>
                <w:szCs w:val="20"/>
              </w:rPr>
              <w:t>Целевой показатель 1.11</w:t>
            </w:r>
            <w:r w:rsidRPr="00EB400F">
              <w:rPr>
                <w:b w:val="0"/>
                <w:sz w:val="20"/>
                <w:szCs w:val="20"/>
              </w:rPr>
              <w:t xml:space="preserve">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w:t>
            </w:r>
            <w:r w:rsidRPr="00EB400F">
              <w:rPr>
                <w:b w:val="0"/>
                <w:sz w:val="20"/>
                <w:szCs w:val="20"/>
              </w:rPr>
              <w:lastRenderedPageBreak/>
              <w:t>сфере физической культуры и спорта, в том числе для лиц с ограниченными возможностями здоровья и инвалидов</w:t>
            </w:r>
          </w:p>
        </w:tc>
        <w:tc>
          <w:tcPr>
            <w:tcW w:w="567" w:type="dxa"/>
            <w:gridSpan w:val="3"/>
            <w:shd w:val="clear" w:color="auto" w:fill="auto"/>
          </w:tcPr>
          <w:p w:rsidR="00320F13" w:rsidRPr="00EB400F" w:rsidRDefault="00320F13" w:rsidP="008B4502">
            <w:pPr>
              <w:jc w:val="center"/>
              <w:rPr>
                <w:rFonts w:ascii="Times New Roman" w:hAnsi="Times New Roman"/>
                <w:sz w:val="20"/>
                <w:szCs w:val="20"/>
              </w:rPr>
            </w:pPr>
            <w:r>
              <w:rPr>
                <w:rFonts w:ascii="Times New Roman" w:hAnsi="Times New Roman"/>
                <w:sz w:val="20"/>
                <w:szCs w:val="20"/>
              </w:rPr>
              <w:lastRenderedPageBreak/>
              <w:t>90</w:t>
            </w:r>
          </w:p>
        </w:tc>
        <w:tc>
          <w:tcPr>
            <w:tcW w:w="709" w:type="dxa"/>
            <w:gridSpan w:val="4"/>
            <w:shd w:val="clear" w:color="auto" w:fill="auto"/>
          </w:tcPr>
          <w:p w:rsidR="00320F13" w:rsidRPr="00E467C3" w:rsidRDefault="00320F13" w:rsidP="008B4502">
            <w:pPr>
              <w:jc w:val="center"/>
              <w:rPr>
                <w:rFonts w:ascii="Times New Roman" w:hAnsi="Times New Roman"/>
                <w:sz w:val="20"/>
                <w:szCs w:val="20"/>
              </w:rPr>
            </w:pPr>
            <w:r>
              <w:rPr>
                <w:rFonts w:ascii="Times New Roman" w:hAnsi="Times New Roman"/>
                <w:sz w:val="20"/>
                <w:szCs w:val="20"/>
              </w:rPr>
              <w:t>100</w:t>
            </w:r>
          </w:p>
        </w:tc>
        <w:tc>
          <w:tcPr>
            <w:tcW w:w="851" w:type="dxa"/>
            <w:shd w:val="clear" w:color="auto" w:fill="auto"/>
          </w:tcPr>
          <w:p w:rsidR="00320F13" w:rsidRPr="00E467C3" w:rsidRDefault="00320F13" w:rsidP="008B4502">
            <w:pPr>
              <w:jc w:val="center"/>
              <w:rPr>
                <w:rFonts w:ascii="Times New Roman" w:hAnsi="Times New Roman"/>
                <w:sz w:val="20"/>
                <w:szCs w:val="20"/>
              </w:rPr>
            </w:pPr>
            <w:r>
              <w:rPr>
                <w:rFonts w:ascii="Times New Roman" w:hAnsi="Times New Roman"/>
                <w:sz w:val="20"/>
                <w:szCs w:val="20"/>
              </w:rPr>
              <w:t>1</w:t>
            </w:r>
          </w:p>
        </w:tc>
        <w:tc>
          <w:tcPr>
            <w:tcW w:w="850" w:type="dxa"/>
            <w:gridSpan w:val="3"/>
            <w:shd w:val="clear" w:color="auto" w:fill="auto"/>
          </w:tcPr>
          <w:p w:rsidR="00320F13" w:rsidRPr="00E842E2" w:rsidRDefault="00320F13" w:rsidP="008B4502"/>
        </w:tc>
        <w:tc>
          <w:tcPr>
            <w:tcW w:w="851" w:type="dxa"/>
            <w:gridSpan w:val="3"/>
            <w:shd w:val="clear" w:color="auto" w:fill="auto"/>
          </w:tcPr>
          <w:p w:rsidR="00320F13" w:rsidRPr="00E842E2" w:rsidRDefault="00320F13" w:rsidP="008B4502"/>
        </w:tc>
        <w:tc>
          <w:tcPr>
            <w:tcW w:w="708" w:type="dxa"/>
            <w:gridSpan w:val="4"/>
            <w:shd w:val="clear" w:color="auto" w:fill="auto"/>
          </w:tcPr>
          <w:p w:rsidR="00320F13" w:rsidRPr="00E842E2" w:rsidRDefault="00320F13" w:rsidP="008B4502"/>
        </w:tc>
        <w:tc>
          <w:tcPr>
            <w:tcW w:w="851" w:type="dxa"/>
            <w:gridSpan w:val="3"/>
            <w:shd w:val="clear" w:color="auto" w:fill="auto"/>
          </w:tcPr>
          <w:p w:rsidR="00320F13" w:rsidRPr="00E842E2" w:rsidRDefault="00320F13" w:rsidP="008B4502"/>
        </w:tc>
        <w:tc>
          <w:tcPr>
            <w:tcW w:w="992" w:type="dxa"/>
            <w:gridSpan w:val="4"/>
            <w:shd w:val="clear" w:color="auto" w:fill="auto"/>
          </w:tcPr>
          <w:p w:rsidR="00320F13" w:rsidRPr="00E842E2" w:rsidRDefault="00320F13" w:rsidP="008B4502"/>
        </w:tc>
        <w:tc>
          <w:tcPr>
            <w:tcW w:w="1139" w:type="dxa"/>
            <w:shd w:val="clear" w:color="auto" w:fill="auto"/>
          </w:tcPr>
          <w:p w:rsidR="00320F13" w:rsidRPr="00E842E2" w:rsidRDefault="00320F13" w:rsidP="008B4502"/>
        </w:tc>
        <w:tc>
          <w:tcPr>
            <w:tcW w:w="851" w:type="dxa"/>
            <w:gridSpan w:val="2"/>
            <w:shd w:val="clear" w:color="auto" w:fill="auto"/>
          </w:tcPr>
          <w:p w:rsidR="00320F13" w:rsidRPr="00E842E2" w:rsidRDefault="00320F13" w:rsidP="008B4502"/>
        </w:tc>
        <w:tc>
          <w:tcPr>
            <w:tcW w:w="850" w:type="dxa"/>
            <w:gridSpan w:val="3"/>
            <w:shd w:val="clear" w:color="auto" w:fill="auto"/>
          </w:tcPr>
          <w:p w:rsidR="00320F13" w:rsidRPr="00E842E2" w:rsidRDefault="00320F13" w:rsidP="008B4502"/>
        </w:tc>
        <w:tc>
          <w:tcPr>
            <w:tcW w:w="851" w:type="dxa"/>
            <w:gridSpan w:val="2"/>
            <w:shd w:val="clear" w:color="auto" w:fill="auto"/>
          </w:tcPr>
          <w:p w:rsidR="00320F13" w:rsidRPr="00E842E2" w:rsidRDefault="00320F13" w:rsidP="008B4502"/>
        </w:tc>
        <w:tc>
          <w:tcPr>
            <w:tcW w:w="873" w:type="dxa"/>
            <w:gridSpan w:val="3"/>
            <w:shd w:val="clear" w:color="auto" w:fill="auto"/>
          </w:tcPr>
          <w:p w:rsidR="00320F13" w:rsidRPr="00E842E2" w:rsidRDefault="00320F13" w:rsidP="008B4502"/>
        </w:tc>
        <w:tc>
          <w:tcPr>
            <w:tcW w:w="850" w:type="dxa"/>
            <w:gridSpan w:val="5"/>
          </w:tcPr>
          <w:p w:rsidR="00320F13" w:rsidRPr="00E842E2" w:rsidRDefault="00320F13" w:rsidP="008B4502"/>
        </w:tc>
        <w:tc>
          <w:tcPr>
            <w:tcW w:w="851" w:type="dxa"/>
            <w:gridSpan w:val="5"/>
          </w:tcPr>
          <w:p w:rsidR="00320F13" w:rsidRPr="00E842E2" w:rsidRDefault="00320F13" w:rsidP="008B4502"/>
        </w:tc>
        <w:tc>
          <w:tcPr>
            <w:tcW w:w="850" w:type="dxa"/>
            <w:gridSpan w:val="5"/>
          </w:tcPr>
          <w:p w:rsidR="00320F13" w:rsidRPr="00E842E2" w:rsidRDefault="00320F13" w:rsidP="008B4502"/>
        </w:tc>
        <w:tc>
          <w:tcPr>
            <w:tcW w:w="696" w:type="dxa"/>
            <w:gridSpan w:val="5"/>
          </w:tcPr>
          <w:p w:rsidR="00320F13" w:rsidRPr="00E842E2" w:rsidRDefault="00320F13" w:rsidP="008B4502"/>
        </w:tc>
      </w:tr>
      <w:tr w:rsidR="00320F13" w:rsidRPr="00E842E2" w:rsidTr="008B4502">
        <w:trPr>
          <w:gridAfter w:val="4"/>
          <w:wAfter w:w="225" w:type="dxa"/>
        </w:trPr>
        <w:tc>
          <w:tcPr>
            <w:tcW w:w="1826" w:type="dxa"/>
            <w:shd w:val="clear" w:color="auto" w:fill="auto"/>
          </w:tcPr>
          <w:p w:rsidR="00320F13" w:rsidRDefault="00320F13" w:rsidP="008B4502">
            <w:pPr>
              <w:pStyle w:val="ConsPlusNormal"/>
              <w:jc w:val="both"/>
              <w:rPr>
                <w:b w:val="0"/>
                <w:sz w:val="20"/>
                <w:szCs w:val="20"/>
              </w:rPr>
            </w:pPr>
            <w:r w:rsidRPr="00AC0D63">
              <w:rPr>
                <w:b w:val="0"/>
                <w:sz w:val="20"/>
                <w:szCs w:val="20"/>
              </w:rPr>
              <w:lastRenderedPageBreak/>
              <w:t>Целевой показатель 1.12</w:t>
            </w:r>
          </w:p>
          <w:p w:rsidR="00320F13" w:rsidRPr="0021374E" w:rsidRDefault="00320F13" w:rsidP="008B4502">
            <w:pPr>
              <w:pStyle w:val="ConsPlusNormal"/>
              <w:jc w:val="both"/>
              <w:rPr>
                <w:b w:val="0"/>
                <w:sz w:val="20"/>
                <w:szCs w:val="20"/>
              </w:rPr>
            </w:pPr>
            <w:r w:rsidRPr="00AC0D63">
              <w:rPr>
                <w:b w:val="0"/>
                <w:sz w:val="20"/>
                <w:szCs w:val="20"/>
              </w:rPr>
              <w:t>Доля средств, выделяемых социально ориентированным некоммерческим организациям на предоставление услуг, в общем объеме средств областного бюджета, выделяемых на предоставление услуг в сфере физической культуры и массового спорта</w:t>
            </w:r>
          </w:p>
        </w:tc>
        <w:tc>
          <w:tcPr>
            <w:tcW w:w="567" w:type="dxa"/>
            <w:gridSpan w:val="3"/>
            <w:shd w:val="clear" w:color="auto" w:fill="auto"/>
          </w:tcPr>
          <w:p w:rsidR="00320F13" w:rsidRDefault="00320F13" w:rsidP="008B4502">
            <w:pPr>
              <w:jc w:val="center"/>
              <w:rPr>
                <w:rFonts w:ascii="Times New Roman" w:hAnsi="Times New Roman"/>
                <w:sz w:val="20"/>
                <w:szCs w:val="20"/>
              </w:rPr>
            </w:pPr>
            <w:r>
              <w:rPr>
                <w:rFonts w:ascii="Times New Roman" w:hAnsi="Times New Roman"/>
                <w:sz w:val="20"/>
                <w:szCs w:val="20"/>
              </w:rPr>
              <w:t>0,1</w:t>
            </w:r>
          </w:p>
        </w:tc>
        <w:tc>
          <w:tcPr>
            <w:tcW w:w="709" w:type="dxa"/>
            <w:gridSpan w:val="4"/>
            <w:shd w:val="clear" w:color="auto" w:fill="auto"/>
          </w:tcPr>
          <w:p w:rsidR="00320F13" w:rsidRDefault="00320F13" w:rsidP="008B4502">
            <w:pPr>
              <w:jc w:val="center"/>
              <w:rPr>
                <w:rFonts w:ascii="Times New Roman" w:hAnsi="Times New Roman"/>
                <w:sz w:val="20"/>
                <w:szCs w:val="20"/>
              </w:rPr>
            </w:pPr>
            <w:r>
              <w:rPr>
                <w:rFonts w:ascii="Times New Roman" w:hAnsi="Times New Roman"/>
                <w:sz w:val="20"/>
                <w:szCs w:val="20"/>
              </w:rPr>
              <w:t>0,18</w:t>
            </w:r>
          </w:p>
        </w:tc>
        <w:tc>
          <w:tcPr>
            <w:tcW w:w="851" w:type="dxa"/>
            <w:shd w:val="clear" w:color="auto" w:fill="auto"/>
          </w:tcPr>
          <w:p w:rsidR="00320F13" w:rsidRDefault="00320F13" w:rsidP="008B4502">
            <w:pPr>
              <w:jc w:val="center"/>
              <w:rPr>
                <w:rFonts w:ascii="Times New Roman" w:hAnsi="Times New Roman"/>
                <w:sz w:val="20"/>
                <w:szCs w:val="20"/>
              </w:rPr>
            </w:pPr>
            <w:r>
              <w:rPr>
                <w:rFonts w:ascii="Times New Roman" w:hAnsi="Times New Roman"/>
                <w:sz w:val="20"/>
                <w:szCs w:val="20"/>
              </w:rPr>
              <w:t>1</w:t>
            </w:r>
          </w:p>
        </w:tc>
        <w:tc>
          <w:tcPr>
            <w:tcW w:w="850" w:type="dxa"/>
            <w:gridSpan w:val="3"/>
            <w:shd w:val="clear" w:color="auto" w:fill="auto"/>
          </w:tcPr>
          <w:p w:rsidR="00320F13" w:rsidRPr="00E842E2" w:rsidRDefault="00320F13" w:rsidP="008B4502"/>
        </w:tc>
        <w:tc>
          <w:tcPr>
            <w:tcW w:w="851" w:type="dxa"/>
            <w:gridSpan w:val="3"/>
            <w:shd w:val="clear" w:color="auto" w:fill="auto"/>
          </w:tcPr>
          <w:p w:rsidR="00320F13" w:rsidRPr="00E842E2" w:rsidRDefault="00320F13" w:rsidP="008B4502"/>
        </w:tc>
        <w:tc>
          <w:tcPr>
            <w:tcW w:w="708" w:type="dxa"/>
            <w:gridSpan w:val="4"/>
            <w:shd w:val="clear" w:color="auto" w:fill="auto"/>
          </w:tcPr>
          <w:p w:rsidR="00320F13" w:rsidRPr="00E842E2" w:rsidRDefault="00320F13" w:rsidP="008B4502"/>
        </w:tc>
        <w:tc>
          <w:tcPr>
            <w:tcW w:w="851" w:type="dxa"/>
            <w:gridSpan w:val="3"/>
            <w:shd w:val="clear" w:color="auto" w:fill="auto"/>
          </w:tcPr>
          <w:p w:rsidR="00320F13" w:rsidRPr="00E842E2" w:rsidRDefault="00320F13" w:rsidP="008B4502"/>
        </w:tc>
        <w:tc>
          <w:tcPr>
            <w:tcW w:w="992" w:type="dxa"/>
            <w:gridSpan w:val="4"/>
            <w:shd w:val="clear" w:color="auto" w:fill="auto"/>
          </w:tcPr>
          <w:p w:rsidR="00320F13" w:rsidRPr="00E842E2" w:rsidRDefault="00320F13" w:rsidP="008B4502"/>
        </w:tc>
        <w:tc>
          <w:tcPr>
            <w:tcW w:w="1139" w:type="dxa"/>
            <w:shd w:val="clear" w:color="auto" w:fill="auto"/>
          </w:tcPr>
          <w:p w:rsidR="00320F13" w:rsidRPr="00E842E2" w:rsidRDefault="00320F13" w:rsidP="008B4502"/>
        </w:tc>
        <w:tc>
          <w:tcPr>
            <w:tcW w:w="851" w:type="dxa"/>
            <w:gridSpan w:val="2"/>
            <w:shd w:val="clear" w:color="auto" w:fill="auto"/>
          </w:tcPr>
          <w:p w:rsidR="00320F13" w:rsidRPr="00E842E2" w:rsidRDefault="00320F13" w:rsidP="008B4502"/>
        </w:tc>
        <w:tc>
          <w:tcPr>
            <w:tcW w:w="850" w:type="dxa"/>
            <w:gridSpan w:val="3"/>
            <w:shd w:val="clear" w:color="auto" w:fill="auto"/>
          </w:tcPr>
          <w:p w:rsidR="00320F13" w:rsidRPr="00E842E2" w:rsidRDefault="00320F13" w:rsidP="008B4502"/>
        </w:tc>
        <w:tc>
          <w:tcPr>
            <w:tcW w:w="851" w:type="dxa"/>
            <w:gridSpan w:val="2"/>
            <w:shd w:val="clear" w:color="auto" w:fill="auto"/>
          </w:tcPr>
          <w:p w:rsidR="00320F13" w:rsidRPr="00E842E2" w:rsidRDefault="00320F13" w:rsidP="008B4502"/>
        </w:tc>
        <w:tc>
          <w:tcPr>
            <w:tcW w:w="873" w:type="dxa"/>
            <w:gridSpan w:val="3"/>
            <w:shd w:val="clear" w:color="auto" w:fill="auto"/>
          </w:tcPr>
          <w:p w:rsidR="00320F13" w:rsidRPr="00E842E2" w:rsidRDefault="00320F13" w:rsidP="008B4502"/>
        </w:tc>
        <w:tc>
          <w:tcPr>
            <w:tcW w:w="850" w:type="dxa"/>
            <w:gridSpan w:val="5"/>
          </w:tcPr>
          <w:p w:rsidR="00320F13" w:rsidRPr="00E842E2" w:rsidRDefault="00320F13" w:rsidP="008B4502"/>
        </w:tc>
        <w:tc>
          <w:tcPr>
            <w:tcW w:w="851" w:type="dxa"/>
            <w:gridSpan w:val="5"/>
          </w:tcPr>
          <w:p w:rsidR="00320F13" w:rsidRPr="00E842E2" w:rsidRDefault="00320F13" w:rsidP="008B4502"/>
        </w:tc>
        <w:tc>
          <w:tcPr>
            <w:tcW w:w="850" w:type="dxa"/>
            <w:gridSpan w:val="5"/>
          </w:tcPr>
          <w:p w:rsidR="00320F13" w:rsidRPr="00E842E2" w:rsidRDefault="00320F13" w:rsidP="008B4502"/>
        </w:tc>
        <w:tc>
          <w:tcPr>
            <w:tcW w:w="696" w:type="dxa"/>
            <w:gridSpan w:val="5"/>
          </w:tcPr>
          <w:p w:rsidR="00320F13" w:rsidRPr="00E842E2" w:rsidRDefault="00320F13" w:rsidP="008B4502"/>
        </w:tc>
      </w:tr>
      <w:tr w:rsidR="00320F13" w:rsidRPr="00E842E2" w:rsidTr="008B4502">
        <w:trPr>
          <w:gridAfter w:val="5"/>
          <w:wAfter w:w="233" w:type="dxa"/>
        </w:trPr>
        <w:tc>
          <w:tcPr>
            <w:tcW w:w="1826" w:type="dxa"/>
            <w:shd w:val="clear" w:color="auto" w:fill="auto"/>
          </w:tcPr>
          <w:p w:rsidR="00320F13" w:rsidRDefault="00320F13" w:rsidP="008B4502">
            <w:pPr>
              <w:autoSpaceDE w:val="0"/>
              <w:autoSpaceDN w:val="0"/>
              <w:adjustRightInd w:val="0"/>
              <w:jc w:val="both"/>
              <w:rPr>
                <w:rFonts w:ascii="Times New Roman" w:eastAsiaTheme="minorEastAsia" w:hAnsi="Times New Roman"/>
                <w:bCs/>
                <w:sz w:val="20"/>
                <w:szCs w:val="20"/>
              </w:rPr>
            </w:pPr>
            <w:r>
              <w:rPr>
                <w:rFonts w:ascii="Times New Roman" w:eastAsiaTheme="minorEastAsia" w:hAnsi="Times New Roman"/>
                <w:bCs/>
                <w:sz w:val="20"/>
                <w:szCs w:val="20"/>
              </w:rPr>
              <w:t>Целевой показатель 1.13</w:t>
            </w:r>
          </w:p>
          <w:p w:rsidR="00320F13" w:rsidRPr="00B727BE" w:rsidRDefault="00320F13" w:rsidP="008B4502">
            <w:pPr>
              <w:autoSpaceDE w:val="0"/>
              <w:autoSpaceDN w:val="0"/>
              <w:adjustRightInd w:val="0"/>
              <w:jc w:val="both"/>
              <w:rPr>
                <w:rFonts w:ascii="Times New Roman" w:hAnsi="Times New Roman"/>
                <w:sz w:val="20"/>
                <w:szCs w:val="20"/>
              </w:rPr>
            </w:pPr>
            <w:r>
              <w:rPr>
                <w:rFonts w:ascii="Times New Roman" w:hAnsi="Times New Roman"/>
                <w:sz w:val="20"/>
                <w:szCs w:val="20"/>
              </w:rPr>
              <w:t xml:space="preserve">Доля занимающихся в организациях, осуществляющих спортивную подготовку и зачисленных на </w:t>
            </w:r>
            <w:r>
              <w:rPr>
                <w:rFonts w:ascii="Times New Roman" w:hAnsi="Times New Roman"/>
                <w:sz w:val="20"/>
                <w:szCs w:val="20"/>
              </w:rPr>
              <w:lastRenderedPageBreak/>
              <w:t>этапе высшего спортивного мастерства, в общем количестве занимающихся, зачисленных на этапе совершенствования спортивного мастерства в организациях, осуществляющих спортивную подготовку</w:t>
            </w:r>
          </w:p>
        </w:tc>
        <w:tc>
          <w:tcPr>
            <w:tcW w:w="567" w:type="dxa"/>
            <w:gridSpan w:val="3"/>
            <w:shd w:val="clear" w:color="auto" w:fill="auto"/>
          </w:tcPr>
          <w:p w:rsidR="00320F13" w:rsidRPr="00E467C3" w:rsidRDefault="00320F13" w:rsidP="008B4502">
            <w:pPr>
              <w:jc w:val="center"/>
              <w:rPr>
                <w:rFonts w:ascii="Times New Roman" w:hAnsi="Times New Roman"/>
                <w:sz w:val="20"/>
                <w:szCs w:val="20"/>
              </w:rPr>
            </w:pPr>
            <w:r w:rsidRPr="00EB5134">
              <w:rPr>
                <w:rFonts w:ascii="Times New Roman" w:hAnsi="Times New Roman"/>
                <w:sz w:val="20"/>
                <w:szCs w:val="20"/>
              </w:rPr>
              <w:lastRenderedPageBreak/>
              <w:t>9,9</w:t>
            </w:r>
          </w:p>
        </w:tc>
        <w:tc>
          <w:tcPr>
            <w:tcW w:w="709" w:type="dxa"/>
            <w:gridSpan w:val="4"/>
            <w:shd w:val="clear" w:color="auto" w:fill="auto"/>
          </w:tcPr>
          <w:p w:rsidR="00320F13" w:rsidRPr="00E467C3" w:rsidRDefault="00320F13" w:rsidP="008B4502">
            <w:pPr>
              <w:jc w:val="center"/>
              <w:rPr>
                <w:rFonts w:ascii="Times New Roman" w:hAnsi="Times New Roman"/>
                <w:sz w:val="20"/>
                <w:szCs w:val="20"/>
              </w:rPr>
            </w:pPr>
            <w:r>
              <w:rPr>
                <w:rFonts w:ascii="Times New Roman" w:hAnsi="Times New Roman"/>
                <w:sz w:val="20"/>
                <w:szCs w:val="20"/>
              </w:rPr>
              <w:t>12,86</w:t>
            </w:r>
          </w:p>
        </w:tc>
        <w:tc>
          <w:tcPr>
            <w:tcW w:w="851" w:type="dxa"/>
            <w:shd w:val="clear" w:color="auto" w:fill="auto"/>
          </w:tcPr>
          <w:p w:rsidR="00320F13" w:rsidRPr="00E467C3" w:rsidRDefault="00320F13" w:rsidP="008B4502">
            <w:pPr>
              <w:jc w:val="center"/>
              <w:rPr>
                <w:rFonts w:ascii="Times New Roman" w:hAnsi="Times New Roman"/>
                <w:sz w:val="20"/>
                <w:szCs w:val="20"/>
              </w:rPr>
            </w:pPr>
            <w:r>
              <w:t>1</w:t>
            </w:r>
          </w:p>
        </w:tc>
        <w:tc>
          <w:tcPr>
            <w:tcW w:w="850" w:type="dxa"/>
            <w:gridSpan w:val="3"/>
            <w:shd w:val="clear" w:color="auto" w:fill="auto"/>
          </w:tcPr>
          <w:p w:rsidR="00320F13" w:rsidRPr="00E842E2" w:rsidRDefault="00320F13" w:rsidP="008B4502"/>
        </w:tc>
        <w:tc>
          <w:tcPr>
            <w:tcW w:w="851" w:type="dxa"/>
            <w:gridSpan w:val="3"/>
            <w:shd w:val="clear" w:color="auto" w:fill="auto"/>
          </w:tcPr>
          <w:p w:rsidR="00320F13" w:rsidRPr="00E842E2" w:rsidRDefault="00320F13" w:rsidP="008B4502"/>
        </w:tc>
        <w:tc>
          <w:tcPr>
            <w:tcW w:w="708" w:type="dxa"/>
            <w:gridSpan w:val="4"/>
            <w:shd w:val="clear" w:color="auto" w:fill="auto"/>
          </w:tcPr>
          <w:p w:rsidR="00320F13" w:rsidRPr="00E842E2" w:rsidRDefault="00320F13" w:rsidP="008B4502"/>
        </w:tc>
        <w:tc>
          <w:tcPr>
            <w:tcW w:w="851" w:type="dxa"/>
            <w:gridSpan w:val="3"/>
            <w:shd w:val="clear" w:color="auto" w:fill="auto"/>
          </w:tcPr>
          <w:p w:rsidR="00320F13" w:rsidRPr="00E842E2" w:rsidRDefault="00320F13" w:rsidP="008B4502"/>
        </w:tc>
        <w:tc>
          <w:tcPr>
            <w:tcW w:w="992" w:type="dxa"/>
            <w:gridSpan w:val="4"/>
            <w:shd w:val="clear" w:color="auto" w:fill="auto"/>
          </w:tcPr>
          <w:p w:rsidR="00320F13" w:rsidRPr="00E842E2" w:rsidRDefault="00320F13" w:rsidP="008B4502"/>
        </w:tc>
        <w:tc>
          <w:tcPr>
            <w:tcW w:w="1139" w:type="dxa"/>
            <w:shd w:val="clear" w:color="auto" w:fill="auto"/>
          </w:tcPr>
          <w:p w:rsidR="00320F13" w:rsidRPr="00E842E2" w:rsidRDefault="00320F13" w:rsidP="008B4502"/>
        </w:tc>
        <w:tc>
          <w:tcPr>
            <w:tcW w:w="851" w:type="dxa"/>
            <w:gridSpan w:val="2"/>
            <w:shd w:val="clear" w:color="auto" w:fill="auto"/>
          </w:tcPr>
          <w:p w:rsidR="00320F13" w:rsidRPr="00E842E2" w:rsidRDefault="00320F13" w:rsidP="008B4502"/>
        </w:tc>
        <w:tc>
          <w:tcPr>
            <w:tcW w:w="850" w:type="dxa"/>
            <w:gridSpan w:val="3"/>
            <w:shd w:val="clear" w:color="auto" w:fill="auto"/>
          </w:tcPr>
          <w:p w:rsidR="00320F13" w:rsidRPr="00E842E2" w:rsidRDefault="00320F13" w:rsidP="008B4502"/>
        </w:tc>
        <w:tc>
          <w:tcPr>
            <w:tcW w:w="851" w:type="dxa"/>
            <w:gridSpan w:val="2"/>
            <w:shd w:val="clear" w:color="auto" w:fill="auto"/>
          </w:tcPr>
          <w:p w:rsidR="00320F13" w:rsidRPr="00E842E2" w:rsidRDefault="00320F13" w:rsidP="008B4502"/>
        </w:tc>
        <w:tc>
          <w:tcPr>
            <w:tcW w:w="850" w:type="dxa"/>
            <w:shd w:val="clear" w:color="auto" w:fill="auto"/>
          </w:tcPr>
          <w:p w:rsidR="00320F13" w:rsidRPr="00E842E2" w:rsidRDefault="00320F13" w:rsidP="008B4502"/>
        </w:tc>
        <w:tc>
          <w:tcPr>
            <w:tcW w:w="853" w:type="dxa"/>
            <w:gridSpan w:val="6"/>
          </w:tcPr>
          <w:p w:rsidR="00320F13" w:rsidRPr="00E842E2" w:rsidRDefault="00320F13" w:rsidP="008B4502"/>
        </w:tc>
        <w:tc>
          <w:tcPr>
            <w:tcW w:w="850" w:type="dxa"/>
            <w:gridSpan w:val="5"/>
          </w:tcPr>
          <w:p w:rsidR="00320F13" w:rsidRPr="00E842E2" w:rsidRDefault="00320F13" w:rsidP="008B4502"/>
        </w:tc>
        <w:tc>
          <w:tcPr>
            <w:tcW w:w="851" w:type="dxa"/>
            <w:gridSpan w:val="5"/>
          </w:tcPr>
          <w:p w:rsidR="00320F13" w:rsidRPr="00E842E2" w:rsidRDefault="00320F13" w:rsidP="008B4502"/>
        </w:tc>
        <w:tc>
          <w:tcPr>
            <w:tcW w:w="708" w:type="dxa"/>
            <w:gridSpan w:val="5"/>
          </w:tcPr>
          <w:p w:rsidR="00320F13" w:rsidRPr="00E842E2" w:rsidRDefault="00320F13" w:rsidP="008B4502"/>
        </w:tc>
      </w:tr>
      <w:tr w:rsidR="00320F13" w:rsidRPr="00E842E2" w:rsidTr="008B4502">
        <w:trPr>
          <w:gridAfter w:val="5"/>
          <w:wAfter w:w="233" w:type="dxa"/>
        </w:trPr>
        <w:tc>
          <w:tcPr>
            <w:tcW w:w="1826" w:type="dxa"/>
            <w:shd w:val="clear" w:color="auto" w:fill="auto"/>
          </w:tcPr>
          <w:p w:rsidR="00320F13" w:rsidRDefault="00320F13" w:rsidP="008B4502">
            <w:pPr>
              <w:autoSpaceDE w:val="0"/>
              <w:autoSpaceDN w:val="0"/>
              <w:adjustRightInd w:val="0"/>
              <w:jc w:val="both"/>
              <w:rPr>
                <w:rFonts w:ascii="Times New Roman" w:eastAsiaTheme="minorEastAsia" w:hAnsi="Times New Roman"/>
                <w:bCs/>
                <w:sz w:val="20"/>
                <w:szCs w:val="20"/>
              </w:rPr>
            </w:pPr>
            <w:r w:rsidRPr="008A66AB">
              <w:rPr>
                <w:rFonts w:ascii="Times New Roman" w:eastAsiaTheme="minorEastAsia" w:hAnsi="Times New Roman"/>
                <w:bCs/>
                <w:sz w:val="20"/>
                <w:szCs w:val="20"/>
              </w:rPr>
              <w:lastRenderedPageBreak/>
              <w:t>Целевой показатель 1.1</w:t>
            </w:r>
            <w:r>
              <w:rPr>
                <w:rFonts w:ascii="Times New Roman" w:eastAsiaTheme="minorEastAsia" w:hAnsi="Times New Roman"/>
                <w:bCs/>
                <w:sz w:val="20"/>
                <w:szCs w:val="20"/>
              </w:rPr>
              <w:t>4</w:t>
            </w:r>
          </w:p>
          <w:p w:rsidR="00320F13" w:rsidRPr="00B727BE" w:rsidRDefault="00320F13" w:rsidP="008B4502">
            <w:pPr>
              <w:autoSpaceDE w:val="0"/>
              <w:autoSpaceDN w:val="0"/>
              <w:adjustRightInd w:val="0"/>
              <w:jc w:val="both"/>
              <w:rPr>
                <w:rFonts w:ascii="Times New Roman" w:hAnsi="Times New Roman"/>
                <w:sz w:val="20"/>
                <w:szCs w:val="20"/>
              </w:rPr>
            </w:pPr>
            <w:r>
              <w:rPr>
                <w:rFonts w:ascii="Times New Roman" w:eastAsiaTheme="minorEastAsia" w:hAnsi="Times New Roman"/>
                <w:bCs/>
                <w:sz w:val="20"/>
                <w:szCs w:val="20"/>
              </w:rPr>
              <w:t xml:space="preserve">Доля спортсменов – разрядников, имеющих разряды и звания (от 1 разряда до спортивного звания «Заслуженный мастер спорта»), в общем количестве спортсменов-разрядников в системе специализированных детско-юношеских школ </w:t>
            </w:r>
            <w:r>
              <w:rPr>
                <w:rFonts w:ascii="Times New Roman" w:eastAsiaTheme="minorEastAsia" w:hAnsi="Times New Roman"/>
                <w:bCs/>
                <w:sz w:val="20"/>
                <w:szCs w:val="20"/>
              </w:rPr>
              <w:lastRenderedPageBreak/>
              <w:t>олимпийского резерва и училищ олимпийского резерва</w:t>
            </w:r>
          </w:p>
        </w:tc>
        <w:tc>
          <w:tcPr>
            <w:tcW w:w="567" w:type="dxa"/>
            <w:gridSpan w:val="3"/>
            <w:shd w:val="clear" w:color="auto" w:fill="auto"/>
          </w:tcPr>
          <w:p w:rsidR="00320F13" w:rsidRPr="00E467C3" w:rsidRDefault="00320F13" w:rsidP="008B4502">
            <w:pPr>
              <w:jc w:val="center"/>
              <w:rPr>
                <w:rFonts w:ascii="Times New Roman" w:hAnsi="Times New Roman"/>
                <w:sz w:val="20"/>
                <w:szCs w:val="20"/>
              </w:rPr>
            </w:pPr>
            <w:r>
              <w:rPr>
                <w:rFonts w:ascii="Times New Roman" w:hAnsi="Times New Roman"/>
                <w:sz w:val="20"/>
                <w:szCs w:val="20"/>
              </w:rPr>
              <w:lastRenderedPageBreak/>
              <w:t>16,6</w:t>
            </w:r>
          </w:p>
        </w:tc>
        <w:tc>
          <w:tcPr>
            <w:tcW w:w="709" w:type="dxa"/>
            <w:gridSpan w:val="4"/>
            <w:shd w:val="clear" w:color="auto" w:fill="auto"/>
          </w:tcPr>
          <w:p w:rsidR="00320F13" w:rsidRPr="00E467C3" w:rsidRDefault="00320F13" w:rsidP="008B4502">
            <w:pPr>
              <w:jc w:val="center"/>
              <w:rPr>
                <w:rFonts w:ascii="Times New Roman" w:hAnsi="Times New Roman"/>
                <w:sz w:val="20"/>
                <w:szCs w:val="20"/>
              </w:rPr>
            </w:pPr>
            <w:r>
              <w:rPr>
                <w:rFonts w:ascii="Times New Roman" w:hAnsi="Times New Roman"/>
                <w:sz w:val="20"/>
                <w:szCs w:val="20"/>
              </w:rPr>
              <w:t>19,26</w:t>
            </w:r>
          </w:p>
        </w:tc>
        <w:tc>
          <w:tcPr>
            <w:tcW w:w="851" w:type="dxa"/>
            <w:shd w:val="clear" w:color="auto" w:fill="auto"/>
          </w:tcPr>
          <w:p w:rsidR="00320F13" w:rsidRPr="00E467C3" w:rsidRDefault="00320F13" w:rsidP="008B4502">
            <w:pPr>
              <w:jc w:val="center"/>
              <w:rPr>
                <w:rFonts w:ascii="Times New Roman" w:hAnsi="Times New Roman"/>
                <w:sz w:val="20"/>
                <w:szCs w:val="20"/>
              </w:rPr>
            </w:pPr>
            <w:r>
              <w:rPr>
                <w:rFonts w:ascii="Times New Roman" w:hAnsi="Times New Roman"/>
                <w:sz w:val="20"/>
                <w:szCs w:val="20"/>
              </w:rPr>
              <w:t>1</w:t>
            </w:r>
          </w:p>
        </w:tc>
        <w:tc>
          <w:tcPr>
            <w:tcW w:w="850" w:type="dxa"/>
            <w:gridSpan w:val="3"/>
            <w:shd w:val="clear" w:color="auto" w:fill="auto"/>
          </w:tcPr>
          <w:p w:rsidR="00320F13" w:rsidRPr="00E842E2" w:rsidRDefault="00320F13" w:rsidP="008B4502"/>
        </w:tc>
        <w:tc>
          <w:tcPr>
            <w:tcW w:w="851" w:type="dxa"/>
            <w:gridSpan w:val="3"/>
            <w:shd w:val="clear" w:color="auto" w:fill="auto"/>
          </w:tcPr>
          <w:p w:rsidR="00320F13" w:rsidRPr="00E842E2" w:rsidRDefault="00320F13" w:rsidP="008B4502"/>
        </w:tc>
        <w:tc>
          <w:tcPr>
            <w:tcW w:w="708" w:type="dxa"/>
            <w:gridSpan w:val="4"/>
            <w:shd w:val="clear" w:color="auto" w:fill="auto"/>
          </w:tcPr>
          <w:p w:rsidR="00320F13" w:rsidRPr="00E842E2" w:rsidRDefault="00320F13" w:rsidP="008B4502"/>
        </w:tc>
        <w:tc>
          <w:tcPr>
            <w:tcW w:w="851" w:type="dxa"/>
            <w:gridSpan w:val="3"/>
            <w:shd w:val="clear" w:color="auto" w:fill="auto"/>
          </w:tcPr>
          <w:p w:rsidR="00320F13" w:rsidRPr="00E842E2" w:rsidRDefault="00320F13" w:rsidP="008B4502"/>
        </w:tc>
        <w:tc>
          <w:tcPr>
            <w:tcW w:w="992" w:type="dxa"/>
            <w:gridSpan w:val="4"/>
            <w:shd w:val="clear" w:color="auto" w:fill="auto"/>
          </w:tcPr>
          <w:p w:rsidR="00320F13" w:rsidRPr="00E842E2" w:rsidRDefault="00320F13" w:rsidP="008B4502"/>
        </w:tc>
        <w:tc>
          <w:tcPr>
            <w:tcW w:w="1139" w:type="dxa"/>
            <w:shd w:val="clear" w:color="auto" w:fill="auto"/>
          </w:tcPr>
          <w:p w:rsidR="00320F13" w:rsidRPr="00E842E2" w:rsidRDefault="00320F13" w:rsidP="008B4502"/>
        </w:tc>
        <w:tc>
          <w:tcPr>
            <w:tcW w:w="851" w:type="dxa"/>
            <w:gridSpan w:val="2"/>
            <w:shd w:val="clear" w:color="auto" w:fill="auto"/>
          </w:tcPr>
          <w:p w:rsidR="00320F13" w:rsidRPr="00E842E2" w:rsidRDefault="00320F13" w:rsidP="008B4502"/>
        </w:tc>
        <w:tc>
          <w:tcPr>
            <w:tcW w:w="850" w:type="dxa"/>
            <w:gridSpan w:val="3"/>
            <w:shd w:val="clear" w:color="auto" w:fill="auto"/>
          </w:tcPr>
          <w:p w:rsidR="00320F13" w:rsidRPr="00E842E2" w:rsidRDefault="00320F13" w:rsidP="008B4502"/>
        </w:tc>
        <w:tc>
          <w:tcPr>
            <w:tcW w:w="851" w:type="dxa"/>
            <w:gridSpan w:val="2"/>
            <w:shd w:val="clear" w:color="auto" w:fill="auto"/>
          </w:tcPr>
          <w:p w:rsidR="00320F13" w:rsidRPr="00E842E2" w:rsidRDefault="00320F13" w:rsidP="008B4502"/>
        </w:tc>
        <w:tc>
          <w:tcPr>
            <w:tcW w:w="850" w:type="dxa"/>
            <w:shd w:val="clear" w:color="auto" w:fill="auto"/>
          </w:tcPr>
          <w:p w:rsidR="00320F13" w:rsidRPr="00E842E2" w:rsidRDefault="00320F13" w:rsidP="008B4502"/>
        </w:tc>
        <w:tc>
          <w:tcPr>
            <w:tcW w:w="853" w:type="dxa"/>
            <w:gridSpan w:val="6"/>
          </w:tcPr>
          <w:p w:rsidR="00320F13" w:rsidRPr="00E842E2" w:rsidRDefault="00320F13" w:rsidP="008B4502"/>
        </w:tc>
        <w:tc>
          <w:tcPr>
            <w:tcW w:w="850" w:type="dxa"/>
            <w:gridSpan w:val="5"/>
          </w:tcPr>
          <w:p w:rsidR="00320F13" w:rsidRPr="00E842E2" w:rsidRDefault="00320F13" w:rsidP="008B4502"/>
        </w:tc>
        <w:tc>
          <w:tcPr>
            <w:tcW w:w="851" w:type="dxa"/>
            <w:gridSpan w:val="5"/>
          </w:tcPr>
          <w:p w:rsidR="00320F13" w:rsidRPr="00E842E2" w:rsidRDefault="00320F13" w:rsidP="008B4502"/>
        </w:tc>
        <w:tc>
          <w:tcPr>
            <w:tcW w:w="708" w:type="dxa"/>
            <w:gridSpan w:val="5"/>
          </w:tcPr>
          <w:p w:rsidR="00320F13" w:rsidRPr="00E842E2" w:rsidRDefault="00320F13" w:rsidP="008B4502"/>
        </w:tc>
      </w:tr>
      <w:tr w:rsidR="00320F13" w:rsidRPr="00E842E2" w:rsidTr="008B4502">
        <w:trPr>
          <w:gridAfter w:val="5"/>
          <w:wAfter w:w="233" w:type="dxa"/>
        </w:trPr>
        <w:tc>
          <w:tcPr>
            <w:tcW w:w="1826" w:type="dxa"/>
            <w:shd w:val="clear" w:color="auto" w:fill="auto"/>
          </w:tcPr>
          <w:p w:rsidR="00320F13" w:rsidRPr="00F865B8" w:rsidRDefault="00320F13" w:rsidP="008B4502">
            <w:pPr>
              <w:rPr>
                <w:rFonts w:ascii="Times New Roman" w:hAnsi="Times New Roman"/>
                <w:b/>
              </w:rPr>
            </w:pPr>
            <w:r w:rsidRPr="00F865B8">
              <w:rPr>
                <w:rFonts w:ascii="Times New Roman" w:hAnsi="Times New Roman"/>
                <w:b/>
              </w:rPr>
              <w:lastRenderedPageBreak/>
              <w:t>Всего</w:t>
            </w:r>
          </w:p>
        </w:tc>
        <w:tc>
          <w:tcPr>
            <w:tcW w:w="567" w:type="dxa"/>
            <w:gridSpan w:val="3"/>
            <w:shd w:val="clear" w:color="auto" w:fill="auto"/>
          </w:tcPr>
          <w:p w:rsidR="00320F13" w:rsidRPr="00884018" w:rsidRDefault="00320F13" w:rsidP="008B4502">
            <w:pPr>
              <w:rPr>
                <w:b/>
              </w:rPr>
            </w:pPr>
          </w:p>
        </w:tc>
        <w:tc>
          <w:tcPr>
            <w:tcW w:w="709" w:type="dxa"/>
            <w:gridSpan w:val="4"/>
            <w:shd w:val="clear" w:color="auto" w:fill="auto"/>
          </w:tcPr>
          <w:p w:rsidR="00320F13" w:rsidRPr="00884018" w:rsidRDefault="00320F13" w:rsidP="008B4502">
            <w:pPr>
              <w:rPr>
                <w:b/>
              </w:rPr>
            </w:pPr>
          </w:p>
        </w:tc>
        <w:tc>
          <w:tcPr>
            <w:tcW w:w="851" w:type="dxa"/>
            <w:shd w:val="clear" w:color="auto" w:fill="auto"/>
          </w:tcPr>
          <w:p w:rsidR="00320F13" w:rsidRPr="00B3651A" w:rsidRDefault="00320F13" w:rsidP="008B4502">
            <w:pPr>
              <w:jc w:val="center"/>
              <w:rPr>
                <w:rFonts w:ascii="Times New Roman" w:hAnsi="Times New Roman"/>
                <w:b/>
                <w:color w:val="000000" w:themeColor="text1"/>
              </w:rPr>
            </w:pPr>
          </w:p>
        </w:tc>
        <w:tc>
          <w:tcPr>
            <w:tcW w:w="850" w:type="dxa"/>
            <w:gridSpan w:val="3"/>
            <w:shd w:val="clear" w:color="auto" w:fill="auto"/>
          </w:tcPr>
          <w:p w:rsidR="00320F13" w:rsidRPr="00D0405E" w:rsidRDefault="00320F13" w:rsidP="008B4502">
            <w:pPr>
              <w:rPr>
                <w:rFonts w:ascii="Times New Roman" w:hAnsi="Times New Roman"/>
                <w:b/>
              </w:rPr>
            </w:pPr>
          </w:p>
        </w:tc>
        <w:tc>
          <w:tcPr>
            <w:tcW w:w="851" w:type="dxa"/>
            <w:gridSpan w:val="3"/>
            <w:shd w:val="clear" w:color="auto" w:fill="auto"/>
          </w:tcPr>
          <w:p w:rsidR="00320F13" w:rsidRPr="008F491B" w:rsidRDefault="00320F13" w:rsidP="008B4502">
            <w:pPr>
              <w:jc w:val="center"/>
              <w:rPr>
                <w:rFonts w:ascii="Times New Roman" w:hAnsi="Times New Roman"/>
                <w:b/>
                <w:color w:val="FF0000"/>
                <w:highlight w:val="darkGray"/>
              </w:rPr>
            </w:pPr>
            <w:r w:rsidRPr="00A50FA5">
              <w:rPr>
                <w:rFonts w:ascii="Times New Roman" w:hAnsi="Times New Roman"/>
                <w:b/>
              </w:rPr>
              <w:t>1</w:t>
            </w:r>
          </w:p>
        </w:tc>
        <w:tc>
          <w:tcPr>
            <w:tcW w:w="708" w:type="dxa"/>
            <w:gridSpan w:val="4"/>
            <w:shd w:val="clear" w:color="auto" w:fill="auto"/>
          </w:tcPr>
          <w:p w:rsidR="00320F13" w:rsidRPr="00884018" w:rsidRDefault="00320F13" w:rsidP="008B4502">
            <w:pPr>
              <w:rPr>
                <w:b/>
              </w:rPr>
            </w:pPr>
          </w:p>
        </w:tc>
        <w:tc>
          <w:tcPr>
            <w:tcW w:w="851" w:type="dxa"/>
            <w:gridSpan w:val="3"/>
            <w:shd w:val="clear" w:color="auto" w:fill="auto"/>
          </w:tcPr>
          <w:p w:rsidR="00320F13" w:rsidRPr="00884018" w:rsidRDefault="00320F13" w:rsidP="008B4502">
            <w:pPr>
              <w:rPr>
                <w:b/>
              </w:rPr>
            </w:pPr>
          </w:p>
        </w:tc>
        <w:tc>
          <w:tcPr>
            <w:tcW w:w="992" w:type="dxa"/>
            <w:gridSpan w:val="4"/>
            <w:shd w:val="clear" w:color="auto" w:fill="auto"/>
          </w:tcPr>
          <w:p w:rsidR="00320F13" w:rsidRPr="00884018" w:rsidRDefault="00320F13" w:rsidP="008B4502">
            <w:pPr>
              <w:rPr>
                <w:b/>
              </w:rPr>
            </w:pPr>
          </w:p>
        </w:tc>
        <w:tc>
          <w:tcPr>
            <w:tcW w:w="1139" w:type="dxa"/>
            <w:shd w:val="clear" w:color="auto" w:fill="auto"/>
          </w:tcPr>
          <w:p w:rsidR="00320F13" w:rsidRPr="00884018" w:rsidRDefault="00320F13" w:rsidP="008B4502">
            <w:pPr>
              <w:rPr>
                <w:b/>
              </w:rPr>
            </w:pPr>
          </w:p>
        </w:tc>
        <w:tc>
          <w:tcPr>
            <w:tcW w:w="851" w:type="dxa"/>
            <w:gridSpan w:val="2"/>
            <w:shd w:val="clear" w:color="auto" w:fill="auto"/>
          </w:tcPr>
          <w:p w:rsidR="00320F13" w:rsidRPr="00884018" w:rsidRDefault="00320F13" w:rsidP="008B4502">
            <w:pPr>
              <w:rPr>
                <w:b/>
              </w:rPr>
            </w:pPr>
          </w:p>
        </w:tc>
        <w:tc>
          <w:tcPr>
            <w:tcW w:w="850" w:type="dxa"/>
            <w:gridSpan w:val="3"/>
            <w:shd w:val="clear" w:color="auto" w:fill="auto"/>
          </w:tcPr>
          <w:p w:rsidR="00320F13" w:rsidRPr="00884018" w:rsidRDefault="00320F13" w:rsidP="008B4502">
            <w:pPr>
              <w:rPr>
                <w:b/>
              </w:rPr>
            </w:pPr>
          </w:p>
        </w:tc>
        <w:tc>
          <w:tcPr>
            <w:tcW w:w="851" w:type="dxa"/>
            <w:gridSpan w:val="2"/>
            <w:shd w:val="clear" w:color="auto" w:fill="auto"/>
          </w:tcPr>
          <w:p w:rsidR="00320F13" w:rsidRPr="00884018" w:rsidRDefault="00320F13" w:rsidP="008B4502">
            <w:pPr>
              <w:rPr>
                <w:b/>
              </w:rPr>
            </w:pPr>
          </w:p>
        </w:tc>
        <w:tc>
          <w:tcPr>
            <w:tcW w:w="850" w:type="dxa"/>
            <w:shd w:val="clear" w:color="auto" w:fill="auto"/>
          </w:tcPr>
          <w:p w:rsidR="00320F13" w:rsidRPr="00884018" w:rsidRDefault="00320F13" w:rsidP="008B4502">
            <w:pPr>
              <w:rPr>
                <w:b/>
              </w:rPr>
            </w:pPr>
          </w:p>
        </w:tc>
        <w:tc>
          <w:tcPr>
            <w:tcW w:w="853" w:type="dxa"/>
            <w:gridSpan w:val="6"/>
            <w:shd w:val="clear" w:color="auto" w:fill="auto"/>
          </w:tcPr>
          <w:p w:rsidR="00320F13" w:rsidRPr="00884018" w:rsidRDefault="00320F13" w:rsidP="008B4502">
            <w:pPr>
              <w:rPr>
                <w:b/>
              </w:rPr>
            </w:pPr>
          </w:p>
        </w:tc>
        <w:tc>
          <w:tcPr>
            <w:tcW w:w="850" w:type="dxa"/>
            <w:gridSpan w:val="5"/>
            <w:shd w:val="clear" w:color="auto" w:fill="auto"/>
          </w:tcPr>
          <w:p w:rsidR="00320F13" w:rsidRPr="00884018" w:rsidRDefault="00320F13" w:rsidP="008B4502">
            <w:pPr>
              <w:rPr>
                <w:b/>
              </w:rPr>
            </w:pPr>
          </w:p>
        </w:tc>
        <w:tc>
          <w:tcPr>
            <w:tcW w:w="851" w:type="dxa"/>
            <w:gridSpan w:val="5"/>
            <w:shd w:val="clear" w:color="auto" w:fill="auto"/>
          </w:tcPr>
          <w:p w:rsidR="00320F13" w:rsidRPr="00884018" w:rsidRDefault="00320F13" w:rsidP="008B4502">
            <w:pPr>
              <w:rPr>
                <w:b/>
              </w:rPr>
            </w:pPr>
          </w:p>
        </w:tc>
        <w:tc>
          <w:tcPr>
            <w:tcW w:w="708" w:type="dxa"/>
            <w:gridSpan w:val="5"/>
            <w:shd w:val="clear" w:color="auto" w:fill="auto"/>
          </w:tcPr>
          <w:p w:rsidR="00320F13" w:rsidRPr="00884018" w:rsidRDefault="00320F13" w:rsidP="008B4502">
            <w:pPr>
              <w:rPr>
                <w:b/>
              </w:rPr>
            </w:pPr>
          </w:p>
        </w:tc>
      </w:tr>
      <w:tr w:rsidR="00320F13" w:rsidRPr="00E842E2" w:rsidTr="008B4502">
        <w:trPr>
          <w:gridAfter w:val="5"/>
          <w:wAfter w:w="233" w:type="dxa"/>
        </w:trPr>
        <w:tc>
          <w:tcPr>
            <w:tcW w:w="1826" w:type="dxa"/>
            <w:shd w:val="clear" w:color="auto" w:fill="auto"/>
          </w:tcPr>
          <w:p w:rsidR="00320F13" w:rsidRDefault="00320F13" w:rsidP="008B4502">
            <w:pPr>
              <w:rPr>
                <w:rFonts w:ascii="Times New Roman" w:hAnsi="Times New Roman"/>
                <w:sz w:val="20"/>
                <w:szCs w:val="20"/>
              </w:rPr>
            </w:pPr>
            <w:r w:rsidRPr="00692E6B">
              <w:rPr>
                <w:rFonts w:ascii="Times New Roman" w:hAnsi="Times New Roman"/>
                <w:sz w:val="20"/>
                <w:szCs w:val="20"/>
              </w:rPr>
              <w:t>Основное мероприятие 1.1</w:t>
            </w:r>
          </w:p>
          <w:p w:rsidR="00320F13" w:rsidRPr="00692E6B" w:rsidRDefault="00320F13" w:rsidP="008B4502">
            <w:pPr>
              <w:rPr>
                <w:rFonts w:ascii="Times New Roman" w:hAnsi="Times New Roman"/>
                <w:sz w:val="20"/>
                <w:szCs w:val="20"/>
              </w:rPr>
            </w:pPr>
            <w:r w:rsidRPr="00B66D4B">
              <w:rPr>
                <w:rFonts w:ascii="Times New Roman" w:eastAsia="Times New Roman" w:hAnsi="Times New Roman"/>
                <w:sz w:val="20"/>
                <w:szCs w:val="20"/>
              </w:rPr>
              <w:t>«Учебно-методическое и информационное обеспечение»</w:t>
            </w:r>
          </w:p>
          <w:p w:rsidR="00320F13" w:rsidRPr="00692E6B" w:rsidRDefault="00320F13" w:rsidP="008B4502">
            <w:pPr>
              <w:rPr>
                <w:rFonts w:ascii="Times New Roman" w:hAnsi="Times New Roman"/>
              </w:rPr>
            </w:pPr>
          </w:p>
        </w:tc>
        <w:tc>
          <w:tcPr>
            <w:tcW w:w="567" w:type="dxa"/>
            <w:gridSpan w:val="3"/>
            <w:shd w:val="clear" w:color="auto" w:fill="auto"/>
          </w:tcPr>
          <w:p w:rsidR="00320F13" w:rsidRPr="00884018" w:rsidRDefault="00320F13" w:rsidP="008B4502">
            <w:pPr>
              <w:rPr>
                <w:b/>
              </w:rPr>
            </w:pPr>
          </w:p>
        </w:tc>
        <w:tc>
          <w:tcPr>
            <w:tcW w:w="709" w:type="dxa"/>
            <w:gridSpan w:val="4"/>
            <w:shd w:val="clear" w:color="auto" w:fill="auto"/>
          </w:tcPr>
          <w:p w:rsidR="00320F13" w:rsidRPr="00884018" w:rsidRDefault="00320F13" w:rsidP="008B4502">
            <w:pPr>
              <w:rPr>
                <w:b/>
              </w:rPr>
            </w:pPr>
          </w:p>
        </w:tc>
        <w:tc>
          <w:tcPr>
            <w:tcW w:w="851" w:type="dxa"/>
            <w:shd w:val="clear" w:color="auto" w:fill="auto"/>
          </w:tcPr>
          <w:p w:rsidR="00320F13" w:rsidRPr="00B3651A" w:rsidRDefault="00320F13" w:rsidP="008B4502">
            <w:pPr>
              <w:jc w:val="center"/>
              <w:rPr>
                <w:rFonts w:ascii="Times New Roman" w:hAnsi="Times New Roman"/>
                <w:b/>
                <w:color w:val="000000" w:themeColor="text1"/>
              </w:rPr>
            </w:pPr>
          </w:p>
        </w:tc>
        <w:tc>
          <w:tcPr>
            <w:tcW w:w="850" w:type="dxa"/>
            <w:gridSpan w:val="3"/>
            <w:shd w:val="clear" w:color="auto" w:fill="auto"/>
          </w:tcPr>
          <w:p w:rsidR="00320F13" w:rsidRPr="00D0405E" w:rsidRDefault="00320F13" w:rsidP="008B4502">
            <w:pPr>
              <w:rPr>
                <w:rFonts w:ascii="Times New Roman" w:hAnsi="Times New Roman"/>
                <w:b/>
              </w:rPr>
            </w:pPr>
          </w:p>
        </w:tc>
        <w:tc>
          <w:tcPr>
            <w:tcW w:w="851" w:type="dxa"/>
            <w:gridSpan w:val="3"/>
            <w:shd w:val="clear" w:color="auto" w:fill="auto"/>
          </w:tcPr>
          <w:p w:rsidR="00320F13" w:rsidRPr="00F865B8" w:rsidRDefault="00320F13" w:rsidP="008B4502">
            <w:pPr>
              <w:jc w:val="center"/>
              <w:rPr>
                <w:rFonts w:ascii="Times New Roman" w:hAnsi="Times New Roman"/>
                <w:b/>
              </w:rPr>
            </w:pPr>
          </w:p>
        </w:tc>
        <w:tc>
          <w:tcPr>
            <w:tcW w:w="708" w:type="dxa"/>
            <w:gridSpan w:val="4"/>
            <w:shd w:val="clear" w:color="auto" w:fill="auto"/>
          </w:tcPr>
          <w:p w:rsidR="00320F13" w:rsidRPr="00884018" w:rsidRDefault="00320F13" w:rsidP="008B4502">
            <w:pPr>
              <w:rPr>
                <w:b/>
              </w:rPr>
            </w:pPr>
          </w:p>
        </w:tc>
        <w:tc>
          <w:tcPr>
            <w:tcW w:w="851" w:type="dxa"/>
            <w:gridSpan w:val="3"/>
            <w:shd w:val="clear" w:color="auto" w:fill="auto"/>
          </w:tcPr>
          <w:p w:rsidR="00320F13" w:rsidRPr="00884018" w:rsidRDefault="00320F13" w:rsidP="008B4502">
            <w:pPr>
              <w:rPr>
                <w:b/>
              </w:rPr>
            </w:pPr>
          </w:p>
        </w:tc>
        <w:tc>
          <w:tcPr>
            <w:tcW w:w="992" w:type="dxa"/>
            <w:gridSpan w:val="4"/>
            <w:shd w:val="clear" w:color="auto" w:fill="auto"/>
          </w:tcPr>
          <w:p w:rsidR="00320F13" w:rsidRPr="00884018" w:rsidRDefault="00320F13" w:rsidP="008B4502">
            <w:pPr>
              <w:rPr>
                <w:b/>
              </w:rPr>
            </w:pPr>
          </w:p>
        </w:tc>
        <w:tc>
          <w:tcPr>
            <w:tcW w:w="1139" w:type="dxa"/>
            <w:shd w:val="clear" w:color="auto" w:fill="auto"/>
          </w:tcPr>
          <w:p w:rsidR="00320F13" w:rsidRPr="00884018" w:rsidRDefault="00320F13" w:rsidP="008B4502">
            <w:pPr>
              <w:rPr>
                <w:b/>
              </w:rPr>
            </w:pPr>
          </w:p>
        </w:tc>
        <w:tc>
          <w:tcPr>
            <w:tcW w:w="851" w:type="dxa"/>
            <w:gridSpan w:val="2"/>
            <w:shd w:val="clear" w:color="auto" w:fill="auto"/>
          </w:tcPr>
          <w:p w:rsidR="00320F13" w:rsidRPr="00884018" w:rsidRDefault="00320F13" w:rsidP="008B4502">
            <w:pPr>
              <w:rPr>
                <w:b/>
              </w:rPr>
            </w:pPr>
          </w:p>
        </w:tc>
        <w:tc>
          <w:tcPr>
            <w:tcW w:w="850" w:type="dxa"/>
            <w:gridSpan w:val="3"/>
            <w:shd w:val="clear" w:color="auto" w:fill="auto"/>
          </w:tcPr>
          <w:p w:rsidR="00320F13" w:rsidRPr="00884018" w:rsidRDefault="00320F13" w:rsidP="008B4502">
            <w:pPr>
              <w:rPr>
                <w:b/>
              </w:rPr>
            </w:pPr>
          </w:p>
        </w:tc>
        <w:tc>
          <w:tcPr>
            <w:tcW w:w="851" w:type="dxa"/>
            <w:gridSpan w:val="2"/>
            <w:shd w:val="clear" w:color="auto" w:fill="auto"/>
          </w:tcPr>
          <w:p w:rsidR="00320F13" w:rsidRPr="00884018" w:rsidRDefault="00320F13" w:rsidP="008B4502">
            <w:pPr>
              <w:rPr>
                <w:b/>
              </w:rPr>
            </w:pPr>
          </w:p>
        </w:tc>
        <w:tc>
          <w:tcPr>
            <w:tcW w:w="850" w:type="dxa"/>
            <w:shd w:val="clear" w:color="auto" w:fill="auto"/>
          </w:tcPr>
          <w:p w:rsidR="00320F13" w:rsidRPr="00884018" w:rsidRDefault="00320F13" w:rsidP="008B4502">
            <w:pPr>
              <w:jc w:val="center"/>
              <w:rPr>
                <w:b/>
              </w:rPr>
            </w:pPr>
            <w:r>
              <w:rPr>
                <w:b/>
              </w:rPr>
              <w:t>1</w:t>
            </w:r>
          </w:p>
        </w:tc>
        <w:tc>
          <w:tcPr>
            <w:tcW w:w="853" w:type="dxa"/>
            <w:gridSpan w:val="6"/>
            <w:shd w:val="clear" w:color="auto" w:fill="auto"/>
          </w:tcPr>
          <w:p w:rsidR="00320F13" w:rsidRPr="00884018" w:rsidRDefault="00320F13" w:rsidP="008B4502">
            <w:pPr>
              <w:rPr>
                <w:b/>
              </w:rPr>
            </w:pPr>
          </w:p>
        </w:tc>
        <w:tc>
          <w:tcPr>
            <w:tcW w:w="850" w:type="dxa"/>
            <w:gridSpan w:val="5"/>
            <w:shd w:val="clear" w:color="auto" w:fill="auto"/>
          </w:tcPr>
          <w:p w:rsidR="00320F13" w:rsidRPr="00884018" w:rsidRDefault="00320F13" w:rsidP="008B4502">
            <w:pPr>
              <w:rPr>
                <w:b/>
              </w:rPr>
            </w:pPr>
          </w:p>
        </w:tc>
        <w:tc>
          <w:tcPr>
            <w:tcW w:w="851" w:type="dxa"/>
            <w:gridSpan w:val="5"/>
            <w:shd w:val="clear" w:color="auto" w:fill="auto"/>
          </w:tcPr>
          <w:p w:rsidR="00320F13" w:rsidRPr="00884018" w:rsidRDefault="00320F13" w:rsidP="008B4502">
            <w:pPr>
              <w:rPr>
                <w:b/>
              </w:rPr>
            </w:pPr>
          </w:p>
        </w:tc>
        <w:tc>
          <w:tcPr>
            <w:tcW w:w="708" w:type="dxa"/>
            <w:gridSpan w:val="5"/>
            <w:shd w:val="clear" w:color="auto" w:fill="auto"/>
          </w:tcPr>
          <w:p w:rsidR="00320F13" w:rsidRPr="00884018" w:rsidRDefault="00320F13" w:rsidP="008B4502">
            <w:pPr>
              <w:rPr>
                <w:b/>
              </w:rPr>
            </w:pPr>
          </w:p>
        </w:tc>
      </w:tr>
      <w:tr w:rsidR="00320F13" w:rsidRPr="00E842E2" w:rsidTr="008B4502">
        <w:trPr>
          <w:gridAfter w:val="5"/>
          <w:wAfter w:w="233" w:type="dxa"/>
        </w:trPr>
        <w:tc>
          <w:tcPr>
            <w:tcW w:w="1826" w:type="dxa"/>
            <w:shd w:val="clear" w:color="auto" w:fill="auto"/>
          </w:tcPr>
          <w:p w:rsidR="00320F13" w:rsidRPr="00B3651A" w:rsidRDefault="00320F13" w:rsidP="008B4502">
            <w:pPr>
              <w:rPr>
                <w:rFonts w:ascii="Times New Roman" w:hAnsi="Times New Roman"/>
                <w:color w:val="000000" w:themeColor="text1"/>
                <w:sz w:val="20"/>
                <w:szCs w:val="20"/>
              </w:rPr>
            </w:pPr>
            <w:r w:rsidRPr="00B3651A">
              <w:rPr>
                <w:rFonts w:ascii="Times New Roman" w:hAnsi="Times New Roman"/>
                <w:color w:val="000000" w:themeColor="text1"/>
                <w:sz w:val="20"/>
                <w:szCs w:val="20"/>
              </w:rPr>
              <w:t>основное мероприятие 1.2 «Организация и проведение физкультурных и спортивно-массовых мероприятий»</w:t>
            </w:r>
          </w:p>
        </w:tc>
        <w:tc>
          <w:tcPr>
            <w:tcW w:w="567" w:type="dxa"/>
            <w:gridSpan w:val="3"/>
            <w:shd w:val="clear" w:color="auto" w:fill="auto"/>
          </w:tcPr>
          <w:p w:rsidR="00320F13" w:rsidRPr="00884018" w:rsidRDefault="00320F13" w:rsidP="008B4502">
            <w:pPr>
              <w:rPr>
                <w:b/>
              </w:rPr>
            </w:pPr>
          </w:p>
        </w:tc>
        <w:tc>
          <w:tcPr>
            <w:tcW w:w="709" w:type="dxa"/>
            <w:gridSpan w:val="4"/>
            <w:shd w:val="clear" w:color="auto" w:fill="auto"/>
          </w:tcPr>
          <w:p w:rsidR="00320F13" w:rsidRPr="00884018" w:rsidRDefault="00320F13" w:rsidP="008B4502">
            <w:pPr>
              <w:rPr>
                <w:b/>
              </w:rPr>
            </w:pPr>
          </w:p>
        </w:tc>
        <w:tc>
          <w:tcPr>
            <w:tcW w:w="851" w:type="dxa"/>
            <w:shd w:val="clear" w:color="auto" w:fill="auto"/>
          </w:tcPr>
          <w:p w:rsidR="00320F13" w:rsidRPr="00D0405E" w:rsidRDefault="00320F13" w:rsidP="008B4502">
            <w:pPr>
              <w:rPr>
                <w:rFonts w:ascii="Times New Roman" w:hAnsi="Times New Roman"/>
                <w:b/>
              </w:rPr>
            </w:pPr>
          </w:p>
        </w:tc>
        <w:tc>
          <w:tcPr>
            <w:tcW w:w="850" w:type="dxa"/>
            <w:gridSpan w:val="3"/>
            <w:shd w:val="clear" w:color="auto" w:fill="auto"/>
          </w:tcPr>
          <w:p w:rsidR="00320F13" w:rsidRPr="00D0405E" w:rsidRDefault="00320F13" w:rsidP="008B4502">
            <w:pPr>
              <w:rPr>
                <w:rFonts w:ascii="Times New Roman" w:hAnsi="Times New Roman"/>
                <w:b/>
              </w:rPr>
            </w:pPr>
          </w:p>
        </w:tc>
        <w:tc>
          <w:tcPr>
            <w:tcW w:w="851" w:type="dxa"/>
            <w:gridSpan w:val="3"/>
            <w:shd w:val="clear" w:color="auto" w:fill="auto"/>
          </w:tcPr>
          <w:p w:rsidR="00320F13" w:rsidRPr="00BE229D" w:rsidRDefault="00320F13" w:rsidP="008B4502">
            <w:pPr>
              <w:jc w:val="center"/>
              <w:rPr>
                <w:rFonts w:ascii="Times New Roman" w:hAnsi="Times New Roman"/>
                <w:b/>
                <w:highlight w:val="darkGray"/>
              </w:rPr>
            </w:pPr>
          </w:p>
        </w:tc>
        <w:tc>
          <w:tcPr>
            <w:tcW w:w="708" w:type="dxa"/>
            <w:gridSpan w:val="4"/>
            <w:shd w:val="clear" w:color="auto" w:fill="auto"/>
          </w:tcPr>
          <w:p w:rsidR="00320F13" w:rsidRPr="00884018" w:rsidRDefault="00320F13" w:rsidP="008B4502">
            <w:pPr>
              <w:rPr>
                <w:b/>
              </w:rPr>
            </w:pPr>
          </w:p>
        </w:tc>
        <w:tc>
          <w:tcPr>
            <w:tcW w:w="851" w:type="dxa"/>
            <w:gridSpan w:val="3"/>
            <w:shd w:val="clear" w:color="auto" w:fill="auto"/>
          </w:tcPr>
          <w:p w:rsidR="00320F13" w:rsidRPr="00884018" w:rsidRDefault="00320F13" w:rsidP="008B4502">
            <w:pPr>
              <w:rPr>
                <w:b/>
              </w:rPr>
            </w:pPr>
          </w:p>
        </w:tc>
        <w:tc>
          <w:tcPr>
            <w:tcW w:w="992" w:type="dxa"/>
            <w:gridSpan w:val="4"/>
            <w:shd w:val="clear" w:color="auto" w:fill="auto"/>
          </w:tcPr>
          <w:p w:rsidR="00320F13" w:rsidRPr="00884018" w:rsidRDefault="00320F13" w:rsidP="008B4502">
            <w:pPr>
              <w:rPr>
                <w:b/>
              </w:rPr>
            </w:pPr>
          </w:p>
        </w:tc>
        <w:tc>
          <w:tcPr>
            <w:tcW w:w="1139" w:type="dxa"/>
            <w:shd w:val="clear" w:color="auto" w:fill="auto"/>
          </w:tcPr>
          <w:p w:rsidR="00320F13" w:rsidRPr="00884018" w:rsidRDefault="00320F13" w:rsidP="008B4502">
            <w:pPr>
              <w:rPr>
                <w:b/>
              </w:rPr>
            </w:pPr>
          </w:p>
        </w:tc>
        <w:tc>
          <w:tcPr>
            <w:tcW w:w="851" w:type="dxa"/>
            <w:gridSpan w:val="2"/>
            <w:shd w:val="clear" w:color="auto" w:fill="auto"/>
          </w:tcPr>
          <w:p w:rsidR="00320F13" w:rsidRPr="00884018" w:rsidRDefault="00320F13" w:rsidP="008B4502">
            <w:pPr>
              <w:rPr>
                <w:b/>
              </w:rPr>
            </w:pPr>
          </w:p>
        </w:tc>
        <w:tc>
          <w:tcPr>
            <w:tcW w:w="850" w:type="dxa"/>
            <w:gridSpan w:val="3"/>
            <w:shd w:val="clear" w:color="auto" w:fill="auto"/>
          </w:tcPr>
          <w:p w:rsidR="00320F13" w:rsidRPr="00884018" w:rsidRDefault="00320F13" w:rsidP="008B4502">
            <w:pPr>
              <w:rPr>
                <w:b/>
              </w:rPr>
            </w:pPr>
          </w:p>
        </w:tc>
        <w:tc>
          <w:tcPr>
            <w:tcW w:w="851" w:type="dxa"/>
            <w:gridSpan w:val="2"/>
            <w:shd w:val="clear" w:color="auto" w:fill="auto"/>
          </w:tcPr>
          <w:p w:rsidR="00320F13" w:rsidRPr="00884018" w:rsidRDefault="00320F13" w:rsidP="008B4502">
            <w:pPr>
              <w:rPr>
                <w:b/>
              </w:rPr>
            </w:pPr>
          </w:p>
        </w:tc>
        <w:tc>
          <w:tcPr>
            <w:tcW w:w="850" w:type="dxa"/>
            <w:shd w:val="clear" w:color="auto" w:fill="auto"/>
          </w:tcPr>
          <w:p w:rsidR="00320F13" w:rsidRPr="00F865B8" w:rsidRDefault="00320F13" w:rsidP="008B4502">
            <w:pPr>
              <w:jc w:val="center"/>
              <w:rPr>
                <w:rFonts w:ascii="Times New Roman" w:hAnsi="Times New Roman"/>
                <w:b/>
              </w:rPr>
            </w:pPr>
            <w:r w:rsidRPr="00F865B8">
              <w:rPr>
                <w:rFonts w:ascii="Times New Roman" w:hAnsi="Times New Roman"/>
                <w:b/>
              </w:rPr>
              <w:t>1</w:t>
            </w:r>
          </w:p>
        </w:tc>
        <w:tc>
          <w:tcPr>
            <w:tcW w:w="853" w:type="dxa"/>
            <w:gridSpan w:val="6"/>
          </w:tcPr>
          <w:p w:rsidR="00320F13" w:rsidRPr="00884018" w:rsidRDefault="00320F13" w:rsidP="008B4502">
            <w:pPr>
              <w:rPr>
                <w:b/>
              </w:rPr>
            </w:pPr>
          </w:p>
        </w:tc>
        <w:tc>
          <w:tcPr>
            <w:tcW w:w="850" w:type="dxa"/>
            <w:gridSpan w:val="5"/>
          </w:tcPr>
          <w:p w:rsidR="00320F13" w:rsidRPr="00884018" w:rsidRDefault="00320F13" w:rsidP="008B4502">
            <w:pPr>
              <w:rPr>
                <w:b/>
              </w:rPr>
            </w:pPr>
          </w:p>
        </w:tc>
        <w:tc>
          <w:tcPr>
            <w:tcW w:w="851" w:type="dxa"/>
            <w:gridSpan w:val="5"/>
          </w:tcPr>
          <w:p w:rsidR="00320F13" w:rsidRPr="00884018" w:rsidRDefault="00320F13" w:rsidP="008B4502">
            <w:pPr>
              <w:rPr>
                <w:b/>
              </w:rPr>
            </w:pPr>
          </w:p>
        </w:tc>
        <w:tc>
          <w:tcPr>
            <w:tcW w:w="708" w:type="dxa"/>
            <w:gridSpan w:val="5"/>
          </w:tcPr>
          <w:p w:rsidR="00320F13" w:rsidRPr="00884018" w:rsidRDefault="00320F13" w:rsidP="008B4502">
            <w:pPr>
              <w:rPr>
                <w:b/>
              </w:rPr>
            </w:pPr>
          </w:p>
        </w:tc>
      </w:tr>
      <w:tr w:rsidR="00320F13" w:rsidRPr="00E842E2" w:rsidTr="008B4502">
        <w:trPr>
          <w:gridAfter w:val="5"/>
          <w:wAfter w:w="233" w:type="dxa"/>
        </w:trPr>
        <w:tc>
          <w:tcPr>
            <w:tcW w:w="1826" w:type="dxa"/>
            <w:shd w:val="clear" w:color="auto" w:fill="auto"/>
          </w:tcPr>
          <w:p w:rsidR="00320F13" w:rsidRPr="00B3651A" w:rsidRDefault="00320F13" w:rsidP="008B4502">
            <w:pPr>
              <w:rPr>
                <w:rFonts w:ascii="Times New Roman" w:hAnsi="Times New Roman"/>
                <w:sz w:val="20"/>
                <w:szCs w:val="20"/>
              </w:rPr>
            </w:pPr>
            <w:r w:rsidRPr="00B3651A">
              <w:rPr>
                <w:rFonts w:ascii="Times New Roman" w:hAnsi="Times New Roman"/>
                <w:sz w:val="20"/>
                <w:szCs w:val="20"/>
              </w:rPr>
              <w:t>основное мероприятие 1.3. «Олимпийская, паралимпийская и сурдлимпийская подготовка»</w:t>
            </w:r>
          </w:p>
        </w:tc>
        <w:tc>
          <w:tcPr>
            <w:tcW w:w="567" w:type="dxa"/>
            <w:gridSpan w:val="3"/>
            <w:shd w:val="clear" w:color="auto" w:fill="auto"/>
          </w:tcPr>
          <w:p w:rsidR="00320F13" w:rsidRPr="00884018" w:rsidRDefault="00320F13" w:rsidP="008B4502">
            <w:pPr>
              <w:rPr>
                <w:b/>
              </w:rPr>
            </w:pPr>
          </w:p>
        </w:tc>
        <w:tc>
          <w:tcPr>
            <w:tcW w:w="709" w:type="dxa"/>
            <w:gridSpan w:val="4"/>
            <w:shd w:val="clear" w:color="auto" w:fill="auto"/>
          </w:tcPr>
          <w:p w:rsidR="00320F13" w:rsidRPr="00884018" w:rsidRDefault="00320F13" w:rsidP="008B4502">
            <w:pPr>
              <w:rPr>
                <w:b/>
              </w:rPr>
            </w:pPr>
          </w:p>
        </w:tc>
        <w:tc>
          <w:tcPr>
            <w:tcW w:w="851" w:type="dxa"/>
            <w:shd w:val="clear" w:color="auto" w:fill="auto"/>
          </w:tcPr>
          <w:p w:rsidR="00320F13" w:rsidRPr="00D0405E" w:rsidRDefault="00320F13" w:rsidP="008B4502">
            <w:pPr>
              <w:rPr>
                <w:rFonts w:ascii="Times New Roman" w:hAnsi="Times New Roman"/>
                <w:b/>
              </w:rPr>
            </w:pPr>
          </w:p>
        </w:tc>
        <w:tc>
          <w:tcPr>
            <w:tcW w:w="850" w:type="dxa"/>
            <w:gridSpan w:val="3"/>
            <w:shd w:val="clear" w:color="auto" w:fill="auto"/>
          </w:tcPr>
          <w:p w:rsidR="00320F13" w:rsidRPr="00D0405E" w:rsidRDefault="00320F13" w:rsidP="008B4502">
            <w:pPr>
              <w:rPr>
                <w:rFonts w:ascii="Times New Roman" w:hAnsi="Times New Roman"/>
                <w:b/>
              </w:rPr>
            </w:pPr>
          </w:p>
        </w:tc>
        <w:tc>
          <w:tcPr>
            <w:tcW w:w="851" w:type="dxa"/>
            <w:gridSpan w:val="3"/>
            <w:shd w:val="clear" w:color="auto" w:fill="auto"/>
          </w:tcPr>
          <w:p w:rsidR="00320F13" w:rsidRPr="00BE229D" w:rsidRDefault="00320F13" w:rsidP="008B4502">
            <w:pPr>
              <w:jc w:val="center"/>
              <w:rPr>
                <w:rFonts w:ascii="Times New Roman" w:hAnsi="Times New Roman"/>
                <w:b/>
                <w:highlight w:val="darkGray"/>
              </w:rPr>
            </w:pPr>
          </w:p>
        </w:tc>
        <w:tc>
          <w:tcPr>
            <w:tcW w:w="708" w:type="dxa"/>
            <w:gridSpan w:val="4"/>
            <w:shd w:val="clear" w:color="auto" w:fill="auto"/>
          </w:tcPr>
          <w:p w:rsidR="00320F13" w:rsidRPr="00884018" w:rsidRDefault="00320F13" w:rsidP="008B4502">
            <w:pPr>
              <w:rPr>
                <w:b/>
              </w:rPr>
            </w:pPr>
          </w:p>
        </w:tc>
        <w:tc>
          <w:tcPr>
            <w:tcW w:w="851" w:type="dxa"/>
            <w:gridSpan w:val="3"/>
            <w:shd w:val="clear" w:color="auto" w:fill="auto"/>
          </w:tcPr>
          <w:p w:rsidR="00320F13" w:rsidRPr="00884018" w:rsidRDefault="00320F13" w:rsidP="008B4502">
            <w:pPr>
              <w:rPr>
                <w:b/>
              </w:rPr>
            </w:pPr>
          </w:p>
        </w:tc>
        <w:tc>
          <w:tcPr>
            <w:tcW w:w="992" w:type="dxa"/>
            <w:gridSpan w:val="4"/>
            <w:shd w:val="clear" w:color="auto" w:fill="auto"/>
          </w:tcPr>
          <w:p w:rsidR="00320F13" w:rsidRPr="00884018" w:rsidRDefault="00320F13" w:rsidP="008B4502">
            <w:pPr>
              <w:rPr>
                <w:b/>
              </w:rPr>
            </w:pPr>
          </w:p>
        </w:tc>
        <w:tc>
          <w:tcPr>
            <w:tcW w:w="1139" w:type="dxa"/>
            <w:shd w:val="clear" w:color="auto" w:fill="auto"/>
          </w:tcPr>
          <w:p w:rsidR="00320F13" w:rsidRPr="00884018" w:rsidRDefault="00320F13" w:rsidP="008B4502">
            <w:pPr>
              <w:rPr>
                <w:b/>
              </w:rPr>
            </w:pPr>
          </w:p>
        </w:tc>
        <w:tc>
          <w:tcPr>
            <w:tcW w:w="851" w:type="dxa"/>
            <w:gridSpan w:val="2"/>
            <w:shd w:val="clear" w:color="auto" w:fill="auto"/>
          </w:tcPr>
          <w:p w:rsidR="00320F13" w:rsidRPr="00884018" w:rsidRDefault="00320F13" w:rsidP="008B4502">
            <w:pPr>
              <w:rPr>
                <w:b/>
              </w:rPr>
            </w:pPr>
          </w:p>
        </w:tc>
        <w:tc>
          <w:tcPr>
            <w:tcW w:w="850" w:type="dxa"/>
            <w:gridSpan w:val="3"/>
            <w:shd w:val="clear" w:color="auto" w:fill="auto"/>
          </w:tcPr>
          <w:p w:rsidR="00320F13" w:rsidRPr="00884018" w:rsidRDefault="00320F13" w:rsidP="008B4502">
            <w:pPr>
              <w:rPr>
                <w:b/>
              </w:rPr>
            </w:pPr>
          </w:p>
        </w:tc>
        <w:tc>
          <w:tcPr>
            <w:tcW w:w="851" w:type="dxa"/>
            <w:gridSpan w:val="2"/>
            <w:shd w:val="clear" w:color="auto" w:fill="auto"/>
          </w:tcPr>
          <w:p w:rsidR="00320F13" w:rsidRPr="00884018" w:rsidRDefault="00320F13" w:rsidP="008B4502">
            <w:pPr>
              <w:rPr>
                <w:b/>
              </w:rPr>
            </w:pPr>
          </w:p>
        </w:tc>
        <w:tc>
          <w:tcPr>
            <w:tcW w:w="850" w:type="dxa"/>
            <w:shd w:val="clear" w:color="auto" w:fill="auto"/>
          </w:tcPr>
          <w:p w:rsidR="00320F13" w:rsidRPr="00F865B8" w:rsidRDefault="00320F13" w:rsidP="008B4502">
            <w:pPr>
              <w:jc w:val="center"/>
              <w:rPr>
                <w:rFonts w:ascii="Times New Roman" w:hAnsi="Times New Roman"/>
                <w:b/>
              </w:rPr>
            </w:pPr>
            <w:r w:rsidRPr="00F865B8">
              <w:rPr>
                <w:rFonts w:ascii="Times New Roman" w:hAnsi="Times New Roman"/>
                <w:b/>
              </w:rPr>
              <w:t>1</w:t>
            </w:r>
          </w:p>
        </w:tc>
        <w:tc>
          <w:tcPr>
            <w:tcW w:w="853" w:type="dxa"/>
            <w:gridSpan w:val="6"/>
          </w:tcPr>
          <w:p w:rsidR="00320F13" w:rsidRPr="00884018" w:rsidRDefault="00320F13" w:rsidP="008B4502">
            <w:pPr>
              <w:rPr>
                <w:b/>
              </w:rPr>
            </w:pPr>
          </w:p>
        </w:tc>
        <w:tc>
          <w:tcPr>
            <w:tcW w:w="850" w:type="dxa"/>
            <w:gridSpan w:val="5"/>
          </w:tcPr>
          <w:p w:rsidR="00320F13" w:rsidRPr="00884018" w:rsidRDefault="00320F13" w:rsidP="008B4502">
            <w:pPr>
              <w:rPr>
                <w:b/>
              </w:rPr>
            </w:pPr>
          </w:p>
        </w:tc>
        <w:tc>
          <w:tcPr>
            <w:tcW w:w="851" w:type="dxa"/>
            <w:gridSpan w:val="5"/>
          </w:tcPr>
          <w:p w:rsidR="00320F13" w:rsidRPr="00884018" w:rsidRDefault="00320F13" w:rsidP="008B4502">
            <w:pPr>
              <w:rPr>
                <w:b/>
              </w:rPr>
            </w:pPr>
          </w:p>
        </w:tc>
        <w:tc>
          <w:tcPr>
            <w:tcW w:w="708" w:type="dxa"/>
            <w:gridSpan w:val="5"/>
          </w:tcPr>
          <w:p w:rsidR="00320F13" w:rsidRPr="00884018" w:rsidRDefault="00320F13" w:rsidP="008B4502">
            <w:pPr>
              <w:rPr>
                <w:b/>
              </w:rPr>
            </w:pPr>
          </w:p>
        </w:tc>
      </w:tr>
      <w:tr w:rsidR="00320F13" w:rsidRPr="00E842E2" w:rsidTr="008B4502">
        <w:trPr>
          <w:gridAfter w:val="5"/>
          <w:wAfter w:w="233" w:type="dxa"/>
        </w:trPr>
        <w:tc>
          <w:tcPr>
            <w:tcW w:w="1826" w:type="dxa"/>
            <w:shd w:val="clear" w:color="auto" w:fill="auto"/>
          </w:tcPr>
          <w:p w:rsidR="00320F13" w:rsidRPr="00B3651A" w:rsidRDefault="00320F13" w:rsidP="008B4502">
            <w:pPr>
              <w:autoSpaceDE w:val="0"/>
              <w:autoSpaceDN w:val="0"/>
              <w:adjustRightInd w:val="0"/>
              <w:spacing w:after="0" w:line="240" w:lineRule="auto"/>
              <w:rPr>
                <w:rFonts w:ascii="Times New Roman" w:hAnsi="Times New Roman"/>
                <w:sz w:val="20"/>
                <w:szCs w:val="20"/>
              </w:rPr>
            </w:pPr>
            <w:r>
              <w:rPr>
                <w:rFonts w:ascii="Times New Roman" w:eastAsiaTheme="minorHAnsi" w:hAnsi="Times New Roman"/>
                <w:sz w:val="20"/>
                <w:szCs w:val="20"/>
              </w:rPr>
              <w:t xml:space="preserve">Основное мероприятие 1.4 </w:t>
            </w:r>
            <w:r>
              <w:rPr>
                <w:rFonts w:ascii="Times New Roman" w:eastAsiaTheme="minorHAnsi" w:hAnsi="Times New Roman"/>
                <w:sz w:val="20"/>
                <w:szCs w:val="20"/>
              </w:rPr>
              <w:lastRenderedPageBreak/>
              <w:t>"Предоставление в случаях, предусмотренных законом области об областном бюджете на очередной финансовый год, субсидий на компенсацию затрат юридическим лицам, предоставляющим услуги по развитию на территории области отдельных видов спорта"</w:t>
            </w:r>
          </w:p>
        </w:tc>
        <w:tc>
          <w:tcPr>
            <w:tcW w:w="567" w:type="dxa"/>
            <w:gridSpan w:val="3"/>
            <w:shd w:val="clear" w:color="auto" w:fill="auto"/>
          </w:tcPr>
          <w:p w:rsidR="00320F13" w:rsidRPr="00884018" w:rsidRDefault="00320F13" w:rsidP="008B4502">
            <w:pPr>
              <w:rPr>
                <w:b/>
              </w:rPr>
            </w:pPr>
          </w:p>
        </w:tc>
        <w:tc>
          <w:tcPr>
            <w:tcW w:w="709" w:type="dxa"/>
            <w:gridSpan w:val="4"/>
            <w:shd w:val="clear" w:color="auto" w:fill="auto"/>
          </w:tcPr>
          <w:p w:rsidR="00320F13" w:rsidRPr="00884018" w:rsidRDefault="00320F13" w:rsidP="008B4502">
            <w:pPr>
              <w:rPr>
                <w:b/>
              </w:rPr>
            </w:pPr>
          </w:p>
        </w:tc>
        <w:tc>
          <w:tcPr>
            <w:tcW w:w="851" w:type="dxa"/>
            <w:shd w:val="clear" w:color="auto" w:fill="auto"/>
          </w:tcPr>
          <w:p w:rsidR="00320F13" w:rsidRPr="00D0405E" w:rsidRDefault="00320F13" w:rsidP="008B4502">
            <w:pPr>
              <w:rPr>
                <w:rFonts w:ascii="Times New Roman" w:hAnsi="Times New Roman"/>
                <w:b/>
              </w:rPr>
            </w:pPr>
          </w:p>
        </w:tc>
        <w:tc>
          <w:tcPr>
            <w:tcW w:w="850" w:type="dxa"/>
            <w:gridSpan w:val="3"/>
            <w:shd w:val="clear" w:color="auto" w:fill="auto"/>
          </w:tcPr>
          <w:p w:rsidR="00320F13" w:rsidRPr="00D0405E" w:rsidRDefault="00320F13" w:rsidP="008B4502">
            <w:pPr>
              <w:rPr>
                <w:rFonts w:ascii="Times New Roman" w:hAnsi="Times New Roman"/>
                <w:b/>
              </w:rPr>
            </w:pPr>
          </w:p>
        </w:tc>
        <w:tc>
          <w:tcPr>
            <w:tcW w:w="851" w:type="dxa"/>
            <w:gridSpan w:val="3"/>
            <w:shd w:val="clear" w:color="auto" w:fill="auto"/>
          </w:tcPr>
          <w:p w:rsidR="00320F13" w:rsidRPr="00BE229D" w:rsidRDefault="00320F13" w:rsidP="008B4502">
            <w:pPr>
              <w:jc w:val="center"/>
              <w:rPr>
                <w:rFonts w:ascii="Times New Roman" w:hAnsi="Times New Roman"/>
                <w:b/>
                <w:highlight w:val="darkGray"/>
              </w:rPr>
            </w:pPr>
          </w:p>
        </w:tc>
        <w:tc>
          <w:tcPr>
            <w:tcW w:w="708" w:type="dxa"/>
            <w:gridSpan w:val="4"/>
            <w:shd w:val="clear" w:color="auto" w:fill="auto"/>
          </w:tcPr>
          <w:p w:rsidR="00320F13" w:rsidRPr="00884018" w:rsidRDefault="00320F13" w:rsidP="008B4502">
            <w:pPr>
              <w:rPr>
                <w:b/>
              </w:rPr>
            </w:pPr>
          </w:p>
        </w:tc>
        <w:tc>
          <w:tcPr>
            <w:tcW w:w="851" w:type="dxa"/>
            <w:gridSpan w:val="3"/>
            <w:shd w:val="clear" w:color="auto" w:fill="auto"/>
          </w:tcPr>
          <w:p w:rsidR="00320F13" w:rsidRPr="00884018" w:rsidRDefault="00320F13" w:rsidP="008B4502">
            <w:pPr>
              <w:rPr>
                <w:b/>
              </w:rPr>
            </w:pPr>
          </w:p>
        </w:tc>
        <w:tc>
          <w:tcPr>
            <w:tcW w:w="992" w:type="dxa"/>
            <w:gridSpan w:val="4"/>
            <w:shd w:val="clear" w:color="auto" w:fill="auto"/>
          </w:tcPr>
          <w:p w:rsidR="00320F13" w:rsidRPr="00884018" w:rsidRDefault="00320F13" w:rsidP="008B4502">
            <w:pPr>
              <w:rPr>
                <w:b/>
              </w:rPr>
            </w:pPr>
          </w:p>
        </w:tc>
        <w:tc>
          <w:tcPr>
            <w:tcW w:w="1139" w:type="dxa"/>
            <w:shd w:val="clear" w:color="auto" w:fill="auto"/>
          </w:tcPr>
          <w:p w:rsidR="00320F13" w:rsidRPr="00884018" w:rsidRDefault="00320F13" w:rsidP="008B4502">
            <w:pPr>
              <w:rPr>
                <w:b/>
              </w:rPr>
            </w:pPr>
          </w:p>
        </w:tc>
        <w:tc>
          <w:tcPr>
            <w:tcW w:w="851" w:type="dxa"/>
            <w:gridSpan w:val="2"/>
            <w:shd w:val="clear" w:color="auto" w:fill="auto"/>
          </w:tcPr>
          <w:p w:rsidR="00320F13" w:rsidRPr="00884018" w:rsidRDefault="00320F13" w:rsidP="008B4502">
            <w:pPr>
              <w:rPr>
                <w:b/>
              </w:rPr>
            </w:pPr>
          </w:p>
        </w:tc>
        <w:tc>
          <w:tcPr>
            <w:tcW w:w="850" w:type="dxa"/>
            <w:gridSpan w:val="3"/>
            <w:shd w:val="clear" w:color="auto" w:fill="auto"/>
          </w:tcPr>
          <w:p w:rsidR="00320F13" w:rsidRPr="00884018" w:rsidRDefault="00320F13" w:rsidP="008B4502">
            <w:pPr>
              <w:rPr>
                <w:b/>
              </w:rPr>
            </w:pPr>
          </w:p>
        </w:tc>
        <w:tc>
          <w:tcPr>
            <w:tcW w:w="851" w:type="dxa"/>
            <w:gridSpan w:val="2"/>
            <w:shd w:val="clear" w:color="auto" w:fill="auto"/>
          </w:tcPr>
          <w:p w:rsidR="00320F13" w:rsidRPr="00884018" w:rsidRDefault="00320F13" w:rsidP="008B4502">
            <w:pPr>
              <w:rPr>
                <w:b/>
              </w:rPr>
            </w:pPr>
          </w:p>
        </w:tc>
        <w:tc>
          <w:tcPr>
            <w:tcW w:w="850" w:type="dxa"/>
            <w:shd w:val="clear" w:color="auto" w:fill="auto"/>
          </w:tcPr>
          <w:p w:rsidR="00320F13" w:rsidRPr="00F865B8" w:rsidRDefault="00320F13" w:rsidP="008B4502">
            <w:pPr>
              <w:jc w:val="center"/>
              <w:rPr>
                <w:rFonts w:ascii="Times New Roman" w:hAnsi="Times New Roman"/>
                <w:b/>
              </w:rPr>
            </w:pPr>
            <w:r>
              <w:rPr>
                <w:rFonts w:ascii="Times New Roman" w:hAnsi="Times New Roman"/>
                <w:b/>
              </w:rPr>
              <w:t>1</w:t>
            </w:r>
          </w:p>
        </w:tc>
        <w:tc>
          <w:tcPr>
            <w:tcW w:w="853" w:type="dxa"/>
            <w:gridSpan w:val="6"/>
          </w:tcPr>
          <w:p w:rsidR="00320F13" w:rsidRPr="00884018" w:rsidRDefault="00320F13" w:rsidP="008B4502">
            <w:pPr>
              <w:rPr>
                <w:b/>
              </w:rPr>
            </w:pPr>
          </w:p>
        </w:tc>
        <w:tc>
          <w:tcPr>
            <w:tcW w:w="850" w:type="dxa"/>
            <w:gridSpan w:val="5"/>
          </w:tcPr>
          <w:p w:rsidR="00320F13" w:rsidRPr="00884018" w:rsidRDefault="00320F13" w:rsidP="008B4502">
            <w:pPr>
              <w:rPr>
                <w:b/>
              </w:rPr>
            </w:pPr>
          </w:p>
        </w:tc>
        <w:tc>
          <w:tcPr>
            <w:tcW w:w="851" w:type="dxa"/>
            <w:gridSpan w:val="5"/>
          </w:tcPr>
          <w:p w:rsidR="00320F13" w:rsidRPr="00884018" w:rsidRDefault="00320F13" w:rsidP="008B4502">
            <w:pPr>
              <w:rPr>
                <w:b/>
              </w:rPr>
            </w:pPr>
          </w:p>
        </w:tc>
        <w:tc>
          <w:tcPr>
            <w:tcW w:w="708" w:type="dxa"/>
            <w:gridSpan w:val="5"/>
          </w:tcPr>
          <w:p w:rsidR="00320F13" w:rsidRPr="00884018" w:rsidRDefault="00320F13" w:rsidP="008B4502">
            <w:pPr>
              <w:rPr>
                <w:b/>
              </w:rPr>
            </w:pPr>
          </w:p>
        </w:tc>
      </w:tr>
      <w:tr w:rsidR="00320F13" w:rsidRPr="00E842E2" w:rsidTr="008B4502">
        <w:trPr>
          <w:gridAfter w:val="5"/>
          <w:wAfter w:w="233" w:type="dxa"/>
        </w:trPr>
        <w:tc>
          <w:tcPr>
            <w:tcW w:w="1826" w:type="dxa"/>
            <w:shd w:val="clear" w:color="auto" w:fill="auto"/>
          </w:tcPr>
          <w:p w:rsidR="00320F13" w:rsidRPr="00B3651A" w:rsidRDefault="00320F13" w:rsidP="008B4502">
            <w:pPr>
              <w:rPr>
                <w:rFonts w:ascii="Times New Roman" w:hAnsi="Times New Roman"/>
                <w:sz w:val="20"/>
                <w:szCs w:val="20"/>
              </w:rPr>
            </w:pPr>
            <w:r w:rsidRPr="00B3651A">
              <w:rPr>
                <w:rFonts w:ascii="Times New Roman" w:hAnsi="Times New Roman"/>
                <w:sz w:val="20"/>
                <w:szCs w:val="20"/>
              </w:rPr>
              <w:lastRenderedPageBreak/>
              <w:t>основное мероприятие 1.5  «Организация и проведение физкультурно-массовых и спортивных мероприятий среди инвалидов и лиц с ограниченными возможностями здоровья»</w:t>
            </w:r>
          </w:p>
        </w:tc>
        <w:tc>
          <w:tcPr>
            <w:tcW w:w="567" w:type="dxa"/>
            <w:gridSpan w:val="3"/>
            <w:shd w:val="clear" w:color="auto" w:fill="auto"/>
          </w:tcPr>
          <w:p w:rsidR="00320F13" w:rsidRPr="00884018" w:rsidRDefault="00320F13" w:rsidP="008B4502">
            <w:pPr>
              <w:rPr>
                <w:b/>
              </w:rPr>
            </w:pPr>
          </w:p>
        </w:tc>
        <w:tc>
          <w:tcPr>
            <w:tcW w:w="709" w:type="dxa"/>
            <w:gridSpan w:val="4"/>
            <w:shd w:val="clear" w:color="auto" w:fill="auto"/>
          </w:tcPr>
          <w:p w:rsidR="00320F13" w:rsidRPr="00884018" w:rsidRDefault="00320F13" w:rsidP="008B4502">
            <w:pPr>
              <w:rPr>
                <w:b/>
              </w:rPr>
            </w:pPr>
          </w:p>
        </w:tc>
        <w:tc>
          <w:tcPr>
            <w:tcW w:w="851" w:type="dxa"/>
            <w:shd w:val="clear" w:color="auto" w:fill="auto"/>
          </w:tcPr>
          <w:p w:rsidR="00320F13" w:rsidRPr="00D0405E" w:rsidRDefault="00320F13" w:rsidP="008B4502">
            <w:pPr>
              <w:rPr>
                <w:rFonts w:ascii="Times New Roman" w:hAnsi="Times New Roman"/>
                <w:b/>
              </w:rPr>
            </w:pPr>
          </w:p>
        </w:tc>
        <w:tc>
          <w:tcPr>
            <w:tcW w:w="850" w:type="dxa"/>
            <w:gridSpan w:val="3"/>
            <w:shd w:val="clear" w:color="auto" w:fill="auto"/>
          </w:tcPr>
          <w:p w:rsidR="00320F13" w:rsidRPr="00D0405E" w:rsidRDefault="00320F13" w:rsidP="008B4502">
            <w:pPr>
              <w:rPr>
                <w:rFonts w:ascii="Times New Roman" w:hAnsi="Times New Roman"/>
                <w:b/>
              </w:rPr>
            </w:pPr>
          </w:p>
        </w:tc>
        <w:tc>
          <w:tcPr>
            <w:tcW w:w="851" w:type="dxa"/>
            <w:gridSpan w:val="3"/>
            <w:shd w:val="clear" w:color="auto" w:fill="auto"/>
          </w:tcPr>
          <w:p w:rsidR="00320F13" w:rsidRPr="00BE229D" w:rsidRDefault="00320F13" w:rsidP="008B4502">
            <w:pPr>
              <w:jc w:val="center"/>
              <w:rPr>
                <w:rFonts w:ascii="Times New Roman" w:hAnsi="Times New Roman"/>
                <w:b/>
                <w:highlight w:val="darkGray"/>
              </w:rPr>
            </w:pPr>
          </w:p>
        </w:tc>
        <w:tc>
          <w:tcPr>
            <w:tcW w:w="708" w:type="dxa"/>
            <w:gridSpan w:val="4"/>
            <w:shd w:val="clear" w:color="auto" w:fill="auto"/>
          </w:tcPr>
          <w:p w:rsidR="00320F13" w:rsidRPr="00884018" w:rsidRDefault="00320F13" w:rsidP="008B4502">
            <w:pPr>
              <w:rPr>
                <w:b/>
              </w:rPr>
            </w:pPr>
          </w:p>
        </w:tc>
        <w:tc>
          <w:tcPr>
            <w:tcW w:w="851" w:type="dxa"/>
            <w:gridSpan w:val="3"/>
            <w:shd w:val="clear" w:color="auto" w:fill="auto"/>
          </w:tcPr>
          <w:p w:rsidR="00320F13" w:rsidRPr="00884018" w:rsidRDefault="00320F13" w:rsidP="008B4502">
            <w:pPr>
              <w:rPr>
                <w:b/>
              </w:rPr>
            </w:pPr>
          </w:p>
        </w:tc>
        <w:tc>
          <w:tcPr>
            <w:tcW w:w="992" w:type="dxa"/>
            <w:gridSpan w:val="4"/>
            <w:shd w:val="clear" w:color="auto" w:fill="auto"/>
          </w:tcPr>
          <w:p w:rsidR="00320F13" w:rsidRPr="00884018" w:rsidRDefault="00320F13" w:rsidP="008B4502">
            <w:pPr>
              <w:rPr>
                <w:b/>
              </w:rPr>
            </w:pPr>
          </w:p>
        </w:tc>
        <w:tc>
          <w:tcPr>
            <w:tcW w:w="1139" w:type="dxa"/>
            <w:shd w:val="clear" w:color="auto" w:fill="auto"/>
          </w:tcPr>
          <w:p w:rsidR="00320F13" w:rsidRPr="00884018" w:rsidRDefault="00320F13" w:rsidP="008B4502">
            <w:pPr>
              <w:rPr>
                <w:b/>
              </w:rPr>
            </w:pPr>
          </w:p>
        </w:tc>
        <w:tc>
          <w:tcPr>
            <w:tcW w:w="851" w:type="dxa"/>
            <w:gridSpan w:val="2"/>
            <w:shd w:val="clear" w:color="auto" w:fill="auto"/>
          </w:tcPr>
          <w:p w:rsidR="00320F13" w:rsidRPr="00884018" w:rsidRDefault="00320F13" w:rsidP="008B4502">
            <w:pPr>
              <w:rPr>
                <w:b/>
              </w:rPr>
            </w:pPr>
          </w:p>
        </w:tc>
        <w:tc>
          <w:tcPr>
            <w:tcW w:w="850" w:type="dxa"/>
            <w:gridSpan w:val="3"/>
            <w:shd w:val="clear" w:color="auto" w:fill="auto"/>
          </w:tcPr>
          <w:p w:rsidR="00320F13" w:rsidRPr="00884018" w:rsidRDefault="00320F13" w:rsidP="008B4502">
            <w:pPr>
              <w:rPr>
                <w:b/>
              </w:rPr>
            </w:pPr>
          </w:p>
        </w:tc>
        <w:tc>
          <w:tcPr>
            <w:tcW w:w="851" w:type="dxa"/>
            <w:gridSpan w:val="2"/>
            <w:shd w:val="clear" w:color="auto" w:fill="auto"/>
          </w:tcPr>
          <w:p w:rsidR="00320F13" w:rsidRPr="00884018" w:rsidRDefault="00320F13" w:rsidP="008B4502">
            <w:pPr>
              <w:rPr>
                <w:b/>
              </w:rPr>
            </w:pPr>
          </w:p>
        </w:tc>
        <w:tc>
          <w:tcPr>
            <w:tcW w:w="850" w:type="dxa"/>
            <w:shd w:val="clear" w:color="auto" w:fill="auto"/>
          </w:tcPr>
          <w:p w:rsidR="00320F13" w:rsidRPr="00F865B8" w:rsidRDefault="00320F13" w:rsidP="008B4502">
            <w:pPr>
              <w:jc w:val="center"/>
              <w:rPr>
                <w:rFonts w:ascii="Times New Roman" w:hAnsi="Times New Roman"/>
                <w:b/>
              </w:rPr>
            </w:pPr>
            <w:r w:rsidRPr="00F865B8">
              <w:rPr>
                <w:rFonts w:ascii="Times New Roman" w:hAnsi="Times New Roman"/>
                <w:b/>
              </w:rPr>
              <w:t>1</w:t>
            </w:r>
          </w:p>
        </w:tc>
        <w:tc>
          <w:tcPr>
            <w:tcW w:w="853" w:type="dxa"/>
            <w:gridSpan w:val="6"/>
          </w:tcPr>
          <w:p w:rsidR="00320F13" w:rsidRPr="00884018" w:rsidRDefault="00320F13" w:rsidP="008B4502">
            <w:pPr>
              <w:rPr>
                <w:b/>
              </w:rPr>
            </w:pPr>
          </w:p>
        </w:tc>
        <w:tc>
          <w:tcPr>
            <w:tcW w:w="850" w:type="dxa"/>
            <w:gridSpan w:val="5"/>
          </w:tcPr>
          <w:p w:rsidR="00320F13" w:rsidRPr="00884018" w:rsidRDefault="00320F13" w:rsidP="008B4502">
            <w:pPr>
              <w:rPr>
                <w:b/>
              </w:rPr>
            </w:pPr>
          </w:p>
        </w:tc>
        <w:tc>
          <w:tcPr>
            <w:tcW w:w="851" w:type="dxa"/>
            <w:gridSpan w:val="5"/>
          </w:tcPr>
          <w:p w:rsidR="00320F13" w:rsidRPr="00884018" w:rsidRDefault="00320F13" w:rsidP="008B4502">
            <w:pPr>
              <w:rPr>
                <w:b/>
              </w:rPr>
            </w:pPr>
          </w:p>
        </w:tc>
        <w:tc>
          <w:tcPr>
            <w:tcW w:w="708" w:type="dxa"/>
            <w:gridSpan w:val="5"/>
          </w:tcPr>
          <w:p w:rsidR="00320F13" w:rsidRPr="00884018" w:rsidRDefault="00320F13" w:rsidP="008B4502">
            <w:pPr>
              <w:rPr>
                <w:b/>
              </w:rPr>
            </w:pPr>
          </w:p>
        </w:tc>
      </w:tr>
      <w:tr w:rsidR="00320F13" w:rsidRPr="00E842E2" w:rsidTr="008B4502">
        <w:trPr>
          <w:gridAfter w:val="5"/>
          <w:wAfter w:w="233" w:type="dxa"/>
        </w:trPr>
        <w:tc>
          <w:tcPr>
            <w:tcW w:w="1826" w:type="dxa"/>
            <w:shd w:val="clear" w:color="auto" w:fill="auto"/>
          </w:tcPr>
          <w:p w:rsidR="00320F13" w:rsidRPr="00B3651A" w:rsidRDefault="00320F13" w:rsidP="008B4502">
            <w:pPr>
              <w:rPr>
                <w:rFonts w:ascii="Times New Roman" w:hAnsi="Times New Roman"/>
                <w:color w:val="000000" w:themeColor="text1"/>
                <w:sz w:val="20"/>
                <w:szCs w:val="20"/>
              </w:rPr>
            </w:pPr>
            <w:r w:rsidRPr="00B3651A">
              <w:rPr>
                <w:rFonts w:ascii="Times New Roman" w:hAnsi="Times New Roman"/>
                <w:color w:val="000000" w:themeColor="text1"/>
                <w:sz w:val="20"/>
                <w:szCs w:val="20"/>
              </w:rPr>
              <w:t xml:space="preserve">Основное мероприятие 1.6 </w:t>
            </w:r>
            <w:r w:rsidRPr="00B3651A">
              <w:rPr>
                <w:rFonts w:ascii="Times New Roman" w:hAnsi="Times New Roman"/>
                <w:color w:val="000000" w:themeColor="text1"/>
                <w:sz w:val="20"/>
                <w:szCs w:val="20"/>
              </w:rPr>
              <w:lastRenderedPageBreak/>
              <w:t>Подготовка спортивного резерва</w:t>
            </w:r>
          </w:p>
        </w:tc>
        <w:tc>
          <w:tcPr>
            <w:tcW w:w="567" w:type="dxa"/>
            <w:gridSpan w:val="3"/>
            <w:shd w:val="clear" w:color="auto" w:fill="auto"/>
          </w:tcPr>
          <w:p w:rsidR="00320F13" w:rsidRPr="00884018" w:rsidRDefault="00320F13" w:rsidP="008B4502">
            <w:pPr>
              <w:rPr>
                <w:b/>
              </w:rPr>
            </w:pPr>
          </w:p>
        </w:tc>
        <w:tc>
          <w:tcPr>
            <w:tcW w:w="709" w:type="dxa"/>
            <w:gridSpan w:val="4"/>
            <w:shd w:val="clear" w:color="auto" w:fill="auto"/>
          </w:tcPr>
          <w:p w:rsidR="00320F13" w:rsidRPr="00884018" w:rsidRDefault="00320F13" w:rsidP="008B4502">
            <w:pPr>
              <w:rPr>
                <w:b/>
              </w:rPr>
            </w:pPr>
          </w:p>
        </w:tc>
        <w:tc>
          <w:tcPr>
            <w:tcW w:w="851" w:type="dxa"/>
            <w:shd w:val="clear" w:color="auto" w:fill="auto"/>
          </w:tcPr>
          <w:p w:rsidR="00320F13" w:rsidRPr="00D0405E" w:rsidRDefault="00320F13" w:rsidP="008B4502">
            <w:pPr>
              <w:rPr>
                <w:rFonts w:ascii="Times New Roman" w:hAnsi="Times New Roman"/>
                <w:b/>
              </w:rPr>
            </w:pPr>
          </w:p>
        </w:tc>
        <w:tc>
          <w:tcPr>
            <w:tcW w:w="850" w:type="dxa"/>
            <w:gridSpan w:val="3"/>
            <w:shd w:val="clear" w:color="auto" w:fill="auto"/>
          </w:tcPr>
          <w:p w:rsidR="00320F13" w:rsidRPr="00D0405E" w:rsidRDefault="00320F13" w:rsidP="008B4502">
            <w:pPr>
              <w:rPr>
                <w:rFonts w:ascii="Times New Roman" w:hAnsi="Times New Roman"/>
                <w:b/>
              </w:rPr>
            </w:pPr>
          </w:p>
        </w:tc>
        <w:tc>
          <w:tcPr>
            <w:tcW w:w="851" w:type="dxa"/>
            <w:gridSpan w:val="3"/>
            <w:shd w:val="clear" w:color="auto" w:fill="auto"/>
          </w:tcPr>
          <w:p w:rsidR="00320F13" w:rsidRPr="00BE229D" w:rsidRDefault="00320F13" w:rsidP="008B4502">
            <w:pPr>
              <w:jc w:val="center"/>
              <w:rPr>
                <w:rFonts w:ascii="Times New Roman" w:hAnsi="Times New Roman"/>
                <w:b/>
                <w:highlight w:val="darkGray"/>
              </w:rPr>
            </w:pPr>
          </w:p>
        </w:tc>
        <w:tc>
          <w:tcPr>
            <w:tcW w:w="708" w:type="dxa"/>
            <w:gridSpan w:val="4"/>
            <w:shd w:val="clear" w:color="auto" w:fill="auto"/>
          </w:tcPr>
          <w:p w:rsidR="00320F13" w:rsidRPr="00884018" w:rsidRDefault="00320F13" w:rsidP="008B4502">
            <w:pPr>
              <w:rPr>
                <w:b/>
              </w:rPr>
            </w:pPr>
          </w:p>
        </w:tc>
        <w:tc>
          <w:tcPr>
            <w:tcW w:w="851" w:type="dxa"/>
            <w:gridSpan w:val="3"/>
            <w:shd w:val="clear" w:color="auto" w:fill="auto"/>
          </w:tcPr>
          <w:p w:rsidR="00320F13" w:rsidRPr="00884018" w:rsidRDefault="00320F13" w:rsidP="008B4502">
            <w:pPr>
              <w:rPr>
                <w:b/>
              </w:rPr>
            </w:pPr>
          </w:p>
        </w:tc>
        <w:tc>
          <w:tcPr>
            <w:tcW w:w="992" w:type="dxa"/>
            <w:gridSpan w:val="4"/>
            <w:shd w:val="clear" w:color="auto" w:fill="auto"/>
          </w:tcPr>
          <w:p w:rsidR="00320F13" w:rsidRPr="00884018" w:rsidRDefault="00320F13" w:rsidP="008B4502">
            <w:pPr>
              <w:rPr>
                <w:b/>
              </w:rPr>
            </w:pPr>
          </w:p>
        </w:tc>
        <w:tc>
          <w:tcPr>
            <w:tcW w:w="1139" w:type="dxa"/>
            <w:shd w:val="clear" w:color="auto" w:fill="auto"/>
          </w:tcPr>
          <w:p w:rsidR="00320F13" w:rsidRPr="00884018" w:rsidRDefault="00320F13" w:rsidP="008B4502">
            <w:pPr>
              <w:rPr>
                <w:b/>
              </w:rPr>
            </w:pPr>
          </w:p>
        </w:tc>
        <w:tc>
          <w:tcPr>
            <w:tcW w:w="851" w:type="dxa"/>
            <w:gridSpan w:val="2"/>
            <w:shd w:val="clear" w:color="auto" w:fill="auto"/>
          </w:tcPr>
          <w:p w:rsidR="00320F13" w:rsidRPr="00884018" w:rsidRDefault="00320F13" w:rsidP="008B4502">
            <w:pPr>
              <w:rPr>
                <w:b/>
              </w:rPr>
            </w:pPr>
          </w:p>
        </w:tc>
        <w:tc>
          <w:tcPr>
            <w:tcW w:w="850" w:type="dxa"/>
            <w:gridSpan w:val="3"/>
            <w:shd w:val="clear" w:color="auto" w:fill="auto"/>
          </w:tcPr>
          <w:p w:rsidR="00320F13" w:rsidRPr="00884018" w:rsidRDefault="00320F13" w:rsidP="008B4502">
            <w:pPr>
              <w:rPr>
                <w:b/>
              </w:rPr>
            </w:pPr>
          </w:p>
        </w:tc>
        <w:tc>
          <w:tcPr>
            <w:tcW w:w="851" w:type="dxa"/>
            <w:gridSpan w:val="2"/>
            <w:shd w:val="clear" w:color="auto" w:fill="auto"/>
          </w:tcPr>
          <w:p w:rsidR="00320F13" w:rsidRPr="00884018" w:rsidRDefault="00320F13" w:rsidP="008B4502">
            <w:pPr>
              <w:rPr>
                <w:b/>
              </w:rPr>
            </w:pPr>
          </w:p>
        </w:tc>
        <w:tc>
          <w:tcPr>
            <w:tcW w:w="850" w:type="dxa"/>
            <w:shd w:val="clear" w:color="auto" w:fill="auto"/>
          </w:tcPr>
          <w:p w:rsidR="00320F13" w:rsidRPr="00F865B8" w:rsidRDefault="00320F13" w:rsidP="008B4502">
            <w:pPr>
              <w:jc w:val="center"/>
              <w:rPr>
                <w:rFonts w:ascii="Times New Roman" w:hAnsi="Times New Roman"/>
                <w:b/>
              </w:rPr>
            </w:pPr>
            <w:r w:rsidRPr="00F865B8">
              <w:rPr>
                <w:rFonts w:ascii="Times New Roman" w:hAnsi="Times New Roman"/>
                <w:b/>
              </w:rPr>
              <w:t>1</w:t>
            </w:r>
          </w:p>
        </w:tc>
        <w:tc>
          <w:tcPr>
            <w:tcW w:w="853" w:type="dxa"/>
            <w:gridSpan w:val="6"/>
          </w:tcPr>
          <w:p w:rsidR="00320F13" w:rsidRPr="00884018" w:rsidRDefault="00320F13" w:rsidP="008B4502">
            <w:pPr>
              <w:rPr>
                <w:b/>
              </w:rPr>
            </w:pPr>
          </w:p>
        </w:tc>
        <w:tc>
          <w:tcPr>
            <w:tcW w:w="850" w:type="dxa"/>
            <w:gridSpan w:val="5"/>
          </w:tcPr>
          <w:p w:rsidR="00320F13" w:rsidRPr="00884018" w:rsidRDefault="00320F13" w:rsidP="008B4502">
            <w:pPr>
              <w:rPr>
                <w:b/>
              </w:rPr>
            </w:pPr>
          </w:p>
        </w:tc>
        <w:tc>
          <w:tcPr>
            <w:tcW w:w="851" w:type="dxa"/>
            <w:gridSpan w:val="5"/>
          </w:tcPr>
          <w:p w:rsidR="00320F13" w:rsidRPr="00884018" w:rsidRDefault="00320F13" w:rsidP="008B4502">
            <w:pPr>
              <w:rPr>
                <w:b/>
              </w:rPr>
            </w:pPr>
          </w:p>
        </w:tc>
        <w:tc>
          <w:tcPr>
            <w:tcW w:w="708" w:type="dxa"/>
            <w:gridSpan w:val="5"/>
          </w:tcPr>
          <w:p w:rsidR="00320F13" w:rsidRPr="00884018" w:rsidRDefault="00320F13" w:rsidP="008B4502">
            <w:pPr>
              <w:rPr>
                <w:b/>
              </w:rPr>
            </w:pPr>
          </w:p>
        </w:tc>
      </w:tr>
      <w:tr w:rsidR="00320F13" w:rsidRPr="00E842E2" w:rsidTr="008B4502">
        <w:trPr>
          <w:gridAfter w:val="5"/>
          <w:wAfter w:w="233" w:type="dxa"/>
        </w:trPr>
        <w:tc>
          <w:tcPr>
            <w:tcW w:w="1826" w:type="dxa"/>
            <w:shd w:val="clear" w:color="auto" w:fill="auto"/>
          </w:tcPr>
          <w:p w:rsidR="00320F13" w:rsidRPr="00B3651A" w:rsidRDefault="00320F13" w:rsidP="008B4502">
            <w:pPr>
              <w:rPr>
                <w:rFonts w:ascii="Times New Roman" w:hAnsi="Times New Roman"/>
                <w:sz w:val="20"/>
                <w:szCs w:val="20"/>
              </w:rPr>
            </w:pPr>
            <w:r w:rsidRPr="00B3651A">
              <w:rPr>
                <w:rFonts w:ascii="Times New Roman" w:hAnsi="Times New Roman"/>
                <w:sz w:val="20"/>
                <w:szCs w:val="20"/>
              </w:rPr>
              <w:lastRenderedPageBreak/>
              <w:t xml:space="preserve">основное мероприятие 1.7                                                          </w:t>
            </w:r>
            <w:r>
              <w:rPr>
                <w:rFonts w:ascii="Times New Roman" w:hAnsi="Times New Roman"/>
                <w:sz w:val="20"/>
                <w:szCs w:val="20"/>
              </w:rPr>
              <w:t>«</w:t>
            </w:r>
            <w:r w:rsidRPr="00B3651A">
              <w:rPr>
                <w:rFonts w:ascii="Times New Roman" w:hAnsi="Times New Roman"/>
                <w:sz w:val="20"/>
                <w:szCs w:val="20"/>
              </w:rPr>
              <w:t>Материальное стимулирование спортсменов и их тренеров</w:t>
            </w:r>
          </w:p>
        </w:tc>
        <w:tc>
          <w:tcPr>
            <w:tcW w:w="567" w:type="dxa"/>
            <w:gridSpan w:val="3"/>
            <w:shd w:val="clear" w:color="auto" w:fill="auto"/>
          </w:tcPr>
          <w:p w:rsidR="00320F13" w:rsidRPr="00884018" w:rsidRDefault="00320F13" w:rsidP="008B4502">
            <w:pPr>
              <w:rPr>
                <w:b/>
              </w:rPr>
            </w:pPr>
          </w:p>
        </w:tc>
        <w:tc>
          <w:tcPr>
            <w:tcW w:w="709" w:type="dxa"/>
            <w:gridSpan w:val="4"/>
            <w:shd w:val="clear" w:color="auto" w:fill="auto"/>
          </w:tcPr>
          <w:p w:rsidR="00320F13" w:rsidRPr="00884018" w:rsidRDefault="00320F13" w:rsidP="008B4502">
            <w:pPr>
              <w:rPr>
                <w:b/>
              </w:rPr>
            </w:pPr>
          </w:p>
        </w:tc>
        <w:tc>
          <w:tcPr>
            <w:tcW w:w="851" w:type="dxa"/>
            <w:shd w:val="clear" w:color="auto" w:fill="auto"/>
          </w:tcPr>
          <w:p w:rsidR="00320F13" w:rsidRPr="00D0405E" w:rsidRDefault="00320F13" w:rsidP="008B4502">
            <w:pPr>
              <w:rPr>
                <w:rFonts w:ascii="Times New Roman" w:hAnsi="Times New Roman"/>
                <w:b/>
              </w:rPr>
            </w:pPr>
          </w:p>
        </w:tc>
        <w:tc>
          <w:tcPr>
            <w:tcW w:w="850" w:type="dxa"/>
            <w:gridSpan w:val="3"/>
            <w:shd w:val="clear" w:color="auto" w:fill="auto"/>
          </w:tcPr>
          <w:p w:rsidR="00320F13" w:rsidRPr="00D0405E" w:rsidRDefault="00320F13" w:rsidP="008B4502">
            <w:pPr>
              <w:rPr>
                <w:rFonts w:ascii="Times New Roman" w:hAnsi="Times New Roman"/>
                <w:b/>
              </w:rPr>
            </w:pPr>
          </w:p>
        </w:tc>
        <w:tc>
          <w:tcPr>
            <w:tcW w:w="851" w:type="dxa"/>
            <w:gridSpan w:val="3"/>
            <w:shd w:val="clear" w:color="auto" w:fill="auto"/>
          </w:tcPr>
          <w:p w:rsidR="00320F13" w:rsidRPr="00BE229D" w:rsidRDefault="00320F13" w:rsidP="008B4502">
            <w:pPr>
              <w:jc w:val="center"/>
              <w:rPr>
                <w:rFonts w:ascii="Times New Roman" w:hAnsi="Times New Roman"/>
                <w:b/>
                <w:highlight w:val="darkGray"/>
              </w:rPr>
            </w:pPr>
          </w:p>
        </w:tc>
        <w:tc>
          <w:tcPr>
            <w:tcW w:w="708" w:type="dxa"/>
            <w:gridSpan w:val="4"/>
            <w:shd w:val="clear" w:color="auto" w:fill="auto"/>
          </w:tcPr>
          <w:p w:rsidR="00320F13" w:rsidRPr="00884018" w:rsidRDefault="00320F13" w:rsidP="008B4502">
            <w:pPr>
              <w:rPr>
                <w:b/>
              </w:rPr>
            </w:pPr>
          </w:p>
        </w:tc>
        <w:tc>
          <w:tcPr>
            <w:tcW w:w="851" w:type="dxa"/>
            <w:gridSpan w:val="3"/>
            <w:shd w:val="clear" w:color="auto" w:fill="auto"/>
          </w:tcPr>
          <w:p w:rsidR="00320F13" w:rsidRPr="00884018" w:rsidRDefault="00320F13" w:rsidP="008B4502">
            <w:pPr>
              <w:rPr>
                <w:b/>
              </w:rPr>
            </w:pPr>
          </w:p>
        </w:tc>
        <w:tc>
          <w:tcPr>
            <w:tcW w:w="992" w:type="dxa"/>
            <w:gridSpan w:val="4"/>
            <w:shd w:val="clear" w:color="auto" w:fill="auto"/>
          </w:tcPr>
          <w:p w:rsidR="00320F13" w:rsidRPr="00884018" w:rsidRDefault="00320F13" w:rsidP="008B4502">
            <w:pPr>
              <w:rPr>
                <w:b/>
              </w:rPr>
            </w:pPr>
          </w:p>
        </w:tc>
        <w:tc>
          <w:tcPr>
            <w:tcW w:w="1139" w:type="dxa"/>
            <w:shd w:val="clear" w:color="auto" w:fill="auto"/>
          </w:tcPr>
          <w:p w:rsidR="00320F13" w:rsidRPr="00884018" w:rsidRDefault="00320F13" w:rsidP="008B4502">
            <w:pPr>
              <w:rPr>
                <w:b/>
              </w:rPr>
            </w:pPr>
          </w:p>
        </w:tc>
        <w:tc>
          <w:tcPr>
            <w:tcW w:w="851" w:type="dxa"/>
            <w:gridSpan w:val="2"/>
            <w:shd w:val="clear" w:color="auto" w:fill="auto"/>
          </w:tcPr>
          <w:p w:rsidR="00320F13" w:rsidRPr="00884018" w:rsidRDefault="00320F13" w:rsidP="008B4502">
            <w:pPr>
              <w:rPr>
                <w:b/>
              </w:rPr>
            </w:pPr>
          </w:p>
        </w:tc>
        <w:tc>
          <w:tcPr>
            <w:tcW w:w="850" w:type="dxa"/>
            <w:gridSpan w:val="3"/>
            <w:shd w:val="clear" w:color="auto" w:fill="auto"/>
          </w:tcPr>
          <w:p w:rsidR="00320F13" w:rsidRPr="00884018" w:rsidRDefault="00320F13" w:rsidP="008B4502">
            <w:pPr>
              <w:rPr>
                <w:b/>
              </w:rPr>
            </w:pPr>
          </w:p>
        </w:tc>
        <w:tc>
          <w:tcPr>
            <w:tcW w:w="851" w:type="dxa"/>
            <w:gridSpan w:val="2"/>
            <w:shd w:val="clear" w:color="auto" w:fill="auto"/>
          </w:tcPr>
          <w:p w:rsidR="00320F13" w:rsidRPr="00884018" w:rsidRDefault="00320F13" w:rsidP="008B4502">
            <w:pPr>
              <w:rPr>
                <w:b/>
              </w:rPr>
            </w:pPr>
          </w:p>
        </w:tc>
        <w:tc>
          <w:tcPr>
            <w:tcW w:w="850" w:type="dxa"/>
            <w:shd w:val="clear" w:color="auto" w:fill="auto"/>
          </w:tcPr>
          <w:p w:rsidR="00320F13" w:rsidRPr="00F865B8" w:rsidRDefault="00320F13" w:rsidP="008B4502">
            <w:pPr>
              <w:jc w:val="center"/>
              <w:rPr>
                <w:rFonts w:ascii="Times New Roman" w:hAnsi="Times New Roman"/>
                <w:b/>
              </w:rPr>
            </w:pPr>
            <w:r w:rsidRPr="00F865B8">
              <w:rPr>
                <w:rFonts w:ascii="Times New Roman" w:hAnsi="Times New Roman"/>
                <w:b/>
              </w:rPr>
              <w:t>1</w:t>
            </w:r>
          </w:p>
        </w:tc>
        <w:tc>
          <w:tcPr>
            <w:tcW w:w="853" w:type="dxa"/>
            <w:gridSpan w:val="6"/>
          </w:tcPr>
          <w:p w:rsidR="00320F13" w:rsidRPr="00884018" w:rsidRDefault="00320F13" w:rsidP="008B4502">
            <w:pPr>
              <w:rPr>
                <w:b/>
              </w:rPr>
            </w:pPr>
          </w:p>
        </w:tc>
        <w:tc>
          <w:tcPr>
            <w:tcW w:w="850" w:type="dxa"/>
            <w:gridSpan w:val="5"/>
          </w:tcPr>
          <w:p w:rsidR="00320F13" w:rsidRPr="00884018" w:rsidRDefault="00320F13" w:rsidP="008B4502">
            <w:pPr>
              <w:rPr>
                <w:b/>
              </w:rPr>
            </w:pPr>
          </w:p>
        </w:tc>
        <w:tc>
          <w:tcPr>
            <w:tcW w:w="851" w:type="dxa"/>
            <w:gridSpan w:val="5"/>
          </w:tcPr>
          <w:p w:rsidR="00320F13" w:rsidRPr="00884018" w:rsidRDefault="00320F13" w:rsidP="008B4502">
            <w:pPr>
              <w:rPr>
                <w:b/>
              </w:rPr>
            </w:pPr>
          </w:p>
        </w:tc>
        <w:tc>
          <w:tcPr>
            <w:tcW w:w="708" w:type="dxa"/>
            <w:gridSpan w:val="5"/>
          </w:tcPr>
          <w:p w:rsidR="00320F13" w:rsidRPr="00884018" w:rsidRDefault="00320F13" w:rsidP="008B4502">
            <w:pPr>
              <w:rPr>
                <w:b/>
              </w:rPr>
            </w:pPr>
          </w:p>
        </w:tc>
      </w:tr>
      <w:tr w:rsidR="00320F13" w:rsidRPr="00E842E2" w:rsidTr="008B4502">
        <w:trPr>
          <w:gridAfter w:val="5"/>
          <w:wAfter w:w="233" w:type="dxa"/>
        </w:trPr>
        <w:tc>
          <w:tcPr>
            <w:tcW w:w="1826" w:type="dxa"/>
            <w:shd w:val="clear" w:color="auto" w:fill="auto"/>
          </w:tcPr>
          <w:p w:rsidR="00320F13" w:rsidRPr="00B3651A" w:rsidRDefault="00320F13" w:rsidP="008B4502">
            <w:pPr>
              <w:rPr>
                <w:rFonts w:ascii="Times New Roman" w:hAnsi="Times New Roman"/>
                <w:sz w:val="20"/>
                <w:szCs w:val="20"/>
              </w:rPr>
            </w:pPr>
            <w:r w:rsidRPr="001E1280">
              <w:rPr>
                <w:rFonts w:ascii="Times New Roman" w:hAnsi="Times New Roman"/>
                <w:sz w:val="20"/>
                <w:szCs w:val="20"/>
              </w:rPr>
              <w:t>основное мероприятие 1.8  «Организация и проведение смотров-конкурсов»</w:t>
            </w:r>
          </w:p>
        </w:tc>
        <w:tc>
          <w:tcPr>
            <w:tcW w:w="567" w:type="dxa"/>
            <w:gridSpan w:val="3"/>
            <w:shd w:val="clear" w:color="auto" w:fill="auto"/>
          </w:tcPr>
          <w:p w:rsidR="00320F13" w:rsidRPr="00884018" w:rsidRDefault="00320F13" w:rsidP="008B4502">
            <w:pPr>
              <w:rPr>
                <w:b/>
              </w:rPr>
            </w:pPr>
          </w:p>
        </w:tc>
        <w:tc>
          <w:tcPr>
            <w:tcW w:w="709" w:type="dxa"/>
            <w:gridSpan w:val="4"/>
            <w:shd w:val="clear" w:color="auto" w:fill="auto"/>
          </w:tcPr>
          <w:p w:rsidR="00320F13" w:rsidRPr="00884018" w:rsidRDefault="00320F13" w:rsidP="008B4502">
            <w:pPr>
              <w:rPr>
                <w:b/>
              </w:rPr>
            </w:pPr>
          </w:p>
        </w:tc>
        <w:tc>
          <w:tcPr>
            <w:tcW w:w="851" w:type="dxa"/>
            <w:shd w:val="clear" w:color="auto" w:fill="auto"/>
          </w:tcPr>
          <w:p w:rsidR="00320F13" w:rsidRPr="00D0405E" w:rsidRDefault="00320F13" w:rsidP="008B4502">
            <w:pPr>
              <w:rPr>
                <w:rFonts w:ascii="Times New Roman" w:hAnsi="Times New Roman"/>
                <w:b/>
              </w:rPr>
            </w:pPr>
          </w:p>
        </w:tc>
        <w:tc>
          <w:tcPr>
            <w:tcW w:w="850" w:type="dxa"/>
            <w:gridSpan w:val="3"/>
            <w:shd w:val="clear" w:color="auto" w:fill="auto"/>
          </w:tcPr>
          <w:p w:rsidR="00320F13" w:rsidRPr="00D0405E" w:rsidRDefault="00320F13" w:rsidP="008B4502">
            <w:pPr>
              <w:rPr>
                <w:rFonts w:ascii="Times New Roman" w:hAnsi="Times New Roman"/>
                <w:b/>
              </w:rPr>
            </w:pPr>
          </w:p>
        </w:tc>
        <w:tc>
          <w:tcPr>
            <w:tcW w:w="851" w:type="dxa"/>
            <w:gridSpan w:val="3"/>
            <w:shd w:val="clear" w:color="auto" w:fill="auto"/>
          </w:tcPr>
          <w:p w:rsidR="00320F13" w:rsidRPr="00BE229D" w:rsidRDefault="00320F13" w:rsidP="008B4502">
            <w:pPr>
              <w:jc w:val="center"/>
              <w:rPr>
                <w:rFonts w:ascii="Times New Roman" w:hAnsi="Times New Roman"/>
                <w:b/>
                <w:highlight w:val="darkGray"/>
              </w:rPr>
            </w:pPr>
          </w:p>
        </w:tc>
        <w:tc>
          <w:tcPr>
            <w:tcW w:w="708" w:type="dxa"/>
            <w:gridSpan w:val="4"/>
            <w:shd w:val="clear" w:color="auto" w:fill="auto"/>
          </w:tcPr>
          <w:p w:rsidR="00320F13" w:rsidRPr="00884018" w:rsidRDefault="00320F13" w:rsidP="008B4502">
            <w:pPr>
              <w:rPr>
                <w:b/>
              </w:rPr>
            </w:pPr>
          </w:p>
        </w:tc>
        <w:tc>
          <w:tcPr>
            <w:tcW w:w="851" w:type="dxa"/>
            <w:gridSpan w:val="3"/>
            <w:shd w:val="clear" w:color="auto" w:fill="auto"/>
          </w:tcPr>
          <w:p w:rsidR="00320F13" w:rsidRPr="00884018" w:rsidRDefault="00320F13" w:rsidP="008B4502">
            <w:pPr>
              <w:rPr>
                <w:b/>
              </w:rPr>
            </w:pPr>
          </w:p>
        </w:tc>
        <w:tc>
          <w:tcPr>
            <w:tcW w:w="992" w:type="dxa"/>
            <w:gridSpan w:val="4"/>
            <w:shd w:val="clear" w:color="auto" w:fill="auto"/>
          </w:tcPr>
          <w:p w:rsidR="00320F13" w:rsidRPr="00884018" w:rsidRDefault="00320F13" w:rsidP="008B4502">
            <w:pPr>
              <w:rPr>
                <w:b/>
              </w:rPr>
            </w:pPr>
          </w:p>
        </w:tc>
        <w:tc>
          <w:tcPr>
            <w:tcW w:w="1139" w:type="dxa"/>
            <w:shd w:val="clear" w:color="auto" w:fill="auto"/>
          </w:tcPr>
          <w:p w:rsidR="00320F13" w:rsidRPr="00884018" w:rsidRDefault="00320F13" w:rsidP="008B4502">
            <w:pPr>
              <w:rPr>
                <w:b/>
              </w:rPr>
            </w:pPr>
          </w:p>
        </w:tc>
        <w:tc>
          <w:tcPr>
            <w:tcW w:w="851" w:type="dxa"/>
            <w:gridSpan w:val="2"/>
            <w:shd w:val="clear" w:color="auto" w:fill="auto"/>
          </w:tcPr>
          <w:p w:rsidR="00320F13" w:rsidRPr="00884018" w:rsidRDefault="00320F13" w:rsidP="008B4502">
            <w:pPr>
              <w:rPr>
                <w:b/>
              </w:rPr>
            </w:pPr>
          </w:p>
        </w:tc>
        <w:tc>
          <w:tcPr>
            <w:tcW w:w="850" w:type="dxa"/>
            <w:gridSpan w:val="3"/>
            <w:shd w:val="clear" w:color="auto" w:fill="auto"/>
          </w:tcPr>
          <w:p w:rsidR="00320F13" w:rsidRPr="00884018" w:rsidRDefault="00320F13" w:rsidP="008B4502">
            <w:pPr>
              <w:rPr>
                <w:b/>
              </w:rPr>
            </w:pPr>
          </w:p>
        </w:tc>
        <w:tc>
          <w:tcPr>
            <w:tcW w:w="851" w:type="dxa"/>
            <w:gridSpan w:val="2"/>
            <w:shd w:val="clear" w:color="auto" w:fill="auto"/>
          </w:tcPr>
          <w:p w:rsidR="00320F13" w:rsidRPr="00884018" w:rsidRDefault="00320F13" w:rsidP="008B4502">
            <w:pPr>
              <w:rPr>
                <w:b/>
              </w:rPr>
            </w:pPr>
          </w:p>
        </w:tc>
        <w:tc>
          <w:tcPr>
            <w:tcW w:w="850" w:type="dxa"/>
            <w:shd w:val="clear" w:color="auto" w:fill="auto"/>
          </w:tcPr>
          <w:p w:rsidR="00320F13" w:rsidRPr="00F865B8" w:rsidRDefault="00320F13" w:rsidP="008B4502">
            <w:pPr>
              <w:jc w:val="center"/>
              <w:rPr>
                <w:rFonts w:ascii="Times New Roman" w:hAnsi="Times New Roman"/>
                <w:b/>
              </w:rPr>
            </w:pPr>
            <w:r>
              <w:rPr>
                <w:rFonts w:ascii="Times New Roman" w:hAnsi="Times New Roman"/>
                <w:b/>
              </w:rPr>
              <w:t>1</w:t>
            </w:r>
          </w:p>
        </w:tc>
        <w:tc>
          <w:tcPr>
            <w:tcW w:w="853" w:type="dxa"/>
            <w:gridSpan w:val="6"/>
          </w:tcPr>
          <w:p w:rsidR="00320F13" w:rsidRPr="00884018" w:rsidRDefault="00320F13" w:rsidP="008B4502">
            <w:pPr>
              <w:rPr>
                <w:b/>
              </w:rPr>
            </w:pPr>
          </w:p>
        </w:tc>
        <w:tc>
          <w:tcPr>
            <w:tcW w:w="850" w:type="dxa"/>
            <w:gridSpan w:val="5"/>
          </w:tcPr>
          <w:p w:rsidR="00320F13" w:rsidRPr="00884018" w:rsidRDefault="00320F13" w:rsidP="008B4502">
            <w:pPr>
              <w:rPr>
                <w:b/>
              </w:rPr>
            </w:pPr>
          </w:p>
        </w:tc>
        <w:tc>
          <w:tcPr>
            <w:tcW w:w="851" w:type="dxa"/>
            <w:gridSpan w:val="5"/>
          </w:tcPr>
          <w:p w:rsidR="00320F13" w:rsidRPr="00884018" w:rsidRDefault="00320F13" w:rsidP="008B4502">
            <w:pPr>
              <w:rPr>
                <w:b/>
              </w:rPr>
            </w:pPr>
          </w:p>
        </w:tc>
        <w:tc>
          <w:tcPr>
            <w:tcW w:w="708" w:type="dxa"/>
            <w:gridSpan w:val="5"/>
          </w:tcPr>
          <w:p w:rsidR="00320F13" w:rsidRPr="00884018" w:rsidRDefault="00320F13" w:rsidP="008B4502">
            <w:pPr>
              <w:rPr>
                <w:b/>
              </w:rPr>
            </w:pPr>
          </w:p>
        </w:tc>
      </w:tr>
      <w:tr w:rsidR="00320F13" w:rsidRPr="00E842E2" w:rsidTr="008B4502">
        <w:trPr>
          <w:gridAfter w:val="5"/>
          <w:wAfter w:w="233" w:type="dxa"/>
        </w:trPr>
        <w:tc>
          <w:tcPr>
            <w:tcW w:w="1826" w:type="dxa"/>
            <w:shd w:val="clear" w:color="auto" w:fill="auto"/>
          </w:tcPr>
          <w:p w:rsidR="00320F13" w:rsidRPr="00B3651A" w:rsidRDefault="00320F13" w:rsidP="008B4502">
            <w:pPr>
              <w:rPr>
                <w:rFonts w:ascii="Times New Roman" w:hAnsi="Times New Roman"/>
                <w:sz w:val="20"/>
                <w:szCs w:val="20"/>
              </w:rPr>
            </w:pPr>
            <w:r w:rsidRPr="000234E1">
              <w:rPr>
                <w:rFonts w:ascii="Times New Roman" w:eastAsia="Times New Roman" w:hAnsi="Times New Roman"/>
                <w:sz w:val="20"/>
                <w:szCs w:val="20"/>
              </w:rPr>
              <w:t xml:space="preserve">основное мероприятие 1.9 </w:t>
            </w:r>
            <w:r w:rsidRPr="000234E1">
              <w:rPr>
                <w:rFonts w:ascii="Times New Roman" w:hAnsi="Times New Roman"/>
                <w:sz w:val="20"/>
                <w:szCs w:val="20"/>
              </w:rPr>
              <w:t xml:space="preserve">«Государственная поддержка организаций, предоставляющих </w:t>
            </w:r>
            <w:r w:rsidRPr="00D12FE2">
              <w:rPr>
                <w:rFonts w:ascii="Times New Roman" w:hAnsi="Times New Roman"/>
                <w:sz w:val="20"/>
                <w:szCs w:val="20"/>
              </w:rPr>
              <w:t>услуги в области физической культуры и массового спорта"</w:t>
            </w:r>
          </w:p>
        </w:tc>
        <w:tc>
          <w:tcPr>
            <w:tcW w:w="567" w:type="dxa"/>
            <w:gridSpan w:val="3"/>
            <w:shd w:val="clear" w:color="auto" w:fill="auto"/>
          </w:tcPr>
          <w:p w:rsidR="00320F13" w:rsidRPr="00884018" w:rsidRDefault="00320F13" w:rsidP="008B4502">
            <w:pPr>
              <w:rPr>
                <w:b/>
              </w:rPr>
            </w:pPr>
          </w:p>
        </w:tc>
        <w:tc>
          <w:tcPr>
            <w:tcW w:w="709" w:type="dxa"/>
            <w:gridSpan w:val="4"/>
            <w:shd w:val="clear" w:color="auto" w:fill="auto"/>
          </w:tcPr>
          <w:p w:rsidR="00320F13" w:rsidRPr="00884018" w:rsidRDefault="00320F13" w:rsidP="008B4502">
            <w:pPr>
              <w:rPr>
                <w:b/>
              </w:rPr>
            </w:pPr>
          </w:p>
        </w:tc>
        <w:tc>
          <w:tcPr>
            <w:tcW w:w="851" w:type="dxa"/>
            <w:shd w:val="clear" w:color="auto" w:fill="auto"/>
          </w:tcPr>
          <w:p w:rsidR="00320F13" w:rsidRPr="00D0405E" w:rsidRDefault="00320F13" w:rsidP="008B4502">
            <w:pPr>
              <w:rPr>
                <w:rFonts w:ascii="Times New Roman" w:hAnsi="Times New Roman"/>
                <w:b/>
              </w:rPr>
            </w:pPr>
          </w:p>
        </w:tc>
        <w:tc>
          <w:tcPr>
            <w:tcW w:w="850" w:type="dxa"/>
            <w:gridSpan w:val="3"/>
            <w:shd w:val="clear" w:color="auto" w:fill="auto"/>
          </w:tcPr>
          <w:p w:rsidR="00320F13" w:rsidRPr="00D0405E" w:rsidRDefault="00320F13" w:rsidP="008B4502">
            <w:pPr>
              <w:rPr>
                <w:rFonts w:ascii="Times New Roman" w:hAnsi="Times New Roman"/>
                <w:b/>
              </w:rPr>
            </w:pPr>
          </w:p>
        </w:tc>
        <w:tc>
          <w:tcPr>
            <w:tcW w:w="851" w:type="dxa"/>
            <w:gridSpan w:val="3"/>
            <w:shd w:val="clear" w:color="auto" w:fill="auto"/>
          </w:tcPr>
          <w:p w:rsidR="00320F13" w:rsidRPr="00BE229D" w:rsidRDefault="00320F13" w:rsidP="008B4502">
            <w:pPr>
              <w:jc w:val="center"/>
              <w:rPr>
                <w:rFonts w:ascii="Times New Roman" w:hAnsi="Times New Roman"/>
                <w:b/>
                <w:highlight w:val="darkGray"/>
              </w:rPr>
            </w:pPr>
          </w:p>
        </w:tc>
        <w:tc>
          <w:tcPr>
            <w:tcW w:w="708" w:type="dxa"/>
            <w:gridSpan w:val="4"/>
            <w:shd w:val="clear" w:color="auto" w:fill="auto"/>
          </w:tcPr>
          <w:p w:rsidR="00320F13" w:rsidRPr="00884018" w:rsidRDefault="00320F13" w:rsidP="008B4502">
            <w:pPr>
              <w:rPr>
                <w:b/>
              </w:rPr>
            </w:pPr>
          </w:p>
        </w:tc>
        <w:tc>
          <w:tcPr>
            <w:tcW w:w="851" w:type="dxa"/>
            <w:gridSpan w:val="3"/>
            <w:shd w:val="clear" w:color="auto" w:fill="auto"/>
          </w:tcPr>
          <w:p w:rsidR="00320F13" w:rsidRPr="00884018" w:rsidRDefault="00320F13" w:rsidP="008B4502">
            <w:pPr>
              <w:rPr>
                <w:b/>
              </w:rPr>
            </w:pPr>
          </w:p>
        </w:tc>
        <w:tc>
          <w:tcPr>
            <w:tcW w:w="992" w:type="dxa"/>
            <w:gridSpan w:val="4"/>
            <w:shd w:val="clear" w:color="auto" w:fill="auto"/>
          </w:tcPr>
          <w:p w:rsidR="00320F13" w:rsidRPr="00884018" w:rsidRDefault="00320F13" w:rsidP="008B4502">
            <w:pPr>
              <w:rPr>
                <w:b/>
              </w:rPr>
            </w:pPr>
          </w:p>
        </w:tc>
        <w:tc>
          <w:tcPr>
            <w:tcW w:w="1139" w:type="dxa"/>
            <w:shd w:val="clear" w:color="auto" w:fill="auto"/>
          </w:tcPr>
          <w:p w:rsidR="00320F13" w:rsidRPr="00884018" w:rsidRDefault="00320F13" w:rsidP="008B4502">
            <w:pPr>
              <w:rPr>
                <w:b/>
              </w:rPr>
            </w:pPr>
          </w:p>
        </w:tc>
        <w:tc>
          <w:tcPr>
            <w:tcW w:w="851" w:type="dxa"/>
            <w:gridSpan w:val="2"/>
            <w:shd w:val="clear" w:color="auto" w:fill="auto"/>
          </w:tcPr>
          <w:p w:rsidR="00320F13" w:rsidRPr="00884018" w:rsidRDefault="00320F13" w:rsidP="008B4502">
            <w:pPr>
              <w:rPr>
                <w:b/>
              </w:rPr>
            </w:pPr>
          </w:p>
        </w:tc>
        <w:tc>
          <w:tcPr>
            <w:tcW w:w="850" w:type="dxa"/>
            <w:gridSpan w:val="3"/>
            <w:shd w:val="clear" w:color="auto" w:fill="auto"/>
          </w:tcPr>
          <w:p w:rsidR="00320F13" w:rsidRPr="00884018" w:rsidRDefault="00320F13" w:rsidP="008B4502">
            <w:pPr>
              <w:rPr>
                <w:b/>
              </w:rPr>
            </w:pPr>
          </w:p>
        </w:tc>
        <w:tc>
          <w:tcPr>
            <w:tcW w:w="851" w:type="dxa"/>
            <w:gridSpan w:val="2"/>
            <w:shd w:val="clear" w:color="auto" w:fill="auto"/>
          </w:tcPr>
          <w:p w:rsidR="00320F13" w:rsidRPr="00884018" w:rsidRDefault="00320F13" w:rsidP="008B4502">
            <w:pPr>
              <w:rPr>
                <w:b/>
              </w:rPr>
            </w:pPr>
          </w:p>
        </w:tc>
        <w:tc>
          <w:tcPr>
            <w:tcW w:w="850" w:type="dxa"/>
            <w:shd w:val="clear" w:color="auto" w:fill="auto"/>
          </w:tcPr>
          <w:p w:rsidR="00320F13" w:rsidRPr="00F865B8" w:rsidRDefault="00320F13" w:rsidP="008B4502">
            <w:pPr>
              <w:jc w:val="center"/>
              <w:rPr>
                <w:rFonts w:ascii="Times New Roman" w:hAnsi="Times New Roman"/>
                <w:b/>
              </w:rPr>
            </w:pPr>
            <w:r>
              <w:rPr>
                <w:rFonts w:ascii="Times New Roman" w:hAnsi="Times New Roman"/>
                <w:b/>
              </w:rPr>
              <w:t>1</w:t>
            </w:r>
          </w:p>
        </w:tc>
        <w:tc>
          <w:tcPr>
            <w:tcW w:w="853" w:type="dxa"/>
            <w:gridSpan w:val="6"/>
          </w:tcPr>
          <w:p w:rsidR="00320F13" w:rsidRPr="00884018" w:rsidRDefault="00320F13" w:rsidP="008B4502">
            <w:pPr>
              <w:rPr>
                <w:b/>
              </w:rPr>
            </w:pPr>
          </w:p>
        </w:tc>
        <w:tc>
          <w:tcPr>
            <w:tcW w:w="850" w:type="dxa"/>
            <w:gridSpan w:val="5"/>
          </w:tcPr>
          <w:p w:rsidR="00320F13" w:rsidRPr="00884018" w:rsidRDefault="00320F13" w:rsidP="008B4502">
            <w:pPr>
              <w:rPr>
                <w:b/>
              </w:rPr>
            </w:pPr>
          </w:p>
        </w:tc>
        <w:tc>
          <w:tcPr>
            <w:tcW w:w="851" w:type="dxa"/>
            <w:gridSpan w:val="5"/>
          </w:tcPr>
          <w:p w:rsidR="00320F13" w:rsidRPr="00884018" w:rsidRDefault="00320F13" w:rsidP="008B4502">
            <w:pPr>
              <w:rPr>
                <w:b/>
              </w:rPr>
            </w:pPr>
          </w:p>
        </w:tc>
        <w:tc>
          <w:tcPr>
            <w:tcW w:w="708" w:type="dxa"/>
            <w:gridSpan w:val="5"/>
          </w:tcPr>
          <w:p w:rsidR="00320F13" w:rsidRPr="00884018" w:rsidRDefault="00320F13" w:rsidP="008B4502">
            <w:pPr>
              <w:rPr>
                <w:b/>
              </w:rPr>
            </w:pPr>
          </w:p>
        </w:tc>
      </w:tr>
      <w:tr w:rsidR="00320F13" w:rsidRPr="00E842E2" w:rsidTr="008B4502">
        <w:trPr>
          <w:gridAfter w:val="5"/>
          <w:wAfter w:w="233" w:type="dxa"/>
        </w:trPr>
        <w:tc>
          <w:tcPr>
            <w:tcW w:w="1826" w:type="dxa"/>
            <w:shd w:val="clear" w:color="auto" w:fill="auto"/>
          </w:tcPr>
          <w:p w:rsidR="00320F13" w:rsidRPr="00B3651A" w:rsidRDefault="00320F13" w:rsidP="008B4502">
            <w:pPr>
              <w:rPr>
                <w:rFonts w:ascii="Times New Roman" w:hAnsi="Times New Roman"/>
                <w:sz w:val="20"/>
                <w:szCs w:val="20"/>
              </w:rPr>
            </w:pPr>
            <w:r w:rsidRPr="00B3651A">
              <w:rPr>
                <w:rFonts w:ascii="Times New Roman" w:hAnsi="Times New Roman"/>
                <w:sz w:val="20"/>
                <w:szCs w:val="20"/>
              </w:rPr>
              <w:t xml:space="preserve">Основное мероприятие 1.15 </w:t>
            </w:r>
            <w:r>
              <w:rPr>
                <w:rFonts w:ascii="Times New Roman" w:hAnsi="Times New Roman"/>
                <w:sz w:val="20"/>
                <w:szCs w:val="20"/>
              </w:rPr>
              <w:t xml:space="preserve">«Грантовая поддержка развития на </w:t>
            </w:r>
            <w:r>
              <w:rPr>
                <w:rFonts w:ascii="Times New Roman" w:hAnsi="Times New Roman"/>
                <w:sz w:val="20"/>
                <w:szCs w:val="20"/>
              </w:rPr>
              <w:lastRenderedPageBreak/>
              <w:t>территории области отдельных видов спорта (спортивных дисциплин)»</w:t>
            </w:r>
          </w:p>
        </w:tc>
        <w:tc>
          <w:tcPr>
            <w:tcW w:w="567" w:type="dxa"/>
            <w:gridSpan w:val="3"/>
            <w:shd w:val="clear" w:color="auto" w:fill="auto"/>
          </w:tcPr>
          <w:p w:rsidR="00320F13" w:rsidRPr="00884018" w:rsidRDefault="00320F13" w:rsidP="008B4502">
            <w:pPr>
              <w:rPr>
                <w:b/>
              </w:rPr>
            </w:pPr>
          </w:p>
        </w:tc>
        <w:tc>
          <w:tcPr>
            <w:tcW w:w="709" w:type="dxa"/>
            <w:gridSpan w:val="4"/>
            <w:shd w:val="clear" w:color="auto" w:fill="auto"/>
          </w:tcPr>
          <w:p w:rsidR="00320F13" w:rsidRPr="00884018" w:rsidRDefault="00320F13" w:rsidP="008B4502">
            <w:pPr>
              <w:rPr>
                <w:b/>
              </w:rPr>
            </w:pPr>
          </w:p>
        </w:tc>
        <w:tc>
          <w:tcPr>
            <w:tcW w:w="851" w:type="dxa"/>
            <w:shd w:val="clear" w:color="auto" w:fill="auto"/>
          </w:tcPr>
          <w:p w:rsidR="00320F13" w:rsidRPr="00D0405E" w:rsidRDefault="00320F13" w:rsidP="008B4502">
            <w:pPr>
              <w:rPr>
                <w:rFonts w:ascii="Times New Roman" w:hAnsi="Times New Roman"/>
                <w:b/>
              </w:rPr>
            </w:pPr>
          </w:p>
        </w:tc>
        <w:tc>
          <w:tcPr>
            <w:tcW w:w="850" w:type="dxa"/>
            <w:gridSpan w:val="3"/>
            <w:shd w:val="clear" w:color="auto" w:fill="auto"/>
          </w:tcPr>
          <w:p w:rsidR="00320F13" w:rsidRPr="00D0405E" w:rsidRDefault="00320F13" w:rsidP="008B4502">
            <w:pPr>
              <w:rPr>
                <w:rFonts w:ascii="Times New Roman" w:hAnsi="Times New Roman"/>
                <w:b/>
              </w:rPr>
            </w:pPr>
          </w:p>
        </w:tc>
        <w:tc>
          <w:tcPr>
            <w:tcW w:w="851" w:type="dxa"/>
            <w:gridSpan w:val="3"/>
            <w:shd w:val="clear" w:color="auto" w:fill="auto"/>
          </w:tcPr>
          <w:p w:rsidR="00320F13" w:rsidRPr="00BE229D" w:rsidRDefault="00320F13" w:rsidP="008B4502">
            <w:pPr>
              <w:jc w:val="center"/>
              <w:rPr>
                <w:rFonts w:ascii="Times New Roman" w:hAnsi="Times New Roman"/>
                <w:b/>
                <w:highlight w:val="darkGray"/>
              </w:rPr>
            </w:pPr>
          </w:p>
        </w:tc>
        <w:tc>
          <w:tcPr>
            <w:tcW w:w="708" w:type="dxa"/>
            <w:gridSpan w:val="4"/>
            <w:shd w:val="clear" w:color="auto" w:fill="auto"/>
          </w:tcPr>
          <w:p w:rsidR="00320F13" w:rsidRPr="00884018" w:rsidRDefault="00320F13" w:rsidP="008B4502">
            <w:pPr>
              <w:rPr>
                <w:b/>
              </w:rPr>
            </w:pPr>
          </w:p>
        </w:tc>
        <w:tc>
          <w:tcPr>
            <w:tcW w:w="851" w:type="dxa"/>
            <w:gridSpan w:val="3"/>
            <w:shd w:val="clear" w:color="auto" w:fill="auto"/>
          </w:tcPr>
          <w:p w:rsidR="00320F13" w:rsidRPr="00884018" w:rsidRDefault="00320F13" w:rsidP="008B4502">
            <w:pPr>
              <w:rPr>
                <w:b/>
              </w:rPr>
            </w:pPr>
          </w:p>
        </w:tc>
        <w:tc>
          <w:tcPr>
            <w:tcW w:w="992" w:type="dxa"/>
            <w:gridSpan w:val="4"/>
            <w:shd w:val="clear" w:color="auto" w:fill="auto"/>
          </w:tcPr>
          <w:p w:rsidR="00320F13" w:rsidRPr="00884018" w:rsidRDefault="00320F13" w:rsidP="008B4502">
            <w:pPr>
              <w:rPr>
                <w:b/>
              </w:rPr>
            </w:pPr>
          </w:p>
        </w:tc>
        <w:tc>
          <w:tcPr>
            <w:tcW w:w="1139" w:type="dxa"/>
            <w:shd w:val="clear" w:color="auto" w:fill="auto"/>
          </w:tcPr>
          <w:p w:rsidR="00320F13" w:rsidRPr="00884018" w:rsidRDefault="00320F13" w:rsidP="008B4502">
            <w:pPr>
              <w:rPr>
                <w:b/>
              </w:rPr>
            </w:pPr>
          </w:p>
        </w:tc>
        <w:tc>
          <w:tcPr>
            <w:tcW w:w="851" w:type="dxa"/>
            <w:gridSpan w:val="2"/>
            <w:shd w:val="clear" w:color="auto" w:fill="auto"/>
          </w:tcPr>
          <w:p w:rsidR="00320F13" w:rsidRPr="00884018" w:rsidRDefault="00320F13" w:rsidP="008B4502">
            <w:pPr>
              <w:rPr>
                <w:b/>
              </w:rPr>
            </w:pPr>
          </w:p>
        </w:tc>
        <w:tc>
          <w:tcPr>
            <w:tcW w:w="850" w:type="dxa"/>
            <w:gridSpan w:val="3"/>
            <w:shd w:val="clear" w:color="auto" w:fill="auto"/>
          </w:tcPr>
          <w:p w:rsidR="00320F13" w:rsidRPr="00884018" w:rsidRDefault="00320F13" w:rsidP="008B4502">
            <w:pPr>
              <w:rPr>
                <w:b/>
              </w:rPr>
            </w:pPr>
          </w:p>
        </w:tc>
        <w:tc>
          <w:tcPr>
            <w:tcW w:w="851" w:type="dxa"/>
            <w:gridSpan w:val="2"/>
            <w:shd w:val="clear" w:color="auto" w:fill="auto"/>
          </w:tcPr>
          <w:p w:rsidR="00320F13" w:rsidRPr="00884018" w:rsidRDefault="00320F13" w:rsidP="008B4502">
            <w:pPr>
              <w:rPr>
                <w:b/>
              </w:rPr>
            </w:pPr>
          </w:p>
        </w:tc>
        <w:tc>
          <w:tcPr>
            <w:tcW w:w="850" w:type="dxa"/>
            <w:shd w:val="clear" w:color="auto" w:fill="auto"/>
          </w:tcPr>
          <w:p w:rsidR="00320F13" w:rsidRPr="00F865B8" w:rsidRDefault="00320F13" w:rsidP="008B4502">
            <w:pPr>
              <w:jc w:val="center"/>
              <w:rPr>
                <w:rFonts w:ascii="Times New Roman" w:hAnsi="Times New Roman"/>
                <w:b/>
              </w:rPr>
            </w:pPr>
            <w:r w:rsidRPr="00F865B8">
              <w:rPr>
                <w:rFonts w:ascii="Times New Roman" w:hAnsi="Times New Roman"/>
                <w:b/>
              </w:rPr>
              <w:t>1</w:t>
            </w:r>
          </w:p>
        </w:tc>
        <w:tc>
          <w:tcPr>
            <w:tcW w:w="853" w:type="dxa"/>
            <w:gridSpan w:val="6"/>
          </w:tcPr>
          <w:p w:rsidR="00320F13" w:rsidRPr="00884018" w:rsidRDefault="00320F13" w:rsidP="008B4502">
            <w:pPr>
              <w:rPr>
                <w:b/>
              </w:rPr>
            </w:pPr>
          </w:p>
        </w:tc>
        <w:tc>
          <w:tcPr>
            <w:tcW w:w="850" w:type="dxa"/>
            <w:gridSpan w:val="5"/>
          </w:tcPr>
          <w:p w:rsidR="00320F13" w:rsidRPr="00884018" w:rsidRDefault="00320F13" w:rsidP="008B4502">
            <w:pPr>
              <w:rPr>
                <w:b/>
              </w:rPr>
            </w:pPr>
          </w:p>
        </w:tc>
        <w:tc>
          <w:tcPr>
            <w:tcW w:w="851" w:type="dxa"/>
            <w:gridSpan w:val="5"/>
          </w:tcPr>
          <w:p w:rsidR="00320F13" w:rsidRPr="00884018" w:rsidRDefault="00320F13" w:rsidP="008B4502">
            <w:pPr>
              <w:rPr>
                <w:b/>
              </w:rPr>
            </w:pPr>
          </w:p>
        </w:tc>
        <w:tc>
          <w:tcPr>
            <w:tcW w:w="708" w:type="dxa"/>
            <w:gridSpan w:val="5"/>
          </w:tcPr>
          <w:p w:rsidR="00320F13" w:rsidRPr="00884018" w:rsidRDefault="00320F13" w:rsidP="008B4502">
            <w:pPr>
              <w:rPr>
                <w:b/>
              </w:rPr>
            </w:pPr>
          </w:p>
        </w:tc>
      </w:tr>
      <w:tr w:rsidR="00320F13" w:rsidRPr="00E842E2" w:rsidTr="008B4502">
        <w:trPr>
          <w:gridAfter w:val="5"/>
          <w:wAfter w:w="233" w:type="dxa"/>
        </w:trPr>
        <w:tc>
          <w:tcPr>
            <w:tcW w:w="1826" w:type="dxa"/>
            <w:shd w:val="clear" w:color="auto" w:fill="auto"/>
          </w:tcPr>
          <w:p w:rsidR="00320F13" w:rsidRPr="00B3651A" w:rsidRDefault="00320F13" w:rsidP="008B4502">
            <w:pPr>
              <w:rPr>
                <w:rFonts w:ascii="Times New Roman" w:hAnsi="Times New Roman"/>
                <w:sz w:val="20"/>
                <w:szCs w:val="20"/>
              </w:rPr>
            </w:pPr>
            <w:r w:rsidRPr="00B3651A">
              <w:rPr>
                <w:rFonts w:ascii="Times New Roman" w:hAnsi="Times New Roman"/>
                <w:sz w:val="20"/>
                <w:szCs w:val="20"/>
              </w:rPr>
              <w:lastRenderedPageBreak/>
              <w:t xml:space="preserve">основное мероприятие 1.19 </w:t>
            </w:r>
            <w:r>
              <w:rPr>
                <w:rFonts w:ascii="Times New Roman" w:hAnsi="Times New Roman"/>
                <w:sz w:val="20"/>
                <w:szCs w:val="20"/>
              </w:rPr>
              <w:t>«Развитие материально-технической базы областных государственных учреждений спортивной направленности по адаптивной физической культуре и спорту»</w:t>
            </w:r>
          </w:p>
        </w:tc>
        <w:tc>
          <w:tcPr>
            <w:tcW w:w="567" w:type="dxa"/>
            <w:gridSpan w:val="3"/>
            <w:shd w:val="clear" w:color="auto" w:fill="auto"/>
          </w:tcPr>
          <w:p w:rsidR="00320F13" w:rsidRPr="00884018" w:rsidRDefault="00320F13" w:rsidP="008B4502">
            <w:pPr>
              <w:rPr>
                <w:b/>
              </w:rPr>
            </w:pPr>
          </w:p>
        </w:tc>
        <w:tc>
          <w:tcPr>
            <w:tcW w:w="709" w:type="dxa"/>
            <w:gridSpan w:val="4"/>
            <w:shd w:val="clear" w:color="auto" w:fill="auto"/>
          </w:tcPr>
          <w:p w:rsidR="00320F13" w:rsidRPr="00884018" w:rsidRDefault="00320F13" w:rsidP="008B4502">
            <w:pPr>
              <w:rPr>
                <w:b/>
              </w:rPr>
            </w:pPr>
          </w:p>
        </w:tc>
        <w:tc>
          <w:tcPr>
            <w:tcW w:w="851" w:type="dxa"/>
            <w:shd w:val="clear" w:color="auto" w:fill="auto"/>
          </w:tcPr>
          <w:p w:rsidR="00320F13" w:rsidRPr="00D0405E" w:rsidRDefault="00320F13" w:rsidP="008B4502">
            <w:pPr>
              <w:rPr>
                <w:rFonts w:ascii="Times New Roman" w:hAnsi="Times New Roman"/>
                <w:b/>
              </w:rPr>
            </w:pPr>
          </w:p>
        </w:tc>
        <w:tc>
          <w:tcPr>
            <w:tcW w:w="850" w:type="dxa"/>
            <w:gridSpan w:val="3"/>
            <w:shd w:val="clear" w:color="auto" w:fill="auto"/>
          </w:tcPr>
          <w:p w:rsidR="00320F13" w:rsidRPr="00D0405E" w:rsidRDefault="00320F13" w:rsidP="008B4502">
            <w:pPr>
              <w:rPr>
                <w:rFonts w:ascii="Times New Roman" w:hAnsi="Times New Roman"/>
                <w:b/>
              </w:rPr>
            </w:pPr>
          </w:p>
        </w:tc>
        <w:tc>
          <w:tcPr>
            <w:tcW w:w="851" w:type="dxa"/>
            <w:gridSpan w:val="3"/>
            <w:shd w:val="clear" w:color="auto" w:fill="auto"/>
          </w:tcPr>
          <w:p w:rsidR="00320F13" w:rsidRPr="00BE229D" w:rsidRDefault="00320F13" w:rsidP="008B4502">
            <w:pPr>
              <w:jc w:val="center"/>
              <w:rPr>
                <w:rFonts w:ascii="Times New Roman" w:hAnsi="Times New Roman"/>
                <w:b/>
                <w:highlight w:val="darkGray"/>
              </w:rPr>
            </w:pPr>
          </w:p>
        </w:tc>
        <w:tc>
          <w:tcPr>
            <w:tcW w:w="708" w:type="dxa"/>
            <w:gridSpan w:val="4"/>
            <w:shd w:val="clear" w:color="auto" w:fill="auto"/>
          </w:tcPr>
          <w:p w:rsidR="00320F13" w:rsidRPr="00884018" w:rsidRDefault="00320F13" w:rsidP="008B4502">
            <w:pPr>
              <w:rPr>
                <w:b/>
              </w:rPr>
            </w:pPr>
          </w:p>
        </w:tc>
        <w:tc>
          <w:tcPr>
            <w:tcW w:w="851" w:type="dxa"/>
            <w:gridSpan w:val="3"/>
            <w:shd w:val="clear" w:color="auto" w:fill="auto"/>
          </w:tcPr>
          <w:p w:rsidR="00320F13" w:rsidRPr="00884018" w:rsidRDefault="00320F13" w:rsidP="008B4502">
            <w:pPr>
              <w:rPr>
                <w:b/>
              </w:rPr>
            </w:pPr>
          </w:p>
        </w:tc>
        <w:tc>
          <w:tcPr>
            <w:tcW w:w="992" w:type="dxa"/>
            <w:gridSpan w:val="4"/>
            <w:shd w:val="clear" w:color="auto" w:fill="auto"/>
          </w:tcPr>
          <w:p w:rsidR="00320F13" w:rsidRPr="00884018" w:rsidRDefault="00320F13" w:rsidP="008B4502">
            <w:pPr>
              <w:rPr>
                <w:b/>
              </w:rPr>
            </w:pPr>
          </w:p>
        </w:tc>
        <w:tc>
          <w:tcPr>
            <w:tcW w:w="1139" w:type="dxa"/>
            <w:shd w:val="clear" w:color="auto" w:fill="auto"/>
          </w:tcPr>
          <w:p w:rsidR="00320F13" w:rsidRPr="00884018" w:rsidRDefault="00320F13" w:rsidP="008B4502">
            <w:pPr>
              <w:rPr>
                <w:b/>
              </w:rPr>
            </w:pPr>
          </w:p>
        </w:tc>
        <w:tc>
          <w:tcPr>
            <w:tcW w:w="851" w:type="dxa"/>
            <w:gridSpan w:val="2"/>
            <w:shd w:val="clear" w:color="auto" w:fill="auto"/>
          </w:tcPr>
          <w:p w:rsidR="00320F13" w:rsidRPr="00884018" w:rsidRDefault="00320F13" w:rsidP="008B4502">
            <w:pPr>
              <w:rPr>
                <w:b/>
              </w:rPr>
            </w:pPr>
          </w:p>
        </w:tc>
        <w:tc>
          <w:tcPr>
            <w:tcW w:w="850" w:type="dxa"/>
            <w:gridSpan w:val="3"/>
            <w:shd w:val="clear" w:color="auto" w:fill="auto"/>
          </w:tcPr>
          <w:p w:rsidR="00320F13" w:rsidRPr="00884018" w:rsidRDefault="00320F13" w:rsidP="008B4502">
            <w:pPr>
              <w:rPr>
                <w:b/>
              </w:rPr>
            </w:pPr>
          </w:p>
        </w:tc>
        <w:tc>
          <w:tcPr>
            <w:tcW w:w="851" w:type="dxa"/>
            <w:gridSpan w:val="2"/>
            <w:shd w:val="clear" w:color="auto" w:fill="auto"/>
          </w:tcPr>
          <w:p w:rsidR="00320F13" w:rsidRPr="00884018" w:rsidRDefault="00320F13" w:rsidP="008B4502">
            <w:pPr>
              <w:rPr>
                <w:b/>
              </w:rPr>
            </w:pPr>
          </w:p>
        </w:tc>
        <w:tc>
          <w:tcPr>
            <w:tcW w:w="850" w:type="dxa"/>
            <w:shd w:val="clear" w:color="auto" w:fill="auto"/>
          </w:tcPr>
          <w:p w:rsidR="00320F13" w:rsidRPr="00F865B8" w:rsidRDefault="00320F13" w:rsidP="008B4502">
            <w:pPr>
              <w:jc w:val="center"/>
              <w:rPr>
                <w:rFonts w:ascii="Times New Roman" w:hAnsi="Times New Roman"/>
                <w:b/>
              </w:rPr>
            </w:pPr>
            <w:r w:rsidRPr="00F865B8">
              <w:rPr>
                <w:rFonts w:ascii="Times New Roman" w:hAnsi="Times New Roman"/>
                <w:b/>
              </w:rPr>
              <w:t>1</w:t>
            </w:r>
          </w:p>
        </w:tc>
        <w:tc>
          <w:tcPr>
            <w:tcW w:w="853" w:type="dxa"/>
            <w:gridSpan w:val="6"/>
          </w:tcPr>
          <w:p w:rsidR="00320F13" w:rsidRPr="00884018" w:rsidRDefault="00320F13" w:rsidP="008B4502">
            <w:pPr>
              <w:rPr>
                <w:b/>
              </w:rPr>
            </w:pPr>
          </w:p>
        </w:tc>
        <w:tc>
          <w:tcPr>
            <w:tcW w:w="850" w:type="dxa"/>
            <w:gridSpan w:val="5"/>
          </w:tcPr>
          <w:p w:rsidR="00320F13" w:rsidRPr="00884018" w:rsidRDefault="00320F13" w:rsidP="008B4502">
            <w:pPr>
              <w:rPr>
                <w:b/>
              </w:rPr>
            </w:pPr>
          </w:p>
        </w:tc>
        <w:tc>
          <w:tcPr>
            <w:tcW w:w="851" w:type="dxa"/>
            <w:gridSpan w:val="5"/>
          </w:tcPr>
          <w:p w:rsidR="00320F13" w:rsidRPr="00884018" w:rsidRDefault="00320F13" w:rsidP="008B4502">
            <w:pPr>
              <w:rPr>
                <w:b/>
              </w:rPr>
            </w:pPr>
          </w:p>
        </w:tc>
        <w:tc>
          <w:tcPr>
            <w:tcW w:w="708" w:type="dxa"/>
            <w:gridSpan w:val="5"/>
          </w:tcPr>
          <w:p w:rsidR="00320F13" w:rsidRPr="00884018" w:rsidRDefault="00320F13" w:rsidP="008B4502">
            <w:pPr>
              <w:rPr>
                <w:b/>
              </w:rPr>
            </w:pPr>
          </w:p>
        </w:tc>
      </w:tr>
      <w:tr w:rsidR="00320F13" w:rsidRPr="00E842E2" w:rsidTr="008B4502">
        <w:trPr>
          <w:gridAfter w:val="5"/>
          <w:wAfter w:w="233" w:type="dxa"/>
        </w:trPr>
        <w:tc>
          <w:tcPr>
            <w:tcW w:w="1826" w:type="dxa"/>
            <w:shd w:val="clear" w:color="auto" w:fill="auto"/>
          </w:tcPr>
          <w:p w:rsidR="00320F13" w:rsidRPr="00B3651A" w:rsidRDefault="00320F13" w:rsidP="008B4502">
            <w:pPr>
              <w:rPr>
                <w:rFonts w:ascii="Times New Roman" w:hAnsi="Times New Roman"/>
                <w:sz w:val="20"/>
                <w:szCs w:val="20"/>
              </w:rPr>
            </w:pPr>
            <w:r w:rsidRPr="00812DAB">
              <w:rPr>
                <w:rFonts w:ascii="Times New Roman" w:hAnsi="Times New Roman"/>
                <w:b/>
                <w:sz w:val="24"/>
                <w:szCs w:val="24"/>
              </w:rPr>
              <w:t>Всего по п/п 1</w:t>
            </w:r>
          </w:p>
        </w:tc>
        <w:tc>
          <w:tcPr>
            <w:tcW w:w="567" w:type="dxa"/>
            <w:gridSpan w:val="3"/>
            <w:shd w:val="clear" w:color="auto" w:fill="auto"/>
          </w:tcPr>
          <w:p w:rsidR="00320F13" w:rsidRPr="00884018" w:rsidRDefault="00320F13" w:rsidP="008B4502">
            <w:pPr>
              <w:rPr>
                <w:b/>
              </w:rPr>
            </w:pPr>
          </w:p>
        </w:tc>
        <w:tc>
          <w:tcPr>
            <w:tcW w:w="709" w:type="dxa"/>
            <w:gridSpan w:val="4"/>
            <w:shd w:val="clear" w:color="auto" w:fill="auto"/>
          </w:tcPr>
          <w:p w:rsidR="00320F13" w:rsidRPr="00884018" w:rsidRDefault="00320F13" w:rsidP="008B4502">
            <w:pPr>
              <w:rPr>
                <w:b/>
              </w:rPr>
            </w:pPr>
          </w:p>
        </w:tc>
        <w:tc>
          <w:tcPr>
            <w:tcW w:w="851" w:type="dxa"/>
            <w:shd w:val="clear" w:color="auto" w:fill="auto"/>
          </w:tcPr>
          <w:p w:rsidR="00320F13" w:rsidRPr="00D0405E" w:rsidRDefault="00320F13" w:rsidP="008B4502">
            <w:pPr>
              <w:rPr>
                <w:rFonts w:ascii="Times New Roman" w:hAnsi="Times New Roman"/>
                <w:b/>
              </w:rPr>
            </w:pPr>
          </w:p>
        </w:tc>
        <w:tc>
          <w:tcPr>
            <w:tcW w:w="850" w:type="dxa"/>
            <w:gridSpan w:val="3"/>
            <w:shd w:val="clear" w:color="auto" w:fill="auto"/>
          </w:tcPr>
          <w:p w:rsidR="00320F13" w:rsidRPr="00D0405E" w:rsidRDefault="00320F13" w:rsidP="008B4502">
            <w:pPr>
              <w:rPr>
                <w:rFonts w:ascii="Times New Roman" w:hAnsi="Times New Roman"/>
                <w:b/>
              </w:rPr>
            </w:pPr>
          </w:p>
        </w:tc>
        <w:tc>
          <w:tcPr>
            <w:tcW w:w="851" w:type="dxa"/>
            <w:gridSpan w:val="3"/>
            <w:shd w:val="clear" w:color="auto" w:fill="auto"/>
          </w:tcPr>
          <w:p w:rsidR="00320F13" w:rsidRPr="00BE229D" w:rsidRDefault="00320F13" w:rsidP="008B4502">
            <w:pPr>
              <w:jc w:val="center"/>
              <w:rPr>
                <w:rFonts w:ascii="Times New Roman" w:hAnsi="Times New Roman"/>
                <w:b/>
                <w:highlight w:val="darkGray"/>
              </w:rPr>
            </w:pPr>
          </w:p>
        </w:tc>
        <w:tc>
          <w:tcPr>
            <w:tcW w:w="708" w:type="dxa"/>
            <w:gridSpan w:val="4"/>
            <w:shd w:val="clear" w:color="auto" w:fill="auto"/>
          </w:tcPr>
          <w:p w:rsidR="00320F13" w:rsidRPr="00884018" w:rsidRDefault="00320F13" w:rsidP="008B4502">
            <w:pPr>
              <w:rPr>
                <w:b/>
              </w:rPr>
            </w:pPr>
          </w:p>
        </w:tc>
        <w:tc>
          <w:tcPr>
            <w:tcW w:w="851" w:type="dxa"/>
            <w:gridSpan w:val="3"/>
            <w:shd w:val="clear" w:color="auto" w:fill="auto"/>
          </w:tcPr>
          <w:p w:rsidR="00320F13" w:rsidRPr="00963FD5" w:rsidRDefault="00320F13" w:rsidP="008B4502">
            <w:pPr>
              <w:rPr>
                <w:color w:val="FF0000"/>
              </w:rPr>
            </w:pPr>
            <w:r>
              <w:rPr>
                <w:rFonts w:ascii="Times New Roman" w:hAnsi="Times New Roman"/>
              </w:rPr>
              <w:t>0,99</w:t>
            </w:r>
          </w:p>
        </w:tc>
        <w:tc>
          <w:tcPr>
            <w:tcW w:w="992" w:type="dxa"/>
            <w:gridSpan w:val="4"/>
            <w:shd w:val="clear" w:color="auto" w:fill="auto"/>
          </w:tcPr>
          <w:p w:rsidR="00320F13" w:rsidRPr="00E31880" w:rsidRDefault="00320F13" w:rsidP="008B4502">
            <w:pPr>
              <w:rPr>
                <w:color w:val="FF0000"/>
              </w:rPr>
            </w:pPr>
            <w:r>
              <w:rPr>
                <w:rFonts w:ascii="Times New Roman" w:hAnsi="Times New Roman"/>
              </w:rPr>
              <w:t>1</w:t>
            </w:r>
          </w:p>
        </w:tc>
        <w:tc>
          <w:tcPr>
            <w:tcW w:w="1139" w:type="dxa"/>
            <w:shd w:val="clear" w:color="auto" w:fill="auto"/>
          </w:tcPr>
          <w:p w:rsidR="00320F13" w:rsidRPr="008F491B" w:rsidRDefault="00320F13" w:rsidP="008B4502">
            <w:pPr>
              <w:rPr>
                <w:b/>
                <w:color w:val="FF0000"/>
              </w:rPr>
            </w:pPr>
          </w:p>
        </w:tc>
        <w:tc>
          <w:tcPr>
            <w:tcW w:w="851" w:type="dxa"/>
            <w:gridSpan w:val="2"/>
            <w:shd w:val="clear" w:color="auto" w:fill="auto"/>
          </w:tcPr>
          <w:p w:rsidR="00320F13" w:rsidRPr="008F491B" w:rsidRDefault="00320F13" w:rsidP="008B4502">
            <w:pPr>
              <w:rPr>
                <w:b/>
                <w:color w:val="FF0000"/>
              </w:rPr>
            </w:pPr>
          </w:p>
        </w:tc>
        <w:tc>
          <w:tcPr>
            <w:tcW w:w="850" w:type="dxa"/>
            <w:gridSpan w:val="3"/>
            <w:shd w:val="clear" w:color="auto" w:fill="auto"/>
          </w:tcPr>
          <w:p w:rsidR="00320F13" w:rsidRPr="008F491B" w:rsidRDefault="00320F13" w:rsidP="008B4502">
            <w:pPr>
              <w:rPr>
                <w:b/>
                <w:color w:val="FF0000"/>
              </w:rPr>
            </w:pPr>
          </w:p>
        </w:tc>
        <w:tc>
          <w:tcPr>
            <w:tcW w:w="851" w:type="dxa"/>
            <w:gridSpan w:val="2"/>
            <w:shd w:val="clear" w:color="auto" w:fill="auto"/>
          </w:tcPr>
          <w:p w:rsidR="00320F13" w:rsidRPr="00CE7241" w:rsidRDefault="00320F13" w:rsidP="008B4502">
            <w:pPr>
              <w:rPr>
                <w:b/>
              </w:rPr>
            </w:pPr>
            <w:r w:rsidRPr="00CE7241">
              <w:rPr>
                <w:b/>
              </w:rPr>
              <w:t>1</w:t>
            </w:r>
          </w:p>
        </w:tc>
        <w:tc>
          <w:tcPr>
            <w:tcW w:w="862" w:type="dxa"/>
            <w:gridSpan w:val="2"/>
            <w:shd w:val="clear" w:color="auto" w:fill="auto"/>
          </w:tcPr>
          <w:p w:rsidR="00320F13" w:rsidRPr="00CE7241" w:rsidRDefault="00320F13" w:rsidP="008B4502">
            <w:pPr>
              <w:jc w:val="center"/>
              <w:rPr>
                <w:rFonts w:ascii="Times New Roman" w:hAnsi="Times New Roman"/>
                <w:b/>
              </w:rPr>
            </w:pPr>
          </w:p>
        </w:tc>
        <w:tc>
          <w:tcPr>
            <w:tcW w:w="841" w:type="dxa"/>
            <w:gridSpan w:val="5"/>
            <w:shd w:val="clear" w:color="auto" w:fill="auto"/>
          </w:tcPr>
          <w:p w:rsidR="00320F13" w:rsidRPr="008F491B" w:rsidRDefault="00320F13" w:rsidP="008B4502">
            <w:pPr>
              <w:rPr>
                <w:b/>
                <w:color w:val="FF0000"/>
              </w:rPr>
            </w:pPr>
            <w:r w:rsidRPr="003B18FE">
              <w:rPr>
                <w:b/>
              </w:rPr>
              <w:t>1</w:t>
            </w:r>
          </w:p>
        </w:tc>
        <w:tc>
          <w:tcPr>
            <w:tcW w:w="850" w:type="dxa"/>
            <w:gridSpan w:val="5"/>
            <w:shd w:val="clear" w:color="auto" w:fill="auto"/>
          </w:tcPr>
          <w:p w:rsidR="00320F13" w:rsidRPr="00A10FFD" w:rsidRDefault="00320F13" w:rsidP="008B4502">
            <w:pPr>
              <w:rPr>
                <w:b/>
              </w:rPr>
            </w:pPr>
            <w:r w:rsidRPr="00A10FFD">
              <w:rPr>
                <w:b/>
              </w:rPr>
              <w:t>1</w:t>
            </w:r>
          </w:p>
        </w:tc>
        <w:tc>
          <w:tcPr>
            <w:tcW w:w="851" w:type="dxa"/>
            <w:gridSpan w:val="5"/>
            <w:shd w:val="clear" w:color="auto" w:fill="auto"/>
          </w:tcPr>
          <w:p w:rsidR="00320F13" w:rsidRPr="00A10FFD" w:rsidRDefault="00320F13" w:rsidP="008B4502">
            <w:pPr>
              <w:rPr>
                <w:b/>
              </w:rPr>
            </w:pPr>
            <w:r>
              <w:rPr>
                <w:b/>
              </w:rPr>
              <w:t>1</w:t>
            </w:r>
          </w:p>
        </w:tc>
        <w:tc>
          <w:tcPr>
            <w:tcW w:w="708" w:type="dxa"/>
            <w:gridSpan w:val="5"/>
            <w:shd w:val="clear" w:color="auto" w:fill="auto"/>
          </w:tcPr>
          <w:p w:rsidR="00320F13" w:rsidRPr="00884018" w:rsidRDefault="00320F13" w:rsidP="008B4502">
            <w:pPr>
              <w:rPr>
                <w:b/>
              </w:rPr>
            </w:pPr>
          </w:p>
        </w:tc>
      </w:tr>
      <w:tr w:rsidR="00320F13" w:rsidRPr="00E842E2" w:rsidTr="008B4502">
        <w:trPr>
          <w:gridAfter w:val="3"/>
          <w:wAfter w:w="212" w:type="dxa"/>
        </w:trPr>
        <w:tc>
          <w:tcPr>
            <w:tcW w:w="16029" w:type="dxa"/>
            <w:gridSpan w:val="58"/>
            <w:shd w:val="clear" w:color="auto" w:fill="auto"/>
          </w:tcPr>
          <w:p w:rsidR="00320F13" w:rsidRPr="00F865B8" w:rsidRDefault="00320F13" w:rsidP="008B4502">
            <w:pPr>
              <w:jc w:val="center"/>
              <w:rPr>
                <w:rFonts w:ascii="Times New Roman" w:hAnsi="Times New Roman"/>
                <w:b/>
                <w:sz w:val="24"/>
                <w:szCs w:val="24"/>
              </w:rPr>
            </w:pPr>
            <w:r w:rsidRPr="00F865B8">
              <w:rPr>
                <w:rFonts w:ascii="Times New Roman" w:hAnsi="Times New Roman"/>
                <w:b/>
                <w:sz w:val="24"/>
                <w:szCs w:val="24"/>
              </w:rPr>
              <w:t>Подпрограмма 2 «Туризм»</w:t>
            </w:r>
          </w:p>
        </w:tc>
      </w:tr>
      <w:tr w:rsidR="00320F13" w:rsidRPr="00E842E2" w:rsidTr="008B4502">
        <w:trPr>
          <w:gridAfter w:val="2"/>
          <w:wAfter w:w="116" w:type="dxa"/>
        </w:trPr>
        <w:tc>
          <w:tcPr>
            <w:tcW w:w="1826" w:type="dxa"/>
            <w:shd w:val="clear" w:color="auto" w:fill="auto"/>
          </w:tcPr>
          <w:p w:rsidR="00320F13" w:rsidRDefault="00320F13" w:rsidP="008B4502">
            <w:pPr>
              <w:rPr>
                <w:rFonts w:ascii="Times New Roman" w:hAnsi="Times New Roman"/>
                <w:sz w:val="20"/>
                <w:szCs w:val="20"/>
              </w:rPr>
            </w:pPr>
            <w:r>
              <w:rPr>
                <w:rFonts w:ascii="Times New Roman" w:hAnsi="Times New Roman"/>
                <w:sz w:val="20"/>
                <w:szCs w:val="20"/>
              </w:rPr>
              <w:t>Целевой показатель 2.7.</w:t>
            </w:r>
          </w:p>
          <w:p w:rsidR="00320F13" w:rsidRDefault="00320F13" w:rsidP="008B4502">
            <w:pPr>
              <w:rPr>
                <w:rFonts w:ascii="Times New Roman" w:hAnsi="Times New Roman"/>
                <w:sz w:val="20"/>
                <w:szCs w:val="20"/>
              </w:rPr>
            </w:pPr>
            <w:r>
              <w:rPr>
                <w:rFonts w:ascii="Times New Roman" w:hAnsi="Times New Roman"/>
                <w:sz w:val="20"/>
                <w:szCs w:val="20"/>
              </w:rPr>
              <w:t xml:space="preserve">Число ночевок в гостиницах и аналогичных средствах размещения </w:t>
            </w:r>
            <w:r>
              <w:rPr>
                <w:rFonts w:ascii="Times New Roman" w:hAnsi="Times New Roman"/>
                <w:sz w:val="20"/>
                <w:szCs w:val="20"/>
              </w:rPr>
              <w:lastRenderedPageBreak/>
              <w:t>(единиц)</w:t>
            </w:r>
          </w:p>
        </w:tc>
        <w:tc>
          <w:tcPr>
            <w:tcW w:w="558" w:type="dxa"/>
            <w:gridSpan w:val="2"/>
            <w:shd w:val="clear" w:color="auto" w:fill="auto"/>
          </w:tcPr>
          <w:p w:rsidR="00320F13" w:rsidRPr="009C74A2" w:rsidRDefault="00320F13" w:rsidP="008B4502">
            <w:pPr>
              <w:spacing w:after="0" w:line="240" w:lineRule="auto"/>
              <w:ind w:left="-90" w:right="-117"/>
              <w:jc w:val="center"/>
              <w:rPr>
                <w:rFonts w:ascii="Times New Roman" w:hAnsi="Times New Roman"/>
                <w:sz w:val="20"/>
                <w:szCs w:val="20"/>
              </w:rPr>
            </w:pPr>
            <w:r>
              <w:rPr>
                <w:rFonts w:ascii="Times New Roman" w:hAnsi="Times New Roman"/>
                <w:sz w:val="20"/>
                <w:szCs w:val="20"/>
              </w:rPr>
              <w:lastRenderedPageBreak/>
              <w:t>1564293</w:t>
            </w:r>
          </w:p>
        </w:tc>
        <w:tc>
          <w:tcPr>
            <w:tcW w:w="659" w:type="dxa"/>
            <w:gridSpan w:val="3"/>
            <w:shd w:val="clear" w:color="auto" w:fill="auto"/>
          </w:tcPr>
          <w:p w:rsidR="00320F13" w:rsidRPr="009C74A2" w:rsidRDefault="00CF2463" w:rsidP="008B4502">
            <w:pPr>
              <w:spacing w:after="0" w:line="240" w:lineRule="auto"/>
              <w:ind w:left="-99" w:right="-94"/>
              <w:jc w:val="center"/>
              <w:rPr>
                <w:rFonts w:ascii="Times New Roman" w:hAnsi="Times New Roman"/>
                <w:sz w:val="20"/>
                <w:szCs w:val="20"/>
              </w:rPr>
            </w:pPr>
            <w:r>
              <w:rPr>
                <w:rFonts w:ascii="Times New Roman" w:hAnsi="Times New Roman"/>
                <w:sz w:val="20"/>
                <w:szCs w:val="20"/>
              </w:rPr>
              <w:t>599250</w:t>
            </w:r>
          </w:p>
        </w:tc>
        <w:tc>
          <w:tcPr>
            <w:tcW w:w="924" w:type="dxa"/>
            <w:gridSpan w:val="4"/>
            <w:shd w:val="clear" w:color="auto" w:fill="auto"/>
          </w:tcPr>
          <w:p w:rsidR="00320F13" w:rsidRDefault="00320F13" w:rsidP="008B4502">
            <w:pPr>
              <w:jc w:val="center"/>
              <w:rPr>
                <w:rFonts w:ascii="Times New Roman" w:hAnsi="Times New Roman"/>
                <w:sz w:val="20"/>
                <w:szCs w:val="20"/>
              </w:rPr>
            </w:pPr>
            <w:r>
              <w:rPr>
                <w:rFonts w:ascii="Times New Roman" w:hAnsi="Times New Roman"/>
                <w:sz w:val="20"/>
                <w:szCs w:val="20"/>
              </w:rPr>
              <w:t>0,</w:t>
            </w:r>
            <w:r w:rsidR="00652C06">
              <w:rPr>
                <w:rFonts w:ascii="Times New Roman" w:hAnsi="Times New Roman"/>
                <w:sz w:val="20"/>
                <w:szCs w:val="20"/>
              </w:rPr>
              <w:t>38</w:t>
            </w:r>
          </w:p>
        </w:tc>
        <w:tc>
          <w:tcPr>
            <w:tcW w:w="856" w:type="dxa"/>
            <w:gridSpan w:val="3"/>
            <w:shd w:val="clear" w:color="auto" w:fill="auto"/>
          </w:tcPr>
          <w:p w:rsidR="00320F13" w:rsidRPr="005D3929" w:rsidRDefault="00320F13" w:rsidP="008B4502">
            <w:pPr>
              <w:rPr>
                <w:rFonts w:ascii="Times New Roman" w:hAnsi="Times New Roman"/>
                <w:color w:val="FF0000"/>
              </w:rPr>
            </w:pPr>
          </w:p>
        </w:tc>
        <w:tc>
          <w:tcPr>
            <w:tcW w:w="846" w:type="dxa"/>
            <w:gridSpan w:val="3"/>
            <w:shd w:val="clear" w:color="auto" w:fill="auto"/>
          </w:tcPr>
          <w:p w:rsidR="00320F13" w:rsidRPr="005D3929" w:rsidRDefault="00320F13" w:rsidP="008B4502">
            <w:pPr>
              <w:rPr>
                <w:rFonts w:ascii="Times New Roman" w:hAnsi="Times New Roman"/>
                <w:color w:val="FF0000"/>
              </w:rPr>
            </w:pPr>
          </w:p>
        </w:tc>
        <w:tc>
          <w:tcPr>
            <w:tcW w:w="647" w:type="dxa"/>
            <w:shd w:val="clear" w:color="auto" w:fill="auto"/>
          </w:tcPr>
          <w:p w:rsidR="00320F13" w:rsidRPr="005D3929" w:rsidRDefault="00320F13" w:rsidP="008B4502">
            <w:pPr>
              <w:rPr>
                <w:rFonts w:ascii="Times New Roman" w:hAnsi="Times New Roman"/>
                <w:color w:val="FF0000"/>
              </w:rPr>
            </w:pPr>
          </w:p>
        </w:tc>
        <w:tc>
          <w:tcPr>
            <w:tcW w:w="890" w:type="dxa"/>
            <w:gridSpan w:val="4"/>
            <w:shd w:val="clear" w:color="auto" w:fill="auto"/>
          </w:tcPr>
          <w:p w:rsidR="00320F13" w:rsidRPr="005D3929" w:rsidRDefault="00320F13" w:rsidP="008B4502">
            <w:pPr>
              <w:rPr>
                <w:rFonts w:ascii="Times New Roman" w:hAnsi="Times New Roman"/>
                <w:color w:val="FF0000"/>
              </w:rPr>
            </w:pPr>
          </w:p>
        </w:tc>
        <w:tc>
          <w:tcPr>
            <w:tcW w:w="999" w:type="dxa"/>
            <w:gridSpan w:val="5"/>
            <w:shd w:val="clear" w:color="auto" w:fill="auto"/>
          </w:tcPr>
          <w:p w:rsidR="00320F13" w:rsidRPr="005D3929" w:rsidRDefault="00320F13" w:rsidP="008B4502">
            <w:pPr>
              <w:rPr>
                <w:rFonts w:ascii="Times New Roman" w:hAnsi="Times New Roman"/>
                <w:color w:val="FF0000"/>
              </w:rPr>
            </w:pPr>
          </w:p>
        </w:tc>
        <w:tc>
          <w:tcPr>
            <w:tcW w:w="1139" w:type="dxa"/>
            <w:shd w:val="clear" w:color="auto" w:fill="auto"/>
          </w:tcPr>
          <w:p w:rsidR="00320F13" w:rsidRPr="005D3929" w:rsidRDefault="00320F13" w:rsidP="008B4502">
            <w:pPr>
              <w:rPr>
                <w:rFonts w:ascii="Times New Roman" w:hAnsi="Times New Roman"/>
                <w:color w:val="FF0000"/>
              </w:rPr>
            </w:pPr>
          </w:p>
        </w:tc>
        <w:tc>
          <w:tcPr>
            <w:tcW w:w="851" w:type="dxa"/>
            <w:gridSpan w:val="2"/>
            <w:shd w:val="clear" w:color="auto" w:fill="auto"/>
          </w:tcPr>
          <w:p w:rsidR="00320F13" w:rsidRPr="005D3929" w:rsidRDefault="00320F13" w:rsidP="008B4502">
            <w:pPr>
              <w:rPr>
                <w:rFonts w:ascii="Times New Roman" w:hAnsi="Times New Roman"/>
                <w:color w:val="FF0000"/>
              </w:rPr>
            </w:pPr>
          </w:p>
        </w:tc>
        <w:tc>
          <w:tcPr>
            <w:tcW w:w="850" w:type="dxa"/>
            <w:gridSpan w:val="3"/>
            <w:shd w:val="clear" w:color="auto" w:fill="auto"/>
          </w:tcPr>
          <w:p w:rsidR="00320F13" w:rsidRPr="005D3929" w:rsidRDefault="00320F13" w:rsidP="008B4502">
            <w:pPr>
              <w:rPr>
                <w:rFonts w:ascii="Times New Roman" w:hAnsi="Times New Roman"/>
                <w:color w:val="FF0000"/>
              </w:rPr>
            </w:pPr>
          </w:p>
        </w:tc>
        <w:tc>
          <w:tcPr>
            <w:tcW w:w="805" w:type="dxa"/>
            <w:shd w:val="clear" w:color="auto" w:fill="auto"/>
          </w:tcPr>
          <w:p w:rsidR="00320F13" w:rsidRPr="005D3929" w:rsidRDefault="00320F13" w:rsidP="008B4502">
            <w:pPr>
              <w:rPr>
                <w:rFonts w:ascii="Times New Roman" w:hAnsi="Times New Roman"/>
                <w:color w:val="FF0000"/>
              </w:rPr>
            </w:pPr>
          </w:p>
        </w:tc>
        <w:tc>
          <w:tcPr>
            <w:tcW w:w="1015" w:type="dxa"/>
            <w:gridSpan w:val="5"/>
            <w:shd w:val="clear" w:color="auto" w:fill="auto"/>
          </w:tcPr>
          <w:p w:rsidR="00320F13" w:rsidRPr="005D3929" w:rsidRDefault="00320F13" w:rsidP="008B4502">
            <w:pPr>
              <w:rPr>
                <w:rFonts w:ascii="Times New Roman" w:hAnsi="Times New Roman"/>
                <w:color w:val="FF0000"/>
              </w:rPr>
            </w:pPr>
          </w:p>
        </w:tc>
        <w:tc>
          <w:tcPr>
            <w:tcW w:w="850" w:type="dxa"/>
            <w:gridSpan w:val="5"/>
          </w:tcPr>
          <w:p w:rsidR="00320F13" w:rsidRPr="005D3929" w:rsidRDefault="00320F13" w:rsidP="008B4502">
            <w:pPr>
              <w:rPr>
                <w:rFonts w:ascii="Times New Roman" w:hAnsi="Times New Roman"/>
                <w:color w:val="FF0000"/>
              </w:rPr>
            </w:pPr>
          </w:p>
        </w:tc>
        <w:tc>
          <w:tcPr>
            <w:tcW w:w="851" w:type="dxa"/>
            <w:gridSpan w:val="5"/>
          </w:tcPr>
          <w:p w:rsidR="00320F13" w:rsidRPr="005D3929" w:rsidRDefault="00320F13" w:rsidP="008B4502">
            <w:pPr>
              <w:rPr>
                <w:rFonts w:ascii="Times New Roman" w:hAnsi="Times New Roman"/>
                <w:color w:val="FF0000"/>
              </w:rPr>
            </w:pPr>
          </w:p>
        </w:tc>
        <w:tc>
          <w:tcPr>
            <w:tcW w:w="850" w:type="dxa"/>
            <w:gridSpan w:val="5"/>
          </w:tcPr>
          <w:p w:rsidR="00320F13" w:rsidRPr="005D3929" w:rsidRDefault="00320F13" w:rsidP="008B4502">
            <w:pPr>
              <w:rPr>
                <w:rFonts w:ascii="Times New Roman" w:hAnsi="Times New Roman"/>
                <w:color w:val="FF0000"/>
              </w:rPr>
            </w:pPr>
          </w:p>
        </w:tc>
        <w:tc>
          <w:tcPr>
            <w:tcW w:w="709" w:type="dxa"/>
            <w:gridSpan w:val="6"/>
          </w:tcPr>
          <w:p w:rsidR="00320F13" w:rsidRPr="005D3929" w:rsidRDefault="00320F13" w:rsidP="008B4502">
            <w:pPr>
              <w:rPr>
                <w:rFonts w:ascii="Times New Roman" w:hAnsi="Times New Roman"/>
                <w:color w:val="FF0000"/>
              </w:rPr>
            </w:pPr>
          </w:p>
        </w:tc>
      </w:tr>
      <w:tr w:rsidR="00320F13" w:rsidRPr="00E842E2" w:rsidTr="008B4502">
        <w:trPr>
          <w:gridAfter w:val="2"/>
          <w:wAfter w:w="116" w:type="dxa"/>
        </w:trPr>
        <w:tc>
          <w:tcPr>
            <w:tcW w:w="1826" w:type="dxa"/>
            <w:shd w:val="clear" w:color="auto" w:fill="auto"/>
          </w:tcPr>
          <w:p w:rsidR="00320F13" w:rsidRDefault="00320F13" w:rsidP="008B4502">
            <w:pPr>
              <w:rPr>
                <w:rFonts w:ascii="Times New Roman" w:hAnsi="Times New Roman"/>
                <w:sz w:val="20"/>
                <w:szCs w:val="20"/>
              </w:rPr>
            </w:pPr>
            <w:r>
              <w:rPr>
                <w:rFonts w:ascii="Times New Roman" w:hAnsi="Times New Roman"/>
                <w:sz w:val="20"/>
                <w:szCs w:val="20"/>
              </w:rPr>
              <w:lastRenderedPageBreak/>
              <w:t>Целевой показатель 2.8.</w:t>
            </w:r>
          </w:p>
          <w:p w:rsidR="00320F13" w:rsidRDefault="00320F13" w:rsidP="008B4502">
            <w:pPr>
              <w:rPr>
                <w:rFonts w:ascii="Times New Roman" w:hAnsi="Times New Roman"/>
                <w:sz w:val="20"/>
                <w:szCs w:val="20"/>
              </w:rPr>
            </w:pPr>
            <w:r>
              <w:rPr>
                <w:rFonts w:ascii="Times New Roman" w:hAnsi="Times New Roman"/>
                <w:sz w:val="20"/>
                <w:szCs w:val="20"/>
              </w:rPr>
              <w:t>Количество средств размещения, классифицированных в соответствии с системой классификации гостиниц и иных средств размещения</w:t>
            </w:r>
          </w:p>
        </w:tc>
        <w:tc>
          <w:tcPr>
            <w:tcW w:w="558" w:type="dxa"/>
            <w:gridSpan w:val="2"/>
            <w:shd w:val="clear" w:color="auto" w:fill="auto"/>
          </w:tcPr>
          <w:p w:rsidR="00320F13" w:rsidRPr="009C74A2" w:rsidRDefault="00320F13" w:rsidP="008B4502">
            <w:pPr>
              <w:spacing w:after="0" w:line="240" w:lineRule="auto"/>
              <w:ind w:left="-90" w:right="-117"/>
              <w:jc w:val="center"/>
              <w:rPr>
                <w:rFonts w:ascii="Times New Roman" w:hAnsi="Times New Roman"/>
                <w:sz w:val="20"/>
                <w:szCs w:val="20"/>
              </w:rPr>
            </w:pPr>
            <w:r>
              <w:rPr>
                <w:rFonts w:ascii="Times New Roman" w:hAnsi="Times New Roman"/>
                <w:sz w:val="20"/>
                <w:szCs w:val="20"/>
              </w:rPr>
              <w:t>3</w:t>
            </w:r>
          </w:p>
        </w:tc>
        <w:tc>
          <w:tcPr>
            <w:tcW w:w="659" w:type="dxa"/>
            <w:gridSpan w:val="3"/>
            <w:shd w:val="clear" w:color="auto" w:fill="auto"/>
          </w:tcPr>
          <w:p w:rsidR="00320F13" w:rsidRPr="009C74A2" w:rsidRDefault="00320F13" w:rsidP="008B4502">
            <w:pPr>
              <w:spacing w:after="0" w:line="240" w:lineRule="auto"/>
              <w:ind w:left="-99" w:right="-94"/>
              <w:jc w:val="center"/>
              <w:rPr>
                <w:rFonts w:ascii="Times New Roman" w:hAnsi="Times New Roman"/>
                <w:sz w:val="20"/>
                <w:szCs w:val="20"/>
              </w:rPr>
            </w:pPr>
            <w:r>
              <w:rPr>
                <w:rFonts w:ascii="Times New Roman" w:hAnsi="Times New Roman"/>
                <w:sz w:val="20"/>
                <w:szCs w:val="20"/>
              </w:rPr>
              <w:t>24</w:t>
            </w:r>
          </w:p>
        </w:tc>
        <w:tc>
          <w:tcPr>
            <w:tcW w:w="924" w:type="dxa"/>
            <w:gridSpan w:val="4"/>
            <w:shd w:val="clear" w:color="auto" w:fill="auto"/>
          </w:tcPr>
          <w:p w:rsidR="00320F13" w:rsidRPr="003812DD" w:rsidRDefault="00320F13" w:rsidP="008B4502">
            <w:pPr>
              <w:jc w:val="center"/>
              <w:rPr>
                <w:rFonts w:ascii="Times New Roman" w:hAnsi="Times New Roman"/>
                <w:sz w:val="20"/>
                <w:szCs w:val="20"/>
                <w:highlight w:val="yellow"/>
              </w:rPr>
            </w:pPr>
            <w:r w:rsidRPr="0049352A">
              <w:rPr>
                <w:rFonts w:ascii="Times New Roman" w:hAnsi="Times New Roman"/>
                <w:sz w:val="20"/>
                <w:szCs w:val="20"/>
              </w:rPr>
              <w:t>1</w:t>
            </w:r>
          </w:p>
        </w:tc>
        <w:tc>
          <w:tcPr>
            <w:tcW w:w="856" w:type="dxa"/>
            <w:gridSpan w:val="3"/>
            <w:shd w:val="clear" w:color="auto" w:fill="auto"/>
          </w:tcPr>
          <w:p w:rsidR="00320F13" w:rsidRPr="003812DD" w:rsidRDefault="00320F13" w:rsidP="008B4502">
            <w:pPr>
              <w:rPr>
                <w:rFonts w:ascii="Times New Roman" w:hAnsi="Times New Roman"/>
                <w:color w:val="FF0000"/>
                <w:highlight w:val="yellow"/>
              </w:rPr>
            </w:pPr>
          </w:p>
        </w:tc>
        <w:tc>
          <w:tcPr>
            <w:tcW w:w="846" w:type="dxa"/>
            <w:gridSpan w:val="3"/>
            <w:shd w:val="clear" w:color="auto" w:fill="auto"/>
          </w:tcPr>
          <w:p w:rsidR="00320F13" w:rsidRPr="005D3929" w:rsidRDefault="00320F13" w:rsidP="008B4502">
            <w:pPr>
              <w:rPr>
                <w:rFonts w:ascii="Times New Roman" w:hAnsi="Times New Roman"/>
                <w:color w:val="FF0000"/>
              </w:rPr>
            </w:pPr>
          </w:p>
        </w:tc>
        <w:tc>
          <w:tcPr>
            <w:tcW w:w="647" w:type="dxa"/>
            <w:shd w:val="clear" w:color="auto" w:fill="auto"/>
          </w:tcPr>
          <w:p w:rsidR="00320F13" w:rsidRPr="005D3929" w:rsidRDefault="00320F13" w:rsidP="008B4502">
            <w:pPr>
              <w:rPr>
                <w:rFonts w:ascii="Times New Roman" w:hAnsi="Times New Roman"/>
                <w:color w:val="FF0000"/>
              </w:rPr>
            </w:pPr>
          </w:p>
        </w:tc>
        <w:tc>
          <w:tcPr>
            <w:tcW w:w="890" w:type="dxa"/>
            <w:gridSpan w:val="4"/>
            <w:shd w:val="clear" w:color="auto" w:fill="auto"/>
          </w:tcPr>
          <w:p w:rsidR="00320F13" w:rsidRPr="005D3929" w:rsidRDefault="00320F13" w:rsidP="008B4502">
            <w:pPr>
              <w:rPr>
                <w:rFonts w:ascii="Times New Roman" w:hAnsi="Times New Roman"/>
                <w:color w:val="FF0000"/>
              </w:rPr>
            </w:pPr>
          </w:p>
        </w:tc>
        <w:tc>
          <w:tcPr>
            <w:tcW w:w="999" w:type="dxa"/>
            <w:gridSpan w:val="5"/>
            <w:shd w:val="clear" w:color="auto" w:fill="auto"/>
          </w:tcPr>
          <w:p w:rsidR="00320F13" w:rsidRPr="005D3929" w:rsidRDefault="00320F13" w:rsidP="008B4502">
            <w:pPr>
              <w:rPr>
                <w:rFonts w:ascii="Times New Roman" w:hAnsi="Times New Roman"/>
                <w:color w:val="FF0000"/>
              </w:rPr>
            </w:pPr>
          </w:p>
        </w:tc>
        <w:tc>
          <w:tcPr>
            <w:tcW w:w="1139" w:type="dxa"/>
            <w:shd w:val="clear" w:color="auto" w:fill="auto"/>
          </w:tcPr>
          <w:p w:rsidR="00320F13" w:rsidRPr="005D3929" w:rsidRDefault="00320F13" w:rsidP="008B4502">
            <w:pPr>
              <w:rPr>
                <w:rFonts w:ascii="Times New Roman" w:hAnsi="Times New Roman"/>
                <w:color w:val="FF0000"/>
              </w:rPr>
            </w:pPr>
          </w:p>
        </w:tc>
        <w:tc>
          <w:tcPr>
            <w:tcW w:w="851" w:type="dxa"/>
            <w:gridSpan w:val="2"/>
            <w:shd w:val="clear" w:color="auto" w:fill="auto"/>
          </w:tcPr>
          <w:p w:rsidR="00320F13" w:rsidRPr="005D3929" w:rsidRDefault="00320F13" w:rsidP="008B4502">
            <w:pPr>
              <w:rPr>
                <w:rFonts w:ascii="Times New Roman" w:hAnsi="Times New Roman"/>
                <w:color w:val="FF0000"/>
              </w:rPr>
            </w:pPr>
          </w:p>
        </w:tc>
        <w:tc>
          <w:tcPr>
            <w:tcW w:w="850" w:type="dxa"/>
            <w:gridSpan w:val="3"/>
            <w:shd w:val="clear" w:color="auto" w:fill="auto"/>
          </w:tcPr>
          <w:p w:rsidR="00320F13" w:rsidRPr="005D3929" w:rsidRDefault="00320F13" w:rsidP="008B4502">
            <w:pPr>
              <w:rPr>
                <w:rFonts w:ascii="Times New Roman" w:hAnsi="Times New Roman"/>
                <w:color w:val="FF0000"/>
              </w:rPr>
            </w:pPr>
          </w:p>
        </w:tc>
        <w:tc>
          <w:tcPr>
            <w:tcW w:w="805" w:type="dxa"/>
            <w:shd w:val="clear" w:color="auto" w:fill="auto"/>
          </w:tcPr>
          <w:p w:rsidR="00320F13" w:rsidRPr="005D3929" w:rsidRDefault="00320F13" w:rsidP="008B4502">
            <w:pPr>
              <w:rPr>
                <w:rFonts w:ascii="Times New Roman" w:hAnsi="Times New Roman"/>
                <w:color w:val="FF0000"/>
              </w:rPr>
            </w:pPr>
          </w:p>
        </w:tc>
        <w:tc>
          <w:tcPr>
            <w:tcW w:w="1015" w:type="dxa"/>
            <w:gridSpan w:val="5"/>
            <w:shd w:val="clear" w:color="auto" w:fill="auto"/>
          </w:tcPr>
          <w:p w:rsidR="00320F13" w:rsidRPr="005D3929" w:rsidRDefault="00320F13" w:rsidP="008B4502">
            <w:pPr>
              <w:rPr>
                <w:rFonts w:ascii="Times New Roman" w:hAnsi="Times New Roman"/>
                <w:color w:val="FF0000"/>
              </w:rPr>
            </w:pPr>
          </w:p>
        </w:tc>
        <w:tc>
          <w:tcPr>
            <w:tcW w:w="850" w:type="dxa"/>
            <w:gridSpan w:val="5"/>
          </w:tcPr>
          <w:p w:rsidR="00320F13" w:rsidRPr="005D3929" w:rsidRDefault="00320F13" w:rsidP="008B4502">
            <w:pPr>
              <w:rPr>
                <w:rFonts w:ascii="Times New Roman" w:hAnsi="Times New Roman"/>
                <w:color w:val="FF0000"/>
              </w:rPr>
            </w:pPr>
          </w:p>
        </w:tc>
        <w:tc>
          <w:tcPr>
            <w:tcW w:w="851" w:type="dxa"/>
            <w:gridSpan w:val="5"/>
          </w:tcPr>
          <w:p w:rsidR="00320F13" w:rsidRPr="005D3929" w:rsidRDefault="00320F13" w:rsidP="008B4502">
            <w:pPr>
              <w:rPr>
                <w:rFonts w:ascii="Times New Roman" w:hAnsi="Times New Roman"/>
                <w:color w:val="FF0000"/>
              </w:rPr>
            </w:pPr>
          </w:p>
        </w:tc>
        <w:tc>
          <w:tcPr>
            <w:tcW w:w="850" w:type="dxa"/>
            <w:gridSpan w:val="5"/>
          </w:tcPr>
          <w:p w:rsidR="00320F13" w:rsidRPr="005D3929" w:rsidRDefault="00320F13" w:rsidP="008B4502">
            <w:pPr>
              <w:rPr>
                <w:rFonts w:ascii="Times New Roman" w:hAnsi="Times New Roman"/>
                <w:color w:val="FF0000"/>
              </w:rPr>
            </w:pPr>
          </w:p>
        </w:tc>
        <w:tc>
          <w:tcPr>
            <w:tcW w:w="709" w:type="dxa"/>
            <w:gridSpan w:val="6"/>
          </w:tcPr>
          <w:p w:rsidR="00320F13" w:rsidRPr="005D3929" w:rsidRDefault="00320F13" w:rsidP="008B4502">
            <w:pPr>
              <w:rPr>
                <w:rFonts w:ascii="Times New Roman" w:hAnsi="Times New Roman"/>
                <w:color w:val="FF0000"/>
              </w:rPr>
            </w:pPr>
          </w:p>
        </w:tc>
      </w:tr>
      <w:tr w:rsidR="00320F13" w:rsidRPr="00E842E2" w:rsidTr="008B4502">
        <w:trPr>
          <w:gridAfter w:val="2"/>
          <w:wAfter w:w="116" w:type="dxa"/>
        </w:trPr>
        <w:tc>
          <w:tcPr>
            <w:tcW w:w="1826" w:type="dxa"/>
            <w:shd w:val="clear" w:color="auto" w:fill="auto"/>
          </w:tcPr>
          <w:p w:rsidR="00320F13" w:rsidRPr="00791838" w:rsidRDefault="00320F13" w:rsidP="008B4502">
            <w:pPr>
              <w:rPr>
                <w:rFonts w:ascii="Times New Roman" w:hAnsi="Times New Roman"/>
                <w:sz w:val="20"/>
                <w:szCs w:val="20"/>
              </w:rPr>
            </w:pPr>
            <w:r w:rsidRPr="00791838">
              <w:rPr>
                <w:rFonts w:ascii="Times New Roman" w:hAnsi="Times New Roman"/>
                <w:sz w:val="20"/>
                <w:szCs w:val="20"/>
              </w:rPr>
              <w:t>Целевой показатель 2.9 Въезд иностранных граждан на территорию Саратовской области</w:t>
            </w:r>
          </w:p>
        </w:tc>
        <w:tc>
          <w:tcPr>
            <w:tcW w:w="558" w:type="dxa"/>
            <w:gridSpan w:val="2"/>
            <w:shd w:val="clear" w:color="auto" w:fill="auto"/>
          </w:tcPr>
          <w:p w:rsidR="00320F13" w:rsidRPr="003743BB" w:rsidRDefault="00320F13" w:rsidP="008B4502">
            <w:pPr>
              <w:spacing w:after="0" w:line="240" w:lineRule="auto"/>
              <w:ind w:left="-90" w:right="-117"/>
              <w:jc w:val="center"/>
              <w:rPr>
                <w:rFonts w:ascii="Times New Roman" w:hAnsi="Times New Roman"/>
                <w:sz w:val="20"/>
                <w:szCs w:val="20"/>
              </w:rPr>
            </w:pPr>
            <w:r w:rsidRPr="003743BB">
              <w:rPr>
                <w:rFonts w:ascii="Times New Roman" w:hAnsi="Times New Roman"/>
                <w:sz w:val="20"/>
                <w:szCs w:val="20"/>
              </w:rPr>
              <w:t>104,2</w:t>
            </w:r>
          </w:p>
        </w:tc>
        <w:tc>
          <w:tcPr>
            <w:tcW w:w="659" w:type="dxa"/>
            <w:gridSpan w:val="3"/>
            <w:shd w:val="clear" w:color="auto" w:fill="auto"/>
          </w:tcPr>
          <w:p w:rsidR="00320F13" w:rsidRPr="003743BB" w:rsidRDefault="00320F13" w:rsidP="001D0B79">
            <w:pPr>
              <w:spacing w:after="0" w:line="240" w:lineRule="auto"/>
              <w:ind w:left="-99" w:right="-94"/>
              <w:jc w:val="center"/>
              <w:rPr>
                <w:rFonts w:ascii="Times New Roman" w:hAnsi="Times New Roman"/>
                <w:sz w:val="20"/>
                <w:szCs w:val="20"/>
              </w:rPr>
            </w:pPr>
            <w:r w:rsidRPr="003743BB">
              <w:rPr>
                <w:rFonts w:ascii="Times New Roman" w:hAnsi="Times New Roman"/>
                <w:sz w:val="20"/>
                <w:szCs w:val="20"/>
              </w:rPr>
              <w:t>10</w:t>
            </w:r>
            <w:r w:rsidR="001D0B79">
              <w:rPr>
                <w:rFonts w:ascii="Times New Roman" w:hAnsi="Times New Roman"/>
                <w:sz w:val="20"/>
                <w:szCs w:val="20"/>
              </w:rPr>
              <w:t>1</w:t>
            </w:r>
            <w:r w:rsidRPr="003743BB">
              <w:rPr>
                <w:rFonts w:ascii="Times New Roman" w:hAnsi="Times New Roman"/>
                <w:sz w:val="20"/>
                <w:szCs w:val="20"/>
              </w:rPr>
              <w:t>,</w:t>
            </w:r>
            <w:r w:rsidR="001D0B79">
              <w:rPr>
                <w:rFonts w:ascii="Times New Roman" w:hAnsi="Times New Roman"/>
                <w:sz w:val="20"/>
                <w:szCs w:val="20"/>
              </w:rPr>
              <w:t>5</w:t>
            </w:r>
          </w:p>
        </w:tc>
        <w:tc>
          <w:tcPr>
            <w:tcW w:w="924" w:type="dxa"/>
            <w:gridSpan w:val="4"/>
            <w:shd w:val="clear" w:color="auto" w:fill="auto"/>
          </w:tcPr>
          <w:p w:rsidR="00320F13" w:rsidRPr="003743BB" w:rsidRDefault="00467FA6" w:rsidP="008B4502">
            <w:pPr>
              <w:spacing w:after="0" w:line="240" w:lineRule="auto"/>
              <w:jc w:val="center"/>
              <w:rPr>
                <w:rFonts w:ascii="Times New Roman" w:hAnsi="Times New Roman"/>
                <w:sz w:val="20"/>
                <w:szCs w:val="20"/>
              </w:rPr>
            </w:pPr>
            <w:r>
              <w:rPr>
                <w:rFonts w:ascii="Times New Roman" w:hAnsi="Times New Roman"/>
                <w:sz w:val="20"/>
                <w:szCs w:val="20"/>
              </w:rPr>
              <w:t>0,97</w:t>
            </w:r>
          </w:p>
        </w:tc>
        <w:tc>
          <w:tcPr>
            <w:tcW w:w="856" w:type="dxa"/>
            <w:gridSpan w:val="3"/>
            <w:shd w:val="clear" w:color="auto" w:fill="auto"/>
          </w:tcPr>
          <w:p w:rsidR="00320F13" w:rsidRPr="003812DD" w:rsidRDefault="00320F13" w:rsidP="008B4502">
            <w:pPr>
              <w:rPr>
                <w:rFonts w:ascii="Times New Roman" w:hAnsi="Times New Roman"/>
                <w:color w:val="FF0000"/>
                <w:highlight w:val="yellow"/>
              </w:rPr>
            </w:pPr>
          </w:p>
        </w:tc>
        <w:tc>
          <w:tcPr>
            <w:tcW w:w="846" w:type="dxa"/>
            <w:gridSpan w:val="3"/>
            <w:shd w:val="clear" w:color="auto" w:fill="auto"/>
          </w:tcPr>
          <w:p w:rsidR="00320F13" w:rsidRPr="005D3929" w:rsidRDefault="00320F13" w:rsidP="008B4502">
            <w:pPr>
              <w:rPr>
                <w:rFonts w:ascii="Times New Roman" w:hAnsi="Times New Roman"/>
                <w:color w:val="FF0000"/>
              </w:rPr>
            </w:pPr>
          </w:p>
        </w:tc>
        <w:tc>
          <w:tcPr>
            <w:tcW w:w="647" w:type="dxa"/>
            <w:shd w:val="clear" w:color="auto" w:fill="auto"/>
          </w:tcPr>
          <w:p w:rsidR="00320F13" w:rsidRPr="005D3929" w:rsidRDefault="00320F13" w:rsidP="008B4502">
            <w:pPr>
              <w:rPr>
                <w:rFonts w:ascii="Times New Roman" w:hAnsi="Times New Roman"/>
                <w:color w:val="FF0000"/>
              </w:rPr>
            </w:pPr>
          </w:p>
        </w:tc>
        <w:tc>
          <w:tcPr>
            <w:tcW w:w="890" w:type="dxa"/>
            <w:gridSpan w:val="4"/>
            <w:shd w:val="clear" w:color="auto" w:fill="auto"/>
          </w:tcPr>
          <w:p w:rsidR="00320F13" w:rsidRPr="005D3929" w:rsidRDefault="00320F13" w:rsidP="008B4502">
            <w:pPr>
              <w:rPr>
                <w:rFonts w:ascii="Times New Roman" w:hAnsi="Times New Roman"/>
                <w:color w:val="FF0000"/>
              </w:rPr>
            </w:pPr>
          </w:p>
        </w:tc>
        <w:tc>
          <w:tcPr>
            <w:tcW w:w="999" w:type="dxa"/>
            <w:gridSpan w:val="5"/>
            <w:shd w:val="clear" w:color="auto" w:fill="auto"/>
          </w:tcPr>
          <w:p w:rsidR="00320F13" w:rsidRPr="005D3929" w:rsidRDefault="00320F13" w:rsidP="008B4502">
            <w:pPr>
              <w:rPr>
                <w:rFonts w:ascii="Times New Roman" w:hAnsi="Times New Roman"/>
                <w:color w:val="FF0000"/>
              </w:rPr>
            </w:pPr>
          </w:p>
        </w:tc>
        <w:tc>
          <w:tcPr>
            <w:tcW w:w="1139" w:type="dxa"/>
            <w:shd w:val="clear" w:color="auto" w:fill="auto"/>
          </w:tcPr>
          <w:p w:rsidR="00320F13" w:rsidRPr="005D3929" w:rsidRDefault="00320F13" w:rsidP="008B4502">
            <w:pPr>
              <w:rPr>
                <w:rFonts w:ascii="Times New Roman" w:hAnsi="Times New Roman"/>
                <w:color w:val="FF0000"/>
              </w:rPr>
            </w:pPr>
          </w:p>
        </w:tc>
        <w:tc>
          <w:tcPr>
            <w:tcW w:w="851" w:type="dxa"/>
            <w:gridSpan w:val="2"/>
            <w:shd w:val="clear" w:color="auto" w:fill="auto"/>
          </w:tcPr>
          <w:p w:rsidR="00320F13" w:rsidRPr="005D3929" w:rsidRDefault="00320F13" w:rsidP="008B4502">
            <w:pPr>
              <w:rPr>
                <w:rFonts w:ascii="Times New Roman" w:hAnsi="Times New Roman"/>
                <w:color w:val="FF0000"/>
              </w:rPr>
            </w:pPr>
          </w:p>
        </w:tc>
        <w:tc>
          <w:tcPr>
            <w:tcW w:w="850" w:type="dxa"/>
            <w:gridSpan w:val="3"/>
            <w:shd w:val="clear" w:color="auto" w:fill="auto"/>
          </w:tcPr>
          <w:p w:rsidR="00320F13" w:rsidRPr="005D3929" w:rsidRDefault="00320F13" w:rsidP="008B4502">
            <w:pPr>
              <w:rPr>
                <w:rFonts w:ascii="Times New Roman" w:hAnsi="Times New Roman"/>
                <w:color w:val="FF0000"/>
              </w:rPr>
            </w:pPr>
          </w:p>
        </w:tc>
        <w:tc>
          <w:tcPr>
            <w:tcW w:w="805" w:type="dxa"/>
            <w:shd w:val="clear" w:color="auto" w:fill="auto"/>
          </w:tcPr>
          <w:p w:rsidR="00320F13" w:rsidRPr="005D3929" w:rsidRDefault="00320F13" w:rsidP="008B4502">
            <w:pPr>
              <w:rPr>
                <w:rFonts w:ascii="Times New Roman" w:hAnsi="Times New Roman"/>
                <w:color w:val="FF0000"/>
              </w:rPr>
            </w:pPr>
          </w:p>
        </w:tc>
        <w:tc>
          <w:tcPr>
            <w:tcW w:w="1015" w:type="dxa"/>
            <w:gridSpan w:val="5"/>
            <w:shd w:val="clear" w:color="auto" w:fill="auto"/>
          </w:tcPr>
          <w:p w:rsidR="00320F13" w:rsidRPr="005D3929" w:rsidRDefault="00320F13" w:rsidP="008B4502">
            <w:pPr>
              <w:rPr>
                <w:rFonts w:ascii="Times New Roman" w:hAnsi="Times New Roman"/>
                <w:color w:val="FF0000"/>
              </w:rPr>
            </w:pPr>
          </w:p>
        </w:tc>
        <w:tc>
          <w:tcPr>
            <w:tcW w:w="850" w:type="dxa"/>
            <w:gridSpan w:val="5"/>
          </w:tcPr>
          <w:p w:rsidR="00320F13" w:rsidRPr="005D3929" w:rsidRDefault="00320F13" w:rsidP="008B4502">
            <w:pPr>
              <w:rPr>
                <w:rFonts w:ascii="Times New Roman" w:hAnsi="Times New Roman"/>
                <w:color w:val="FF0000"/>
              </w:rPr>
            </w:pPr>
          </w:p>
        </w:tc>
        <w:tc>
          <w:tcPr>
            <w:tcW w:w="851" w:type="dxa"/>
            <w:gridSpan w:val="5"/>
          </w:tcPr>
          <w:p w:rsidR="00320F13" w:rsidRPr="005D3929" w:rsidRDefault="00320F13" w:rsidP="008B4502">
            <w:pPr>
              <w:rPr>
                <w:rFonts w:ascii="Times New Roman" w:hAnsi="Times New Roman"/>
                <w:color w:val="FF0000"/>
              </w:rPr>
            </w:pPr>
          </w:p>
        </w:tc>
        <w:tc>
          <w:tcPr>
            <w:tcW w:w="850" w:type="dxa"/>
            <w:gridSpan w:val="5"/>
          </w:tcPr>
          <w:p w:rsidR="00320F13" w:rsidRPr="005D3929" w:rsidRDefault="00320F13" w:rsidP="008B4502">
            <w:pPr>
              <w:rPr>
                <w:rFonts w:ascii="Times New Roman" w:hAnsi="Times New Roman"/>
                <w:color w:val="FF0000"/>
              </w:rPr>
            </w:pPr>
          </w:p>
        </w:tc>
        <w:tc>
          <w:tcPr>
            <w:tcW w:w="709" w:type="dxa"/>
            <w:gridSpan w:val="6"/>
          </w:tcPr>
          <w:p w:rsidR="00320F13" w:rsidRPr="005D3929" w:rsidRDefault="00320F13" w:rsidP="008B4502">
            <w:pPr>
              <w:rPr>
                <w:rFonts w:ascii="Times New Roman" w:hAnsi="Times New Roman"/>
                <w:color w:val="FF0000"/>
              </w:rPr>
            </w:pPr>
          </w:p>
        </w:tc>
      </w:tr>
      <w:tr w:rsidR="00320F13" w:rsidRPr="00E842E2" w:rsidTr="008B4502">
        <w:trPr>
          <w:gridAfter w:val="2"/>
          <w:wAfter w:w="116" w:type="dxa"/>
        </w:trPr>
        <w:tc>
          <w:tcPr>
            <w:tcW w:w="1826" w:type="dxa"/>
            <w:shd w:val="clear" w:color="auto" w:fill="auto"/>
          </w:tcPr>
          <w:p w:rsidR="00320F13" w:rsidRPr="00F865B8" w:rsidRDefault="00320F13" w:rsidP="008B4502">
            <w:pPr>
              <w:rPr>
                <w:rFonts w:ascii="Times New Roman" w:hAnsi="Times New Roman"/>
                <w:b/>
              </w:rPr>
            </w:pPr>
            <w:r w:rsidRPr="00F865B8">
              <w:rPr>
                <w:rFonts w:ascii="Times New Roman" w:hAnsi="Times New Roman"/>
                <w:b/>
              </w:rPr>
              <w:t>Всего</w:t>
            </w:r>
          </w:p>
        </w:tc>
        <w:tc>
          <w:tcPr>
            <w:tcW w:w="558" w:type="dxa"/>
            <w:gridSpan w:val="2"/>
            <w:shd w:val="clear" w:color="auto" w:fill="auto"/>
          </w:tcPr>
          <w:p w:rsidR="00320F13" w:rsidRPr="00F865B8" w:rsidRDefault="00320F13" w:rsidP="008B4502">
            <w:pPr>
              <w:rPr>
                <w:b/>
              </w:rPr>
            </w:pPr>
          </w:p>
        </w:tc>
        <w:tc>
          <w:tcPr>
            <w:tcW w:w="659" w:type="dxa"/>
            <w:gridSpan w:val="3"/>
            <w:shd w:val="clear" w:color="auto" w:fill="auto"/>
          </w:tcPr>
          <w:p w:rsidR="00320F13" w:rsidRPr="00F865B8" w:rsidRDefault="00320F13" w:rsidP="008B4502">
            <w:pPr>
              <w:rPr>
                <w:b/>
              </w:rPr>
            </w:pPr>
          </w:p>
        </w:tc>
        <w:tc>
          <w:tcPr>
            <w:tcW w:w="924" w:type="dxa"/>
            <w:gridSpan w:val="4"/>
            <w:shd w:val="clear" w:color="auto" w:fill="auto"/>
          </w:tcPr>
          <w:p w:rsidR="00320F13" w:rsidRPr="007435E0" w:rsidRDefault="00320F13" w:rsidP="008B4502">
            <w:pPr>
              <w:jc w:val="center"/>
              <w:rPr>
                <w:rFonts w:ascii="Times New Roman" w:hAnsi="Times New Roman"/>
                <w:b/>
              </w:rPr>
            </w:pPr>
          </w:p>
        </w:tc>
        <w:tc>
          <w:tcPr>
            <w:tcW w:w="856" w:type="dxa"/>
            <w:gridSpan w:val="3"/>
            <w:shd w:val="clear" w:color="auto" w:fill="auto"/>
          </w:tcPr>
          <w:p w:rsidR="00320F13" w:rsidRPr="00F865B8" w:rsidRDefault="00320F13" w:rsidP="008B4502">
            <w:pPr>
              <w:rPr>
                <w:rFonts w:ascii="Times New Roman" w:hAnsi="Times New Roman"/>
                <w:b/>
              </w:rPr>
            </w:pPr>
          </w:p>
        </w:tc>
        <w:tc>
          <w:tcPr>
            <w:tcW w:w="846" w:type="dxa"/>
            <w:gridSpan w:val="3"/>
            <w:shd w:val="clear" w:color="auto" w:fill="auto"/>
          </w:tcPr>
          <w:p w:rsidR="00320F13" w:rsidRPr="00F865B8" w:rsidRDefault="00320F13" w:rsidP="008B4502">
            <w:pPr>
              <w:jc w:val="center"/>
              <w:rPr>
                <w:rFonts w:ascii="Times New Roman" w:hAnsi="Times New Roman"/>
                <w:b/>
                <w:highlight w:val="darkGray"/>
              </w:rPr>
            </w:pPr>
            <w:r>
              <w:rPr>
                <w:rFonts w:ascii="Times New Roman" w:hAnsi="Times New Roman"/>
                <w:b/>
              </w:rPr>
              <w:t>0,84</w:t>
            </w:r>
          </w:p>
        </w:tc>
        <w:tc>
          <w:tcPr>
            <w:tcW w:w="647" w:type="dxa"/>
            <w:shd w:val="clear" w:color="auto" w:fill="auto"/>
          </w:tcPr>
          <w:p w:rsidR="00320F13" w:rsidRPr="00884018" w:rsidRDefault="00320F13" w:rsidP="008B4502">
            <w:pPr>
              <w:rPr>
                <w:b/>
              </w:rPr>
            </w:pPr>
          </w:p>
        </w:tc>
        <w:tc>
          <w:tcPr>
            <w:tcW w:w="890" w:type="dxa"/>
            <w:gridSpan w:val="4"/>
            <w:shd w:val="clear" w:color="auto" w:fill="auto"/>
          </w:tcPr>
          <w:p w:rsidR="00320F13" w:rsidRPr="00884018" w:rsidRDefault="00320F13" w:rsidP="008B4502">
            <w:pPr>
              <w:rPr>
                <w:b/>
              </w:rPr>
            </w:pPr>
          </w:p>
        </w:tc>
        <w:tc>
          <w:tcPr>
            <w:tcW w:w="999" w:type="dxa"/>
            <w:gridSpan w:val="5"/>
            <w:shd w:val="clear" w:color="auto" w:fill="auto"/>
          </w:tcPr>
          <w:p w:rsidR="00320F13" w:rsidRPr="00884018" w:rsidRDefault="00320F13" w:rsidP="008B4502">
            <w:pPr>
              <w:rPr>
                <w:b/>
              </w:rPr>
            </w:pPr>
          </w:p>
        </w:tc>
        <w:tc>
          <w:tcPr>
            <w:tcW w:w="1139" w:type="dxa"/>
            <w:shd w:val="clear" w:color="auto" w:fill="auto"/>
          </w:tcPr>
          <w:p w:rsidR="00320F13" w:rsidRPr="00884018" w:rsidRDefault="00320F13" w:rsidP="008B4502">
            <w:pPr>
              <w:rPr>
                <w:b/>
              </w:rPr>
            </w:pPr>
          </w:p>
        </w:tc>
        <w:tc>
          <w:tcPr>
            <w:tcW w:w="851" w:type="dxa"/>
            <w:gridSpan w:val="2"/>
            <w:shd w:val="clear" w:color="auto" w:fill="auto"/>
          </w:tcPr>
          <w:p w:rsidR="00320F13" w:rsidRPr="00884018" w:rsidRDefault="00320F13" w:rsidP="008B4502">
            <w:pPr>
              <w:rPr>
                <w:b/>
              </w:rPr>
            </w:pPr>
          </w:p>
        </w:tc>
        <w:tc>
          <w:tcPr>
            <w:tcW w:w="850" w:type="dxa"/>
            <w:gridSpan w:val="3"/>
            <w:shd w:val="clear" w:color="auto" w:fill="auto"/>
          </w:tcPr>
          <w:p w:rsidR="00320F13" w:rsidRPr="00884018" w:rsidRDefault="00320F13" w:rsidP="008B4502">
            <w:pPr>
              <w:rPr>
                <w:b/>
              </w:rPr>
            </w:pPr>
          </w:p>
        </w:tc>
        <w:tc>
          <w:tcPr>
            <w:tcW w:w="805" w:type="dxa"/>
            <w:shd w:val="clear" w:color="auto" w:fill="auto"/>
          </w:tcPr>
          <w:p w:rsidR="00320F13" w:rsidRPr="00884018" w:rsidRDefault="00320F13" w:rsidP="008B4502">
            <w:pPr>
              <w:rPr>
                <w:b/>
              </w:rPr>
            </w:pPr>
          </w:p>
        </w:tc>
        <w:tc>
          <w:tcPr>
            <w:tcW w:w="1015" w:type="dxa"/>
            <w:gridSpan w:val="5"/>
            <w:shd w:val="clear" w:color="auto" w:fill="auto"/>
          </w:tcPr>
          <w:p w:rsidR="00320F13" w:rsidRPr="00D8581E" w:rsidRDefault="00320F13" w:rsidP="008B4502">
            <w:pPr>
              <w:rPr>
                <w:b/>
                <w:color w:val="FF0000"/>
              </w:rPr>
            </w:pPr>
          </w:p>
        </w:tc>
        <w:tc>
          <w:tcPr>
            <w:tcW w:w="850" w:type="dxa"/>
            <w:gridSpan w:val="5"/>
            <w:shd w:val="clear" w:color="auto" w:fill="auto"/>
          </w:tcPr>
          <w:p w:rsidR="00320F13" w:rsidRPr="00884018" w:rsidRDefault="00320F13" w:rsidP="008B4502">
            <w:pPr>
              <w:rPr>
                <w:b/>
              </w:rPr>
            </w:pPr>
          </w:p>
        </w:tc>
        <w:tc>
          <w:tcPr>
            <w:tcW w:w="851" w:type="dxa"/>
            <w:gridSpan w:val="5"/>
            <w:shd w:val="clear" w:color="auto" w:fill="auto"/>
          </w:tcPr>
          <w:p w:rsidR="00320F13" w:rsidRPr="00884018" w:rsidRDefault="00320F13" w:rsidP="008B4502">
            <w:pPr>
              <w:rPr>
                <w:b/>
              </w:rPr>
            </w:pPr>
          </w:p>
        </w:tc>
        <w:tc>
          <w:tcPr>
            <w:tcW w:w="850" w:type="dxa"/>
            <w:gridSpan w:val="5"/>
            <w:shd w:val="clear" w:color="auto" w:fill="auto"/>
          </w:tcPr>
          <w:p w:rsidR="00320F13" w:rsidRPr="00884018" w:rsidRDefault="00320F13" w:rsidP="008B4502">
            <w:pPr>
              <w:rPr>
                <w:b/>
              </w:rPr>
            </w:pPr>
          </w:p>
        </w:tc>
        <w:tc>
          <w:tcPr>
            <w:tcW w:w="709" w:type="dxa"/>
            <w:gridSpan w:val="6"/>
            <w:shd w:val="clear" w:color="auto" w:fill="auto"/>
          </w:tcPr>
          <w:p w:rsidR="00320F13" w:rsidRPr="00884018" w:rsidRDefault="00320F13" w:rsidP="008B4502">
            <w:pPr>
              <w:rPr>
                <w:b/>
              </w:rPr>
            </w:pPr>
          </w:p>
        </w:tc>
      </w:tr>
      <w:tr w:rsidR="00320F13" w:rsidRPr="00E842E2" w:rsidTr="008B4502">
        <w:trPr>
          <w:gridAfter w:val="2"/>
          <w:wAfter w:w="116" w:type="dxa"/>
        </w:trPr>
        <w:tc>
          <w:tcPr>
            <w:tcW w:w="1826" w:type="dxa"/>
            <w:shd w:val="clear" w:color="auto" w:fill="auto"/>
          </w:tcPr>
          <w:p w:rsidR="00320F13" w:rsidRPr="00E467C3" w:rsidRDefault="00320F13" w:rsidP="008B4502">
            <w:pPr>
              <w:rPr>
                <w:rFonts w:ascii="Times New Roman" w:hAnsi="Times New Roman"/>
                <w:sz w:val="20"/>
                <w:szCs w:val="20"/>
              </w:rPr>
            </w:pPr>
            <w:r w:rsidRPr="00E467C3">
              <w:rPr>
                <w:rFonts w:ascii="Times New Roman" w:hAnsi="Times New Roman"/>
                <w:sz w:val="20"/>
                <w:szCs w:val="20"/>
              </w:rPr>
              <w:t xml:space="preserve">Основное мероприятие 2.1 «Создание благоприятных условий для развития </w:t>
            </w:r>
            <w:r w:rsidRPr="00E467C3">
              <w:rPr>
                <w:rFonts w:ascii="Times New Roman" w:hAnsi="Times New Roman"/>
                <w:sz w:val="20"/>
                <w:szCs w:val="20"/>
              </w:rPr>
              <w:lastRenderedPageBreak/>
              <w:t>туристической отрасли региона в рамках формирования муниципальных туристских кластеров»</w:t>
            </w:r>
          </w:p>
        </w:tc>
        <w:tc>
          <w:tcPr>
            <w:tcW w:w="558" w:type="dxa"/>
            <w:gridSpan w:val="2"/>
            <w:shd w:val="clear" w:color="auto" w:fill="auto"/>
          </w:tcPr>
          <w:p w:rsidR="00320F13" w:rsidRPr="00E467C3" w:rsidRDefault="00320F13" w:rsidP="008B4502">
            <w:pPr>
              <w:rPr>
                <w:rFonts w:ascii="Times New Roman" w:hAnsi="Times New Roman"/>
              </w:rPr>
            </w:pPr>
          </w:p>
        </w:tc>
        <w:tc>
          <w:tcPr>
            <w:tcW w:w="659" w:type="dxa"/>
            <w:gridSpan w:val="3"/>
            <w:shd w:val="clear" w:color="auto" w:fill="auto"/>
          </w:tcPr>
          <w:p w:rsidR="00320F13" w:rsidRPr="00E467C3" w:rsidRDefault="00320F13" w:rsidP="008B4502">
            <w:pPr>
              <w:rPr>
                <w:rFonts w:ascii="Times New Roman" w:hAnsi="Times New Roman"/>
              </w:rPr>
            </w:pPr>
          </w:p>
        </w:tc>
        <w:tc>
          <w:tcPr>
            <w:tcW w:w="924" w:type="dxa"/>
            <w:gridSpan w:val="4"/>
            <w:shd w:val="clear" w:color="auto" w:fill="auto"/>
          </w:tcPr>
          <w:p w:rsidR="00320F13" w:rsidRPr="00E467C3" w:rsidRDefault="00320F13" w:rsidP="008B4502">
            <w:pPr>
              <w:rPr>
                <w:rFonts w:ascii="Times New Roman" w:hAnsi="Times New Roman"/>
              </w:rPr>
            </w:pPr>
          </w:p>
        </w:tc>
        <w:tc>
          <w:tcPr>
            <w:tcW w:w="856" w:type="dxa"/>
            <w:gridSpan w:val="3"/>
            <w:shd w:val="clear" w:color="auto" w:fill="auto"/>
          </w:tcPr>
          <w:p w:rsidR="00320F13" w:rsidRPr="00E467C3" w:rsidRDefault="00320F13" w:rsidP="008B4502">
            <w:pPr>
              <w:rPr>
                <w:rFonts w:ascii="Times New Roman" w:hAnsi="Times New Roman"/>
              </w:rPr>
            </w:pPr>
          </w:p>
        </w:tc>
        <w:tc>
          <w:tcPr>
            <w:tcW w:w="846" w:type="dxa"/>
            <w:gridSpan w:val="3"/>
            <w:shd w:val="clear" w:color="auto" w:fill="auto"/>
          </w:tcPr>
          <w:p w:rsidR="00320F13" w:rsidRPr="00E467C3" w:rsidRDefault="00320F13" w:rsidP="008B4502">
            <w:pPr>
              <w:rPr>
                <w:rFonts w:ascii="Times New Roman" w:hAnsi="Times New Roman"/>
              </w:rPr>
            </w:pPr>
          </w:p>
        </w:tc>
        <w:tc>
          <w:tcPr>
            <w:tcW w:w="647" w:type="dxa"/>
            <w:shd w:val="clear" w:color="auto" w:fill="auto"/>
          </w:tcPr>
          <w:p w:rsidR="00320F13" w:rsidRPr="00E467C3" w:rsidRDefault="00320F13" w:rsidP="008B4502">
            <w:pPr>
              <w:rPr>
                <w:rFonts w:ascii="Times New Roman" w:hAnsi="Times New Roman"/>
              </w:rPr>
            </w:pPr>
          </w:p>
        </w:tc>
        <w:tc>
          <w:tcPr>
            <w:tcW w:w="890" w:type="dxa"/>
            <w:gridSpan w:val="4"/>
            <w:shd w:val="clear" w:color="auto" w:fill="auto"/>
          </w:tcPr>
          <w:p w:rsidR="00320F13" w:rsidRPr="00E467C3" w:rsidRDefault="00320F13" w:rsidP="008B4502">
            <w:pPr>
              <w:rPr>
                <w:rFonts w:ascii="Times New Roman" w:hAnsi="Times New Roman"/>
              </w:rPr>
            </w:pPr>
          </w:p>
        </w:tc>
        <w:tc>
          <w:tcPr>
            <w:tcW w:w="999" w:type="dxa"/>
            <w:gridSpan w:val="5"/>
            <w:shd w:val="clear" w:color="auto" w:fill="auto"/>
          </w:tcPr>
          <w:p w:rsidR="00320F13" w:rsidRPr="00E467C3" w:rsidRDefault="00320F13" w:rsidP="008B4502">
            <w:pPr>
              <w:rPr>
                <w:rFonts w:ascii="Times New Roman" w:hAnsi="Times New Roman"/>
              </w:rPr>
            </w:pPr>
          </w:p>
        </w:tc>
        <w:tc>
          <w:tcPr>
            <w:tcW w:w="1139" w:type="dxa"/>
            <w:shd w:val="clear" w:color="auto" w:fill="auto"/>
          </w:tcPr>
          <w:p w:rsidR="00320F13" w:rsidRPr="00E467C3" w:rsidRDefault="00320F13" w:rsidP="008B4502">
            <w:pPr>
              <w:rPr>
                <w:rFonts w:ascii="Times New Roman" w:hAnsi="Times New Roman"/>
              </w:rPr>
            </w:pPr>
          </w:p>
        </w:tc>
        <w:tc>
          <w:tcPr>
            <w:tcW w:w="851" w:type="dxa"/>
            <w:gridSpan w:val="2"/>
            <w:shd w:val="clear" w:color="auto" w:fill="auto"/>
          </w:tcPr>
          <w:p w:rsidR="00320F13" w:rsidRPr="00E467C3" w:rsidRDefault="00320F13" w:rsidP="008B4502">
            <w:pPr>
              <w:rPr>
                <w:rFonts w:ascii="Times New Roman" w:hAnsi="Times New Roman"/>
              </w:rPr>
            </w:pPr>
          </w:p>
        </w:tc>
        <w:tc>
          <w:tcPr>
            <w:tcW w:w="850" w:type="dxa"/>
            <w:gridSpan w:val="3"/>
            <w:shd w:val="clear" w:color="auto" w:fill="auto"/>
          </w:tcPr>
          <w:p w:rsidR="00320F13" w:rsidRPr="00E467C3" w:rsidRDefault="00320F13" w:rsidP="008B4502">
            <w:pPr>
              <w:rPr>
                <w:rFonts w:ascii="Times New Roman" w:hAnsi="Times New Roman"/>
              </w:rPr>
            </w:pPr>
          </w:p>
        </w:tc>
        <w:tc>
          <w:tcPr>
            <w:tcW w:w="805" w:type="dxa"/>
            <w:shd w:val="clear" w:color="auto" w:fill="auto"/>
          </w:tcPr>
          <w:p w:rsidR="00320F13" w:rsidRPr="00E467C3" w:rsidRDefault="00320F13" w:rsidP="008B4502">
            <w:pPr>
              <w:rPr>
                <w:rFonts w:ascii="Times New Roman" w:hAnsi="Times New Roman"/>
              </w:rPr>
            </w:pPr>
          </w:p>
        </w:tc>
        <w:tc>
          <w:tcPr>
            <w:tcW w:w="1015" w:type="dxa"/>
            <w:gridSpan w:val="5"/>
            <w:shd w:val="clear" w:color="auto" w:fill="auto"/>
          </w:tcPr>
          <w:p w:rsidR="00320F13" w:rsidRPr="00E467C3" w:rsidRDefault="00320F13" w:rsidP="008B4502">
            <w:pPr>
              <w:jc w:val="center"/>
              <w:rPr>
                <w:b/>
                <w:sz w:val="20"/>
                <w:szCs w:val="20"/>
              </w:rPr>
            </w:pPr>
            <w:r w:rsidRPr="00830786">
              <w:rPr>
                <w:rFonts w:ascii="Times New Roman" w:hAnsi="Times New Roman"/>
                <w:sz w:val="20"/>
                <w:szCs w:val="20"/>
              </w:rPr>
              <w:t>0,75</w:t>
            </w:r>
          </w:p>
        </w:tc>
        <w:tc>
          <w:tcPr>
            <w:tcW w:w="850" w:type="dxa"/>
            <w:gridSpan w:val="5"/>
          </w:tcPr>
          <w:p w:rsidR="00320F13" w:rsidRPr="005D3929" w:rsidRDefault="00320F13" w:rsidP="008B4502">
            <w:pPr>
              <w:rPr>
                <w:rFonts w:ascii="Times New Roman" w:hAnsi="Times New Roman"/>
                <w:color w:val="FF0000"/>
              </w:rPr>
            </w:pPr>
          </w:p>
        </w:tc>
        <w:tc>
          <w:tcPr>
            <w:tcW w:w="851" w:type="dxa"/>
            <w:gridSpan w:val="5"/>
          </w:tcPr>
          <w:p w:rsidR="00320F13" w:rsidRPr="005D3929" w:rsidRDefault="00320F13" w:rsidP="008B4502">
            <w:pPr>
              <w:rPr>
                <w:rFonts w:ascii="Times New Roman" w:hAnsi="Times New Roman"/>
                <w:color w:val="FF0000"/>
              </w:rPr>
            </w:pPr>
          </w:p>
        </w:tc>
        <w:tc>
          <w:tcPr>
            <w:tcW w:w="850" w:type="dxa"/>
            <w:gridSpan w:val="5"/>
          </w:tcPr>
          <w:p w:rsidR="00320F13" w:rsidRPr="005D3929" w:rsidRDefault="00320F13" w:rsidP="008B4502">
            <w:pPr>
              <w:rPr>
                <w:rFonts w:ascii="Times New Roman" w:hAnsi="Times New Roman"/>
                <w:color w:val="FF0000"/>
              </w:rPr>
            </w:pPr>
          </w:p>
        </w:tc>
        <w:tc>
          <w:tcPr>
            <w:tcW w:w="709" w:type="dxa"/>
            <w:gridSpan w:val="6"/>
          </w:tcPr>
          <w:p w:rsidR="00320F13" w:rsidRPr="005D3929" w:rsidRDefault="00320F13" w:rsidP="008B4502">
            <w:pPr>
              <w:rPr>
                <w:rFonts w:ascii="Times New Roman" w:hAnsi="Times New Roman"/>
                <w:color w:val="FF0000"/>
              </w:rPr>
            </w:pPr>
          </w:p>
        </w:tc>
      </w:tr>
      <w:tr w:rsidR="00320F13" w:rsidRPr="00E842E2" w:rsidTr="008B4502">
        <w:trPr>
          <w:gridAfter w:val="2"/>
          <w:wAfter w:w="116" w:type="dxa"/>
        </w:trPr>
        <w:tc>
          <w:tcPr>
            <w:tcW w:w="1826" w:type="dxa"/>
            <w:shd w:val="clear" w:color="auto" w:fill="auto"/>
          </w:tcPr>
          <w:p w:rsidR="00320F13" w:rsidRPr="00E467C3" w:rsidRDefault="00320F13" w:rsidP="008B4502">
            <w:pPr>
              <w:rPr>
                <w:rFonts w:ascii="Times New Roman" w:hAnsi="Times New Roman"/>
                <w:sz w:val="20"/>
                <w:szCs w:val="20"/>
              </w:rPr>
            </w:pPr>
            <w:r w:rsidRPr="00E467C3">
              <w:rPr>
                <w:rFonts w:ascii="Times New Roman" w:hAnsi="Times New Roman"/>
                <w:sz w:val="20"/>
                <w:szCs w:val="20"/>
              </w:rPr>
              <w:lastRenderedPageBreak/>
              <w:t>Основное мероприятие 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558" w:type="dxa"/>
            <w:gridSpan w:val="2"/>
            <w:shd w:val="clear" w:color="auto" w:fill="auto"/>
          </w:tcPr>
          <w:p w:rsidR="00320F13" w:rsidRPr="00E467C3" w:rsidRDefault="00320F13" w:rsidP="008B4502">
            <w:pPr>
              <w:jc w:val="center"/>
            </w:pPr>
          </w:p>
        </w:tc>
        <w:tc>
          <w:tcPr>
            <w:tcW w:w="659" w:type="dxa"/>
            <w:gridSpan w:val="3"/>
            <w:shd w:val="clear" w:color="auto" w:fill="auto"/>
          </w:tcPr>
          <w:p w:rsidR="00320F13" w:rsidRPr="00E467C3" w:rsidRDefault="00320F13" w:rsidP="008B4502">
            <w:pPr>
              <w:jc w:val="center"/>
            </w:pPr>
          </w:p>
        </w:tc>
        <w:tc>
          <w:tcPr>
            <w:tcW w:w="924" w:type="dxa"/>
            <w:gridSpan w:val="4"/>
            <w:shd w:val="clear" w:color="auto" w:fill="auto"/>
          </w:tcPr>
          <w:p w:rsidR="00320F13" w:rsidRPr="00E467C3" w:rsidRDefault="00320F13" w:rsidP="008B4502">
            <w:pPr>
              <w:jc w:val="center"/>
            </w:pPr>
          </w:p>
        </w:tc>
        <w:tc>
          <w:tcPr>
            <w:tcW w:w="856" w:type="dxa"/>
            <w:gridSpan w:val="3"/>
            <w:shd w:val="clear" w:color="auto" w:fill="auto"/>
          </w:tcPr>
          <w:p w:rsidR="00320F13" w:rsidRPr="00E467C3" w:rsidRDefault="00320F13" w:rsidP="008B4502"/>
        </w:tc>
        <w:tc>
          <w:tcPr>
            <w:tcW w:w="846" w:type="dxa"/>
            <w:gridSpan w:val="3"/>
            <w:shd w:val="clear" w:color="auto" w:fill="auto"/>
          </w:tcPr>
          <w:p w:rsidR="00320F13" w:rsidRPr="00E467C3" w:rsidRDefault="00320F13" w:rsidP="008B4502"/>
        </w:tc>
        <w:tc>
          <w:tcPr>
            <w:tcW w:w="647" w:type="dxa"/>
            <w:shd w:val="clear" w:color="auto" w:fill="auto"/>
          </w:tcPr>
          <w:p w:rsidR="00320F13" w:rsidRPr="00E467C3" w:rsidRDefault="00320F13" w:rsidP="008B4502"/>
        </w:tc>
        <w:tc>
          <w:tcPr>
            <w:tcW w:w="890" w:type="dxa"/>
            <w:gridSpan w:val="4"/>
            <w:shd w:val="clear" w:color="auto" w:fill="auto"/>
          </w:tcPr>
          <w:p w:rsidR="00320F13" w:rsidRPr="00E467C3" w:rsidRDefault="00320F13" w:rsidP="008B4502"/>
        </w:tc>
        <w:tc>
          <w:tcPr>
            <w:tcW w:w="999" w:type="dxa"/>
            <w:gridSpan w:val="5"/>
            <w:shd w:val="clear" w:color="auto" w:fill="auto"/>
          </w:tcPr>
          <w:p w:rsidR="00320F13" w:rsidRPr="00E467C3" w:rsidRDefault="00320F13" w:rsidP="008B4502"/>
        </w:tc>
        <w:tc>
          <w:tcPr>
            <w:tcW w:w="1139" w:type="dxa"/>
            <w:shd w:val="clear" w:color="auto" w:fill="auto"/>
          </w:tcPr>
          <w:p w:rsidR="00320F13" w:rsidRPr="00E467C3" w:rsidRDefault="00320F13" w:rsidP="008B4502"/>
        </w:tc>
        <w:tc>
          <w:tcPr>
            <w:tcW w:w="851" w:type="dxa"/>
            <w:gridSpan w:val="2"/>
            <w:shd w:val="clear" w:color="auto" w:fill="auto"/>
          </w:tcPr>
          <w:p w:rsidR="00320F13" w:rsidRPr="00E467C3" w:rsidRDefault="00320F13" w:rsidP="008B4502"/>
        </w:tc>
        <w:tc>
          <w:tcPr>
            <w:tcW w:w="850" w:type="dxa"/>
            <w:gridSpan w:val="3"/>
            <w:shd w:val="clear" w:color="auto" w:fill="auto"/>
          </w:tcPr>
          <w:p w:rsidR="00320F13" w:rsidRPr="00E467C3" w:rsidRDefault="00320F13" w:rsidP="008B4502"/>
        </w:tc>
        <w:tc>
          <w:tcPr>
            <w:tcW w:w="805" w:type="dxa"/>
            <w:shd w:val="clear" w:color="auto" w:fill="auto"/>
          </w:tcPr>
          <w:p w:rsidR="00320F13" w:rsidRPr="00E467C3" w:rsidRDefault="00320F13" w:rsidP="008B4502"/>
        </w:tc>
        <w:tc>
          <w:tcPr>
            <w:tcW w:w="1015" w:type="dxa"/>
            <w:gridSpan w:val="5"/>
            <w:shd w:val="clear" w:color="auto" w:fill="auto"/>
          </w:tcPr>
          <w:p w:rsidR="00320F13" w:rsidRPr="00E467C3" w:rsidRDefault="00320F13" w:rsidP="008B4502">
            <w:pPr>
              <w:jc w:val="center"/>
              <w:rPr>
                <w:rFonts w:ascii="Times New Roman" w:hAnsi="Times New Roman"/>
              </w:rPr>
            </w:pPr>
            <w:r>
              <w:rPr>
                <w:rFonts w:ascii="Times New Roman" w:hAnsi="Times New Roman"/>
              </w:rPr>
              <w:t>0,67</w:t>
            </w:r>
          </w:p>
        </w:tc>
        <w:tc>
          <w:tcPr>
            <w:tcW w:w="850" w:type="dxa"/>
            <w:gridSpan w:val="5"/>
          </w:tcPr>
          <w:p w:rsidR="00320F13" w:rsidRPr="00E842E2" w:rsidRDefault="00320F13" w:rsidP="008B4502"/>
        </w:tc>
        <w:tc>
          <w:tcPr>
            <w:tcW w:w="851" w:type="dxa"/>
            <w:gridSpan w:val="5"/>
          </w:tcPr>
          <w:p w:rsidR="00320F13" w:rsidRPr="00E842E2" w:rsidRDefault="00320F13" w:rsidP="008B4502"/>
        </w:tc>
        <w:tc>
          <w:tcPr>
            <w:tcW w:w="850" w:type="dxa"/>
            <w:gridSpan w:val="5"/>
          </w:tcPr>
          <w:p w:rsidR="00320F13" w:rsidRPr="00E842E2" w:rsidRDefault="00320F13" w:rsidP="008B4502"/>
        </w:tc>
        <w:tc>
          <w:tcPr>
            <w:tcW w:w="709" w:type="dxa"/>
            <w:gridSpan w:val="6"/>
          </w:tcPr>
          <w:p w:rsidR="00320F13" w:rsidRPr="00E842E2" w:rsidRDefault="00320F13" w:rsidP="008B4502"/>
        </w:tc>
      </w:tr>
      <w:tr w:rsidR="00320F13" w:rsidRPr="00E842E2" w:rsidTr="008B4502">
        <w:trPr>
          <w:gridAfter w:val="2"/>
          <w:wAfter w:w="116" w:type="dxa"/>
        </w:trPr>
        <w:tc>
          <w:tcPr>
            <w:tcW w:w="1826" w:type="dxa"/>
            <w:shd w:val="clear" w:color="auto" w:fill="auto"/>
          </w:tcPr>
          <w:p w:rsidR="00320F13" w:rsidRPr="00E467C3" w:rsidRDefault="00320F13" w:rsidP="008B4502">
            <w:pPr>
              <w:rPr>
                <w:rFonts w:ascii="Times New Roman" w:hAnsi="Times New Roman"/>
                <w:sz w:val="20"/>
                <w:szCs w:val="20"/>
              </w:rPr>
            </w:pPr>
            <w:r w:rsidRPr="00E467C3">
              <w:rPr>
                <w:rFonts w:ascii="Times New Roman" w:hAnsi="Times New Roman"/>
                <w:sz w:val="20"/>
                <w:szCs w:val="20"/>
              </w:rPr>
              <w:t>Основное мероприятие 2.3 «Формирование конкурентоспособного туристского продукта области»</w:t>
            </w:r>
          </w:p>
        </w:tc>
        <w:tc>
          <w:tcPr>
            <w:tcW w:w="558" w:type="dxa"/>
            <w:gridSpan w:val="2"/>
            <w:shd w:val="clear" w:color="auto" w:fill="auto"/>
          </w:tcPr>
          <w:p w:rsidR="00320F13" w:rsidRPr="00E467C3" w:rsidRDefault="00320F13" w:rsidP="008B4502">
            <w:pPr>
              <w:jc w:val="center"/>
            </w:pPr>
          </w:p>
        </w:tc>
        <w:tc>
          <w:tcPr>
            <w:tcW w:w="659" w:type="dxa"/>
            <w:gridSpan w:val="3"/>
            <w:shd w:val="clear" w:color="auto" w:fill="auto"/>
          </w:tcPr>
          <w:p w:rsidR="00320F13" w:rsidRPr="00E467C3" w:rsidRDefault="00320F13" w:rsidP="008B4502">
            <w:pPr>
              <w:jc w:val="center"/>
            </w:pPr>
          </w:p>
        </w:tc>
        <w:tc>
          <w:tcPr>
            <w:tcW w:w="924" w:type="dxa"/>
            <w:gridSpan w:val="4"/>
            <w:shd w:val="clear" w:color="auto" w:fill="auto"/>
          </w:tcPr>
          <w:p w:rsidR="00320F13" w:rsidRPr="00E467C3" w:rsidRDefault="00320F13" w:rsidP="008B4502">
            <w:pPr>
              <w:jc w:val="center"/>
            </w:pPr>
          </w:p>
        </w:tc>
        <w:tc>
          <w:tcPr>
            <w:tcW w:w="856" w:type="dxa"/>
            <w:gridSpan w:val="3"/>
            <w:shd w:val="clear" w:color="auto" w:fill="auto"/>
          </w:tcPr>
          <w:p w:rsidR="00320F13" w:rsidRPr="00E467C3" w:rsidRDefault="00320F13" w:rsidP="008B4502"/>
        </w:tc>
        <w:tc>
          <w:tcPr>
            <w:tcW w:w="846" w:type="dxa"/>
            <w:gridSpan w:val="3"/>
            <w:shd w:val="clear" w:color="auto" w:fill="auto"/>
          </w:tcPr>
          <w:p w:rsidR="00320F13" w:rsidRPr="00E467C3" w:rsidRDefault="00320F13" w:rsidP="008B4502"/>
        </w:tc>
        <w:tc>
          <w:tcPr>
            <w:tcW w:w="647" w:type="dxa"/>
            <w:shd w:val="clear" w:color="auto" w:fill="auto"/>
          </w:tcPr>
          <w:p w:rsidR="00320F13" w:rsidRPr="00E467C3" w:rsidRDefault="00320F13" w:rsidP="008B4502"/>
        </w:tc>
        <w:tc>
          <w:tcPr>
            <w:tcW w:w="890" w:type="dxa"/>
            <w:gridSpan w:val="4"/>
            <w:shd w:val="clear" w:color="auto" w:fill="auto"/>
          </w:tcPr>
          <w:p w:rsidR="00320F13" w:rsidRPr="00E467C3" w:rsidRDefault="00320F13" w:rsidP="008B4502"/>
        </w:tc>
        <w:tc>
          <w:tcPr>
            <w:tcW w:w="999" w:type="dxa"/>
            <w:gridSpan w:val="5"/>
            <w:shd w:val="clear" w:color="auto" w:fill="auto"/>
          </w:tcPr>
          <w:p w:rsidR="00320F13" w:rsidRPr="00E467C3" w:rsidRDefault="00320F13" w:rsidP="008B4502"/>
        </w:tc>
        <w:tc>
          <w:tcPr>
            <w:tcW w:w="1139" w:type="dxa"/>
            <w:shd w:val="clear" w:color="auto" w:fill="auto"/>
          </w:tcPr>
          <w:p w:rsidR="00320F13" w:rsidRPr="00E467C3" w:rsidRDefault="00320F13" w:rsidP="008B4502"/>
        </w:tc>
        <w:tc>
          <w:tcPr>
            <w:tcW w:w="851" w:type="dxa"/>
            <w:gridSpan w:val="2"/>
            <w:shd w:val="clear" w:color="auto" w:fill="auto"/>
          </w:tcPr>
          <w:p w:rsidR="00320F13" w:rsidRPr="00E467C3" w:rsidRDefault="00320F13" w:rsidP="008B4502"/>
        </w:tc>
        <w:tc>
          <w:tcPr>
            <w:tcW w:w="850" w:type="dxa"/>
            <w:gridSpan w:val="3"/>
            <w:shd w:val="clear" w:color="auto" w:fill="auto"/>
          </w:tcPr>
          <w:p w:rsidR="00320F13" w:rsidRPr="00E467C3" w:rsidRDefault="00320F13" w:rsidP="008B4502"/>
        </w:tc>
        <w:tc>
          <w:tcPr>
            <w:tcW w:w="805" w:type="dxa"/>
            <w:shd w:val="clear" w:color="auto" w:fill="auto"/>
          </w:tcPr>
          <w:p w:rsidR="00320F13" w:rsidRPr="00E467C3" w:rsidRDefault="00320F13" w:rsidP="008B4502"/>
        </w:tc>
        <w:tc>
          <w:tcPr>
            <w:tcW w:w="1015" w:type="dxa"/>
            <w:gridSpan w:val="5"/>
            <w:shd w:val="clear" w:color="auto" w:fill="auto"/>
          </w:tcPr>
          <w:p w:rsidR="00320F13" w:rsidRPr="00E467C3" w:rsidRDefault="00320F13" w:rsidP="008B4502">
            <w:pPr>
              <w:jc w:val="center"/>
              <w:rPr>
                <w:rFonts w:ascii="Times New Roman" w:hAnsi="Times New Roman"/>
              </w:rPr>
            </w:pPr>
            <w:r w:rsidRPr="00E467C3">
              <w:rPr>
                <w:rFonts w:ascii="Times New Roman" w:hAnsi="Times New Roman"/>
              </w:rPr>
              <w:t>1</w:t>
            </w:r>
          </w:p>
        </w:tc>
        <w:tc>
          <w:tcPr>
            <w:tcW w:w="850" w:type="dxa"/>
            <w:gridSpan w:val="5"/>
          </w:tcPr>
          <w:p w:rsidR="00320F13" w:rsidRPr="00E842E2" w:rsidRDefault="00320F13" w:rsidP="008B4502"/>
        </w:tc>
        <w:tc>
          <w:tcPr>
            <w:tcW w:w="851" w:type="dxa"/>
            <w:gridSpan w:val="5"/>
          </w:tcPr>
          <w:p w:rsidR="00320F13" w:rsidRPr="00E842E2" w:rsidRDefault="00320F13" w:rsidP="008B4502"/>
        </w:tc>
        <w:tc>
          <w:tcPr>
            <w:tcW w:w="850" w:type="dxa"/>
            <w:gridSpan w:val="5"/>
          </w:tcPr>
          <w:p w:rsidR="00320F13" w:rsidRPr="00E842E2" w:rsidRDefault="00320F13" w:rsidP="008B4502"/>
        </w:tc>
        <w:tc>
          <w:tcPr>
            <w:tcW w:w="709" w:type="dxa"/>
            <w:gridSpan w:val="6"/>
          </w:tcPr>
          <w:p w:rsidR="00320F13" w:rsidRPr="00E842E2" w:rsidRDefault="00320F13" w:rsidP="008B4502"/>
        </w:tc>
      </w:tr>
      <w:tr w:rsidR="00320F13" w:rsidRPr="00E842E2" w:rsidTr="008B4502">
        <w:trPr>
          <w:gridAfter w:val="2"/>
          <w:wAfter w:w="116" w:type="dxa"/>
        </w:trPr>
        <w:tc>
          <w:tcPr>
            <w:tcW w:w="1826" w:type="dxa"/>
            <w:shd w:val="clear" w:color="auto" w:fill="auto"/>
          </w:tcPr>
          <w:p w:rsidR="00320F13" w:rsidRPr="00E467C3" w:rsidRDefault="00320F13" w:rsidP="008B4502">
            <w:pPr>
              <w:rPr>
                <w:rFonts w:ascii="Times New Roman" w:hAnsi="Times New Roman"/>
                <w:sz w:val="20"/>
                <w:szCs w:val="20"/>
              </w:rPr>
            </w:pPr>
            <w:r w:rsidRPr="00E467C3">
              <w:rPr>
                <w:rFonts w:ascii="Times New Roman" w:hAnsi="Times New Roman"/>
                <w:sz w:val="20"/>
                <w:szCs w:val="20"/>
              </w:rPr>
              <w:t xml:space="preserve">Основное мероприятие 2.4 «Формирование условий для </w:t>
            </w:r>
            <w:r w:rsidRPr="00E467C3">
              <w:rPr>
                <w:rFonts w:ascii="Times New Roman" w:hAnsi="Times New Roman"/>
                <w:sz w:val="20"/>
                <w:szCs w:val="20"/>
              </w:rPr>
              <w:lastRenderedPageBreak/>
              <w:t>привлечения инвесторов к реализации проектов, направленных на улучшение туристской инфраструктуры Саратовской области. Отбор проектов туристских кластеров региона для участия в федеральной целевой программе «Развитие внутреннего и въездного туризма в Российской Федерации (2011-2018 годы)»</w:t>
            </w:r>
          </w:p>
        </w:tc>
        <w:tc>
          <w:tcPr>
            <w:tcW w:w="558" w:type="dxa"/>
            <w:gridSpan w:val="2"/>
            <w:shd w:val="clear" w:color="auto" w:fill="auto"/>
          </w:tcPr>
          <w:p w:rsidR="00320F13" w:rsidRPr="00E467C3" w:rsidRDefault="00320F13" w:rsidP="008B4502">
            <w:pPr>
              <w:jc w:val="center"/>
            </w:pPr>
          </w:p>
        </w:tc>
        <w:tc>
          <w:tcPr>
            <w:tcW w:w="659" w:type="dxa"/>
            <w:gridSpan w:val="3"/>
            <w:shd w:val="clear" w:color="auto" w:fill="auto"/>
          </w:tcPr>
          <w:p w:rsidR="00320F13" w:rsidRPr="00E467C3" w:rsidRDefault="00320F13" w:rsidP="008B4502">
            <w:pPr>
              <w:jc w:val="center"/>
            </w:pPr>
          </w:p>
        </w:tc>
        <w:tc>
          <w:tcPr>
            <w:tcW w:w="924" w:type="dxa"/>
            <w:gridSpan w:val="4"/>
            <w:shd w:val="clear" w:color="auto" w:fill="auto"/>
          </w:tcPr>
          <w:p w:rsidR="00320F13" w:rsidRPr="00E467C3" w:rsidRDefault="00320F13" w:rsidP="008B4502">
            <w:pPr>
              <w:jc w:val="center"/>
            </w:pPr>
          </w:p>
        </w:tc>
        <w:tc>
          <w:tcPr>
            <w:tcW w:w="856" w:type="dxa"/>
            <w:gridSpan w:val="3"/>
            <w:shd w:val="clear" w:color="auto" w:fill="auto"/>
          </w:tcPr>
          <w:p w:rsidR="00320F13" w:rsidRPr="00E467C3" w:rsidRDefault="00320F13" w:rsidP="008B4502"/>
        </w:tc>
        <w:tc>
          <w:tcPr>
            <w:tcW w:w="846" w:type="dxa"/>
            <w:gridSpan w:val="3"/>
            <w:shd w:val="clear" w:color="auto" w:fill="auto"/>
          </w:tcPr>
          <w:p w:rsidR="00320F13" w:rsidRPr="00E467C3" w:rsidRDefault="00320F13" w:rsidP="008B4502"/>
        </w:tc>
        <w:tc>
          <w:tcPr>
            <w:tcW w:w="647" w:type="dxa"/>
            <w:shd w:val="clear" w:color="auto" w:fill="auto"/>
          </w:tcPr>
          <w:p w:rsidR="00320F13" w:rsidRPr="00E467C3" w:rsidRDefault="00320F13" w:rsidP="008B4502"/>
        </w:tc>
        <w:tc>
          <w:tcPr>
            <w:tcW w:w="890" w:type="dxa"/>
            <w:gridSpan w:val="4"/>
            <w:shd w:val="clear" w:color="auto" w:fill="auto"/>
          </w:tcPr>
          <w:p w:rsidR="00320F13" w:rsidRPr="00E467C3" w:rsidRDefault="00320F13" w:rsidP="008B4502"/>
        </w:tc>
        <w:tc>
          <w:tcPr>
            <w:tcW w:w="999" w:type="dxa"/>
            <w:gridSpan w:val="5"/>
            <w:shd w:val="clear" w:color="auto" w:fill="auto"/>
          </w:tcPr>
          <w:p w:rsidR="00320F13" w:rsidRPr="00E467C3" w:rsidRDefault="00320F13" w:rsidP="008B4502"/>
        </w:tc>
        <w:tc>
          <w:tcPr>
            <w:tcW w:w="1139" w:type="dxa"/>
            <w:shd w:val="clear" w:color="auto" w:fill="auto"/>
          </w:tcPr>
          <w:p w:rsidR="00320F13" w:rsidRPr="00E467C3" w:rsidRDefault="00320F13" w:rsidP="008B4502"/>
        </w:tc>
        <w:tc>
          <w:tcPr>
            <w:tcW w:w="851" w:type="dxa"/>
            <w:gridSpan w:val="2"/>
            <w:shd w:val="clear" w:color="auto" w:fill="auto"/>
          </w:tcPr>
          <w:p w:rsidR="00320F13" w:rsidRPr="00E467C3" w:rsidRDefault="00320F13" w:rsidP="008B4502"/>
        </w:tc>
        <w:tc>
          <w:tcPr>
            <w:tcW w:w="850" w:type="dxa"/>
            <w:gridSpan w:val="3"/>
            <w:shd w:val="clear" w:color="auto" w:fill="auto"/>
          </w:tcPr>
          <w:p w:rsidR="00320F13" w:rsidRPr="00E467C3" w:rsidRDefault="00320F13" w:rsidP="008B4502"/>
        </w:tc>
        <w:tc>
          <w:tcPr>
            <w:tcW w:w="805" w:type="dxa"/>
            <w:shd w:val="clear" w:color="auto" w:fill="auto"/>
          </w:tcPr>
          <w:p w:rsidR="00320F13" w:rsidRPr="00E467C3" w:rsidRDefault="00320F13" w:rsidP="008B4502"/>
        </w:tc>
        <w:tc>
          <w:tcPr>
            <w:tcW w:w="1015" w:type="dxa"/>
            <w:gridSpan w:val="5"/>
            <w:shd w:val="clear" w:color="auto" w:fill="auto"/>
          </w:tcPr>
          <w:p w:rsidR="00320F13" w:rsidRPr="00E467C3" w:rsidRDefault="00320F13" w:rsidP="008B4502">
            <w:pPr>
              <w:jc w:val="center"/>
              <w:rPr>
                <w:rFonts w:ascii="Times New Roman" w:hAnsi="Times New Roman"/>
              </w:rPr>
            </w:pPr>
            <w:r w:rsidRPr="00E467C3">
              <w:rPr>
                <w:rFonts w:ascii="Times New Roman" w:hAnsi="Times New Roman"/>
              </w:rPr>
              <w:t>1</w:t>
            </w:r>
          </w:p>
        </w:tc>
        <w:tc>
          <w:tcPr>
            <w:tcW w:w="850" w:type="dxa"/>
            <w:gridSpan w:val="5"/>
          </w:tcPr>
          <w:p w:rsidR="00320F13" w:rsidRPr="00E842E2" w:rsidRDefault="00320F13" w:rsidP="008B4502"/>
        </w:tc>
        <w:tc>
          <w:tcPr>
            <w:tcW w:w="851" w:type="dxa"/>
            <w:gridSpan w:val="5"/>
          </w:tcPr>
          <w:p w:rsidR="00320F13" w:rsidRPr="00E842E2" w:rsidRDefault="00320F13" w:rsidP="008B4502"/>
        </w:tc>
        <w:tc>
          <w:tcPr>
            <w:tcW w:w="850" w:type="dxa"/>
            <w:gridSpan w:val="5"/>
          </w:tcPr>
          <w:p w:rsidR="00320F13" w:rsidRPr="00E842E2" w:rsidRDefault="00320F13" w:rsidP="008B4502"/>
        </w:tc>
        <w:tc>
          <w:tcPr>
            <w:tcW w:w="709" w:type="dxa"/>
            <w:gridSpan w:val="6"/>
          </w:tcPr>
          <w:p w:rsidR="00320F13" w:rsidRPr="00E842E2" w:rsidRDefault="00320F13" w:rsidP="008B4502"/>
        </w:tc>
      </w:tr>
      <w:tr w:rsidR="00320F13" w:rsidRPr="00E842E2" w:rsidTr="008B4502">
        <w:trPr>
          <w:gridAfter w:val="2"/>
          <w:wAfter w:w="116" w:type="dxa"/>
        </w:trPr>
        <w:tc>
          <w:tcPr>
            <w:tcW w:w="1826" w:type="dxa"/>
            <w:shd w:val="clear" w:color="auto" w:fill="auto"/>
          </w:tcPr>
          <w:p w:rsidR="00320F13" w:rsidRPr="00E467C3" w:rsidRDefault="00320F13" w:rsidP="008B4502">
            <w:pPr>
              <w:rPr>
                <w:rFonts w:ascii="Times New Roman" w:hAnsi="Times New Roman"/>
                <w:sz w:val="20"/>
                <w:szCs w:val="20"/>
              </w:rPr>
            </w:pPr>
            <w:r w:rsidRPr="00E467C3">
              <w:rPr>
                <w:rFonts w:ascii="Times New Roman" w:hAnsi="Times New Roman"/>
                <w:sz w:val="20"/>
                <w:szCs w:val="20"/>
              </w:rPr>
              <w:lastRenderedPageBreak/>
              <w:t>Основное мероприятие 2.5</w:t>
            </w:r>
          </w:p>
          <w:p w:rsidR="00320F13" w:rsidRPr="00E467C3" w:rsidRDefault="00320F13" w:rsidP="008B4502">
            <w:pPr>
              <w:rPr>
                <w:rFonts w:ascii="Times New Roman" w:hAnsi="Times New Roman"/>
                <w:b/>
                <w:sz w:val="20"/>
                <w:szCs w:val="20"/>
              </w:rPr>
            </w:pPr>
            <w:r w:rsidRPr="00E467C3">
              <w:rPr>
                <w:rFonts w:ascii="Times New Roman" w:hAnsi="Times New Roman"/>
                <w:sz w:val="20"/>
                <w:szCs w:val="20"/>
              </w:rPr>
              <w:t xml:space="preserve">«Популяризация туристических объектов, связанных с именем Ю.А. Гагарина, авиацией и </w:t>
            </w:r>
            <w:r w:rsidRPr="00E467C3">
              <w:rPr>
                <w:rFonts w:ascii="Times New Roman" w:hAnsi="Times New Roman"/>
                <w:sz w:val="20"/>
                <w:szCs w:val="20"/>
              </w:rPr>
              <w:lastRenderedPageBreak/>
              <w:t>космонавтикой. Позиционирование бренда «Саратовская область – первая космическая гавань Земли»</w:t>
            </w:r>
          </w:p>
        </w:tc>
        <w:tc>
          <w:tcPr>
            <w:tcW w:w="558" w:type="dxa"/>
            <w:gridSpan w:val="2"/>
            <w:shd w:val="clear" w:color="auto" w:fill="auto"/>
          </w:tcPr>
          <w:p w:rsidR="00320F13" w:rsidRPr="00E467C3" w:rsidRDefault="00320F13" w:rsidP="008B4502">
            <w:pPr>
              <w:jc w:val="center"/>
            </w:pPr>
          </w:p>
        </w:tc>
        <w:tc>
          <w:tcPr>
            <w:tcW w:w="659" w:type="dxa"/>
            <w:gridSpan w:val="3"/>
            <w:shd w:val="clear" w:color="auto" w:fill="auto"/>
          </w:tcPr>
          <w:p w:rsidR="00320F13" w:rsidRPr="00E467C3" w:rsidRDefault="00320F13" w:rsidP="008B4502">
            <w:pPr>
              <w:jc w:val="center"/>
            </w:pPr>
          </w:p>
        </w:tc>
        <w:tc>
          <w:tcPr>
            <w:tcW w:w="924" w:type="dxa"/>
            <w:gridSpan w:val="4"/>
            <w:shd w:val="clear" w:color="auto" w:fill="auto"/>
          </w:tcPr>
          <w:p w:rsidR="00320F13" w:rsidRPr="00E467C3" w:rsidRDefault="00320F13" w:rsidP="008B4502">
            <w:pPr>
              <w:jc w:val="center"/>
            </w:pPr>
          </w:p>
        </w:tc>
        <w:tc>
          <w:tcPr>
            <w:tcW w:w="856" w:type="dxa"/>
            <w:gridSpan w:val="3"/>
            <w:shd w:val="clear" w:color="auto" w:fill="auto"/>
          </w:tcPr>
          <w:p w:rsidR="00320F13" w:rsidRPr="00E467C3" w:rsidRDefault="00320F13" w:rsidP="008B4502"/>
        </w:tc>
        <w:tc>
          <w:tcPr>
            <w:tcW w:w="846" w:type="dxa"/>
            <w:gridSpan w:val="3"/>
            <w:shd w:val="clear" w:color="auto" w:fill="auto"/>
          </w:tcPr>
          <w:p w:rsidR="00320F13" w:rsidRPr="00E467C3" w:rsidRDefault="00320F13" w:rsidP="008B4502"/>
        </w:tc>
        <w:tc>
          <w:tcPr>
            <w:tcW w:w="647" w:type="dxa"/>
            <w:shd w:val="clear" w:color="auto" w:fill="auto"/>
          </w:tcPr>
          <w:p w:rsidR="00320F13" w:rsidRPr="00E467C3" w:rsidRDefault="00320F13" w:rsidP="008B4502"/>
        </w:tc>
        <w:tc>
          <w:tcPr>
            <w:tcW w:w="890" w:type="dxa"/>
            <w:gridSpan w:val="4"/>
            <w:shd w:val="clear" w:color="auto" w:fill="auto"/>
          </w:tcPr>
          <w:p w:rsidR="00320F13" w:rsidRPr="00E467C3" w:rsidRDefault="00320F13" w:rsidP="008B4502"/>
        </w:tc>
        <w:tc>
          <w:tcPr>
            <w:tcW w:w="999" w:type="dxa"/>
            <w:gridSpan w:val="5"/>
            <w:shd w:val="clear" w:color="auto" w:fill="auto"/>
          </w:tcPr>
          <w:p w:rsidR="00320F13" w:rsidRPr="00E467C3" w:rsidRDefault="00320F13" w:rsidP="008B4502"/>
        </w:tc>
        <w:tc>
          <w:tcPr>
            <w:tcW w:w="1139" w:type="dxa"/>
            <w:shd w:val="clear" w:color="auto" w:fill="auto"/>
          </w:tcPr>
          <w:p w:rsidR="00320F13" w:rsidRPr="00E467C3" w:rsidRDefault="00320F13" w:rsidP="008B4502"/>
        </w:tc>
        <w:tc>
          <w:tcPr>
            <w:tcW w:w="851" w:type="dxa"/>
            <w:gridSpan w:val="2"/>
            <w:shd w:val="clear" w:color="auto" w:fill="auto"/>
          </w:tcPr>
          <w:p w:rsidR="00320F13" w:rsidRPr="00E467C3" w:rsidRDefault="00320F13" w:rsidP="008B4502"/>
        </w:tc>
        <w:tc>
          <w:tcPr>
            <w:tcW w:w="850" w:type="dxa"/>
            <w:gridSpan w:val="3"/>
            <w:shd w:val="clear" w:color="auto" w:fill="auto"/>
          </w:tcPr>
          <w:p w:rsidR="00320F13" w:rsidRPr="00E467C3" w:rsidRDefault="00320F13" w:rsidP="008B4502"/>
        </w:tc>
        <w:tc>
          <w:tcPr>
            <w:tcW w:w="805" w:type="dxa"/>
            <w:shd w:val="clear" w:color="auto" w:fill="auto"/>
          </w:tcPr>
          <w:p w:rsidR="00320F13" w:rsidRPr="00E467C3" w:rsidRDefault="00320F13" w:rsidP="008B4502"/>
        </w:tc>
        <w:tc>
          <w:tcPr>
            <w:tcW w:w="1015" w:type="dxa"/>
            <w:gridSpan w:val="5"/>
            <w:shd w:val="clear" w:color="auto" w:fill="auto"/>
          </w:tcPr>
          <w:p w:rsidR="00320F13" w:rsidRPr="00E467C3" w:rsidRDefault="00320F13" w:rsidP="008B4502">
            <w:pPr>
              <w:jc w:val="center"/>
              <w:rPr>
                <w:rFonts w:ascii="Times New Roman" w:hAnsi="Times New Roman"/>
              </w:rPr>
            </w:pPr>
            <w:r w:rsidRPr="00E467C3">
              <w:rPr>
                <w:rFonts w:ascii="Times New Roman" w:hAnsi="Times New Roman"/>
              </w:rPr>
              <w:t>1</w:t>
            </w:r>
          </w:p>
        </w:tc>
        <w:tc>
          <w:tcPr>
            <w:tcW w:w="850" w:type="dxa"/>
            <w:gridSpan w:val="5"/>
          </w:tcPr>
          <w:p w:rsidR="00320F13" w:rsidRPr="00E842E2" w:rsidRDefault="00320F13" w:rsidP="008B4502"/>
        </w:tc>
        <w:tc>
          <w:tcPr>
            <w:tcW w:w="851" w:type="dxa"/>
            <w:gridSpan w:val="5"/>
          </w:tcPr>
          <w:p w:rsidR="00320F13" w:rsidRPr="00E842E2" w:rsidRDefault="00320F13" w:rsidP="008B4502"/>
        </w:tc>
        <w:tc>
          <w:tcPr>
            <w:tcW w:w="850" w:type="dxa"/>
            <w:gridSpan w:val="5"/>
          </w:tcPr>
          <w:p w:rsidR="00320F13" w:rsidRPr="00E842E2" w:rsidRDefault="00320F13" w:rsidP="008B4502"/>
        </w:tc>
        <w:tc>
          <w:tcPr>
            <w:tcW w:w="709" w:type="dxa"/>
            <w:gridSpan w:val="6"/>
          </w:tcPr>
          <w:p w:rsidR="00320F13" w:rsidRPr="00E842E2" w:rsidRDefault="00320F13" w:rsidP="008B4502"/>
        </w:tc>
      </w:tr>
      <w:tr w:rsidR="00320F13" w:rsidRPr="00E842E2" w:rsidTr="008B4502">
        <w:trPr>
          <w:gridAfter w:val="2"/>
          <w:wAfter w:w="116" w:type="dxa"/>
        </w:trPr>
        <w:tc>
          <w:tcPr>
            <w:tcW w:w="1826" w:type="dxa"/>
            <w:shd w:val="clear" w:color="auto" w:fill="auto"/>
          </w:tcPr>
          <w:p w:rsidR="00320F13" w:rsidRPr="00E467C3" w:rsidRDefault="00320F13" w:rsidP="008B4502">
            <w:pPr>
              <w:rPr>
                <w:rFonts w:ascii="Times New Roman" w:hAnsi="Times New Roman"/>
                <w:sz w:val="20"/>
                <w:szCs w:val="20"/>
              </w:rPr>
            </w:pPr>
            <w:r w:rsidRPr="00812DAB">
              <w:rPr>
                <w:rFonts w:ascii="Times New Roman" w:hAnsi="Times New Roman"/>
                <w:b/>
                <w:sz w:val="24"/>
                <w:szCs w:val="24"/>
              </w:rPr>
              <w:lastRenderedPageBreak/>
              <w:t>Всего по п/п 2</w:t>
            </w:r>
          </w:p>
        </w:tc>
        <w:tc>
          <w:tcPr>
            <w:tcW w:w="558" w:type="dxa"/>
            <w:gridSpan w:val="2"/>
            <w:shd w:val="clear" w:color="auto" w:fill="auto"/>
          </w:tcPr>
          <w:p w:rsidR="00320F13" w:rsidRPr="00E467C3" w:rsidRDefault="00320F13" w:rsidP="008B4502">
            <w:pPr>
              <w:jc w:val="center"/>
            </w:pPr>
          </w:p>
        </w:tc>
        <w:tc>
          <w:tcPr>
            <w:tcW w:w="659" w:type="dxa"/>
            <w:gridSpan w:val="3"/>
            <w:shd w:val="clear" w:color="auto" w:fill="auto"/>
          </w:tcPr>
          <w:p w:rsidR="00320F13" w:rsidRPr="00E467C3" w:rsidRDefault="00320F13" w:rsidP="008B4502">
            <w:pPr>
              <w:jc w:val="center"/>
            </w:pPr>
          </w:p>
        </w:tc>
        <w:tc>
          <w:tcPr>
            <w:tcW w:w="924" w:type="dxa"/>
            <w:gridSpan w:val="4"/>
            <w:shd w:val="clear" w:color="auto" w:fill="auto"/>
          </w:tcPr>
          <w:p w:rsidR="00320F13" w:rsidRPr="00E467C3" w:rsidRDefault="00320F13" w:rsidP="008B4502">
            <w:pPr>
              <w:jc w:val="center"/>
            </w:pPr>
          </w:p>
        </w:tc>
        <w:tc>
          <w:tcPr>
            <w:tcW w:w="856" w:type="dxa"/>
            <w:gridSpan w:val="3"/>
            <w:shd w:val="clear" w:color="auto" w:fill="auto"/>
          </w:tcPr>
          <w:p w:rsidR="00320F13" w:rsidRPr="00E467C3" w:rsidRDefault="00320F13" w:rsidP="008B4502"/>
        </w:tc>
        <w:tc>
          <w:tcPr>
            <w:tcW w:w="846" w:type="dxa"/>
            <w:gridSpan w:val="3"/>
            <w:shd w:val="clear" w:color="auto" w:fill="auto"/>
          </w:tcPr>
          <w:p w:rsidR="00320F13" w:rsidRPr="00E467C3" w:rsidRDefault="00320F13" w:rsidP="008B4502"/>
        </w:tc>
        <w:tc>
          <w:tcPr>
            <w:tcW w:w="647" w:type="dxa"/>
            <w:shd w:val="clear" w:color="auto" w:fill="auto"/>
          </w:tcPr>
          <w:p w:rsidR="00320F13" w:rsidRPr="00E467C3" w:rsidRDefault="00320F13" w:rsidP="008B4502"/>
        </w:tc>
        <w:tc>
          <w:tcPr>
            <w:tcW w:w="890" w:type="dxa"/>
            <w:gridSpan w:val="4"/>
            <w:shd w:val="clear" w:color="auto" w:fill="auto"/>
          </w:tcPr>
          <w:p w:rsidR="00320F13" w:rsidRPr="00D87A41" w:rsidRDefault="00320F13" w:rsidP="008B4502">
            <w:pPr>
              <w:rPr>
                <w:sz w:val="20"/>
                <w:szCs w:val="20"/>
              </w:rPr>
            </w:pPr>
            <w:r w:rsidRPr="00D70F20">
              <w:rPr>
                <w:rFonts w:ascii="Times New Roman" w:hAnsi="Times New Roman"/>
                <w:b/>
                <w:sz w:val="20"/>
                <w:szCs w:val="20"/>
              </w:rPr>
              <w:t>1</w:t>
            </w:r>
          </w:p>
        </w:tc>
        <w:tc>
          <w:tcPr>
            <w:tcW w:w="999" w:type="dxa"/>
            <w:gridSpan w:val="5"/>
            <w:shd w:val="clear" w:color="auto" w:fill="auto"/>
          </w:tcPr>
          <w:p w:rsidR="00320F13" w:rsidRPr="00D87A41" w:rsidRDefault="00320F13" w:rsidP="008B4502">
            <w:pPr>
              <w:rPr>
                <w:sz w:val="20"/>
                <w:szCs w:val="20"/>
              </w:rPr>
            </w:pPr>
          </w:p>
        </w:tc>
        <w:tc>
          <w:tcPr>
            <w:tcW w:w="1139" w:type="dxa"/>
            <w:shd w:val="clear" w:color="auto" w:fill="auto"/>
          </w:tcPr>
          <w:p w:rsidR="00320F13" w:rsidRPr="00D87A41" w:rsidRDefault="00320F13" w:rsidP="008B4502">
            <w:pPr>
              <w:rPr>
                <w:rFonts w:ascii="Times New Roman" w:hAnsi="Times New Roman"/>
                <w:b/>
                <w:sz w:val="20"/>
                <w:szCs w:val="20"/>
              </w:rPr>
            </w:pPr>
          </w:p>
        </w:tc>
        <w:tc>
          <w:tcPr>
            <w:tcW w:w="851" w:type="dxa"/>
            <w:gridSpan w:val="2"/>
            <w:shd w:val="clear" w:color="auto" w:fill="auto"/>
          </w:tcPr>
          <w:p w:rsidR="00320F13" w:rsidRPr="00D87A41" w:rsidRDefault="00320F13" w:rsidP="008B4502">
            <w:pPr>
              <w:rPr>
                <w:rFonts w:ascii="Times New Roman" w:hAnsi="Times New Roman"/>
                <w:b/>
                <w:sz w:val="20"/>
                <w:szCs w:val="20"/>
              </w:rPr>
            </w:pPr>
          </w:p>
        </w:tc>
        <w:tc>
          <w:tcPr>
            <w:tcW w:w="850" w:type="dxa"/>
            <w:gridSpan w:val="3"/>
            <w:shd w:val="clear" w:color="auto" w:fill="auto"/>
          </w:tcPr>
          <w:p w:rsidR="00320F13" w:rsidRPr="00D87A41" w:rsidRDefault="00320F13" w:rsidP="008B4502">
            <w:pPr>
              <w:rPr>
                <w:rFonts w:ascii="Times New Roman" w:hAnsi="Times New Roman"/>
                <w:b/>
                <w:sz w:val="20"/>
                <w:szCs w:val="20"/>
              </w:rPr>
            </w:pPr>
          </w:p>
        </w:tc>
        <w:tc>
          <w:tcPr>
            <w:tcW w:w="805" w:type="dxa"/>
            <w:shd w:val="clear" w:color="auto" w:fill="auto"/>
          </w:tcPr>
          <w:p w:rsidR="00320F13" w:rsidRPr="00D87A41" w:rsidRDefault="00320F13" w:rsidP="008B4502">
            <w:pPr>
              <w:rPr>
                <w:b/>
              </w:rPr>
            </w:pPr>
            <w:r w:rsidRPr="00D87A41">
              <w:rPr>
                <w:b/>
              </w:rPr>
              <w:t>1</w:t>
            </w:r>
          </w:p>
        </w:tc>
        <w:tc>
          <w:tcPr>
            <w:tcW w:w="1015" w:type="dxa"/>
            <w:gridSpan w:val="5"/>
            <w:shd w:val="clear" w:color="auto" w:fill="auto"/>
          </w:tcPr>
          <w:p w:rsidR="00320F13" w:rsidRPr="00D87A41" w:rsidRDefault="00320F13" w:rsidP="008B4502">
            <w:pPr>
              <w:jc w:val="center"/>
              <w:rPr>
                <w:rFonts w:ascii="Times New Roman" w:hAnsi="Times New Roman"/>
              </w:rPr>
            </w:pPr>
          </w:p>
        </w:tc>
        <w:tc>
          <w:tcPr>
            <w:tcW w:w="850" w:type="dxa"/>
            <w:gridSpan w:val="5"/>
            <w:shd w:val="clear" w:color="auto" w:fill="auto"/>
          </w:tcPr>
          <w:p w:rsidR="00320F13" w:rsidRPr="00830786" w:rsidRDefault="00320F13" w:rsidP="008B4502">
            <w:pPr>
              <w:rPr>
                <w:b/>
              </w:rPr>
            </w:pPr>
            <w:r w:rsidRPr="00830786">
              <w:rPr>
                <w:b/>
              </w:rPr>
              <w:t>0,</w:t>
            </w:r>
            <w:r>
              <w:rPr>
                <w:b/>
              </w:rPr>
              <w:t>88</w:t>
            </w:r>
          </w:p>
        </w:tc>
        <w:tc>
          <w:tcPr>
            <w:tcW w:w="851" w:type="dxa"/>
            <w:gridSpan w:val="5"/>
            <w:shd w:val="clear" w:color="auto" w:fill="auto"/>
          </w:tcPr>
          <w:p w:rsidR="00320F13" w:rsidRPr="00830786" w:rsidRDefault="00320F13" w:rsidP="008B4502">
            <w:pPr>
              <w:rPr>
                <w:b/>
              </w:rPr>
            </w:pPr>
            <w:r w:rsidRPr="00830786">
              <w:rPr>
                <w:b/>
              </w:rPr>
              <w:t>0,</w:t>
            </w:r>
            <w:r>
              <w:rPr>
                <w:b/>
              </w:rPr>
              <w:t>88</w:t>
            </w:r>
          </w:p>
        </w:tc>
        <w:tc>
          <w:tcPr>
            <w:tcW w:w="850" w:type="dxa"/>
            <w:gridSpan w:val="5"/>
            <w:shd w:val="clear" w:color="auto" w:fill="auto"/>
          </w:tcPr>
          <w:p w:rsidR="00320F13" w:rsidRPr="00830786" w:rsidRDefault="00320F13" w:rsidP="008B4502">
            <w:pPr>
              <w:rPr>
                <w:b/>
              </w:rPr>
            </w:pPr>
            <w:r w:rsidRPr="00830786">
              <w:rPr>
                <w:b/>
              </w:rPr>
              <w:t>0,</w:t>
            </w:r>
            <w:r>
              <w:rPr>
                <w:b/>
              </w:rPr>
              <w:t>74</w:t>
            </w:r>
          </w:p>
        </w:tc>
        <w:tc>
          <w:tcPr>
            <w:tcW w:w="709" w:type="dxa"/>
            <w:gridSpan w:val="6"/>
            <w:shd w:val="clear" w:color="auto" w:fill="auto"/>
          </w:tcPr>
          <w:p w:rsidR="00320F13" w:rsidRPr="00E842E2" w:rsidRDefault="00320F13" w:rsidP="008B4502"/>
        </w:tc>
      </w:tr>
      <w:tr w:rsidR="00320F13" w:rsidRPr="00E842E2" w:rsidTr="008B4502">
        <w:trPr>
          <w:gridAfter w:val="1"/>
          <w:wAfter w:w="88" w:type="dxa"/>
        </w:trPr>
        <w:tc>
          <w:tcPr>
            <w:tcW w:w="16153" w:type="dxa"/>
            <w:gridSpan w:val="60"/>
            <w:shd w:val="clear" w:color="auto" w:fill="auto"/>
          </w:tcPr>
          <w:p w:rsidR="00320F13" w:rsidRPr="00F865B8" w:rsidRDefault="00320F13" w:rsidP="008B4502">
            <w:pPr>
              <w:jc w:val="center"/>
              <w:rPr>
                <w:rFonts w:ascii="Times New Roman" w:hAnsi="Times New Roman"/>
                <w:sz w:val="24"/>
                <w:szCs w:val="24"/>
              </w:rPr>
            </w:pPr>
            <w:r w:rsidRPr="00F865B8">
              <w:rPr>
                <w:rFonts w:ascii="Times New Roman" w:hAnsi="Times New Roman"/>
                <w:b/>
                <w:sz w:val="24"/>
                <w:szCs w:val="24"/>
              </w:rPr>
              <w:t>Подпрограмма 3 «Молодежная политика»</w:t>
            </w:r>
          </w:p>
        </w:tc>
      </w:tr>
      <w:tr w:rsidR="00320F13" w:rsidRPr="00E842E2" w:rsidTr="008B4502">
        <w:trPr>
          <w:gridAfter w:val="2"/>
          <w:wAfter w:w="116" w:type="dxa"/>
          <w:trHeight w:val="2117"/>
        </w:trPr>
        <w:tc>
          <w:tcPr>
            <w:tcW w:w="1826" w:type="dxa"/>
            <w:shd w:val="clear" w:color="auto" w:fill="auto"/>
          </w:tcPr>
          <w:p w:rsidR="00320F13" w:rsidRPr="008F491B" w:rsidRDefault="00320F13" w:rsidP="008B4502">
            <w:pPr>
              <w:rPr>
                <w:rFonts w:ascii="Times New Roman" w:hAnsi="Times New Roman"/>
                <w:sz w:val="20"/>
                <w:szCs w:val="20"/>
              </w:rPr>
            </w:pPr>
            <w:r w:rsidRPr="008F491B">
              <w:rPr>
                <w:rFonts w:ascii="Times New Roman" w:hAnsi="Times New Roman"/>
                <w:sz w:val="20"/>
                <w:szCs w:val="20"/>
              </w:rPr>
              <w:t>Целевой показатель 3.1. Количество молодежных и детских общественных организаций и объединений, принимающих участие в реализации региональной молодежной политики (ежегодное количество)</w:t>
            </w:r>
          </w:p>
        </w:tc>
        <w:tc>
          <w:tcPr>
            <w:tcW w:w="558" w:type="dxa"/>
            <w:gridSpan w:val="2"/>
            <w:shd w:val="clear" w:color="auto" w:fill="auto"/>
          </w:tcPr>
          <w:p w:rsidR="00320F13" w:rsidRPr="008F491B" w:rsidRDefault="00320F13" w:rsidP="008B4502">
            <w:pPr>
              <w:rPr>
                <w:rFonts w:ascii="Times New Roman" w:hAnsi="Times New Roman"/>
                <w:sz w:val="20"/>
                <w:szCs w:val="20"/>
              </w:rPr>
            </w:pPr>
            <w:r w:rsidRPr="008F491B">
              <w:rPr>
                <w:rFonts w:ascii="Times New Roman" w:hAnsi="Times New Roman"/>
                <w:sz w:val="20"/>
                <w:szCs w:val="20"/>
              </w:rPr>
              <w:t>476</w:t>
            </w:r>
          </w:p>
        </w:tc>
        <w:tc>
          <w:tcPr>
            <w:tcW w:w="659" w:type="dxa"/>
            <w:gridSpan w:val="3"/>
            <w:shd w:val="clear" w:color="auto" w:fill="auto"/>
          </w:tcPr>
          <w:p w:rsidR="00320F13" w:rsidRPr="008F491B" w:rsidRDefault="00320F13" w:rsidP="008B4502">
            <w:pPr>
              <w:rPr>
                <w:rFonts w:ascii="Times New Roman" w:hAnsi="Times New Roman"/>
                <w:sz w:val="20"/>
                <w:szCs w:val="20"/>
              </w:rPr>
            </w:pPr>
            <w:r w:rsidRPr="008F491B">
              <w:rPr>
                <w:rFonts w:ascii="Times New Roman" w:hAnsi="Times New Roman"/>
                <w:sz w:val="20"/>
                <w:szCs w:val="20"/>
              </w:rPr>
              <w:t>476</w:t>
            </w:r>
          </w:p>
        </w:tc>
        <w:tc>
          <w:tcPr>
            <w:tcW w:w="924" w:type="dxa"/>
            <w:gridSpan w:val="4"/>
            <w:shd w:val="clear" w:color="auto" w:fill="auto"/>
          </w:tcPr>
          <w:p w:rsidR="00320F13" w:rsidRPr="008F491B" w:rsidRDefault="00320F13" w:rsidP="008B4502">
            <w:pPr>
              <w:jc w:val="center"/>
              <w:rPr>
                <w:rFonts w:ascii="Times New Roman" w:hAnsi="Times New Roman"/>
                <w:sz w:val="20"/>
                <w:szCs w:val="20"/>
              </w:rPr>
            </w:pPr>
            <w:r w:rsidRPr="008F491B">
              <w:rPr>
                <w:rFonts w:ascii="Times New Roman" w:hAnsi="Times New Roman"/>
                <w:sz w:val="20"/>
                <w:szCs w:val="20"/>
              </w:rPr>
              <w:t>1</w:t>
            </w:r>
          </w:p>
        </w:tc>
        <w:tc>
          <w:tcPr>
            <w:tcW w:w="856" w:type="dxa"/>
            <w:gridSpan w:val="3"/>
            <w:shd w:val="clear" w:color="auto" w:fill="auto"/>
          </w:tcPr>
          <w:p w:rsidR="00320F13" w:rsidRPr="00E842E2" w:rsidRDefault="00320F13" w:rsidP="008B4502"/>
        </w:tc>
        <w:tc>
          <w:tcPr>
            <w:tcW w:w="846" w:type="dxa"/>
            <w:gridSpan w:val="3"/>
            <w:shd w:val="clear" w:color="auto" w:fill="auto"/>
          </w:tcPr>
          <w:p w:rsidR="00320F13" w:rsidRPr="00E842E2" w:rsidRDefault="00320F13" w:rsidP="008B4502"/>
        </w:tc>
        <w:tc>
          <w:tcPr>
            <w:tcW w:w="647" w:type="dxa"/>
            <w:shd w:val="clear" w:color="auto" w:fill="auto"/>
          </w:tcPr>
          <w:p w:rsidR="00320F13" w:rsidRPr="00E842E2" w:rsidRDefault="00320F13" w:rsidP="008B4502"/>
        </w:tc>
        <w:tc>
          <w:tcPr>
            <w:tcW w:w="890" w:type="dxa"/>
            <w:gridSpan w:val="4"/>
            <w:shd w:val="clear" w:color="auto" w:fill="auto"/>
          </w:tcPr>
          <w:p w:rsidR="00320F13" w:rsidRPr="00E842E2" w:rsidRDefault="00320F13" w:rsidP="008B4502"/>
        </w:tc>
        <w:tc>
          <w:tcPr>
            <w:tcW w:w="999" w:type="dxa"/>
            <w:gridSpan w:val="5"/>
            <w:shd w:val="clear" w:color="auto" w:fill="auto"/>
          </w:tcPr>
          <w:p w:rsidR="00320F13" w:rsidRPr="00E842E2" w:rsidRDefault="00320F13" w:rsidP="008B4502"/>
        </w:tc>
        <w:tc>
          <w:tcPr>
            <w:tcW w:w="1139" w:type="dxa"/>
            <w:shd w:val="clear" w:color="auto" w:fill="auto"/>
          </w:tcPr>
          <w:p w:rsidR="00320F13" w:rsidRPr="00E842E2" w:rsidRDefault="00320F13" w:rsidP="008B4502"/>
        </w:tc>
        <w:tc>
          <w:tcPr>
            <w:tcW w:w="851" w:type="dxa"/>
            <w:gridSpan w:val="2"/>
            <w:shd w:val="clear" w:color="auto" w:fill="auto"/>
          </w:tcPr>
          <w:p w:rsidR="00320F13" w:rsidRPr="00E842E2" w:rsidRDefault="00320F13" w:rsidP="008B4502"/>
        </w:tc>
        <w:tc>
          <w:tcPr>
            <w:tcW w:w="850" w:type="dxa"/>
            <w:gridSpan w:val="3"/>
            <w:shd w:val="clear" w:color="auto" w:fill="auto"/>
          </w:tcPr>
          <w:p w:rsidR="00320F13" w:rsidRPr="00E842E2" w:rsidRDefault="00320F13" w:rsidP="008B4502"/>
        </w:tc>
        <w:tc>
          <w:tcPr>
            <w:tcW w:w="805" w:type="dxa"/>
            <w:shd w:val="clear" w:color="auto" w:fill="auto"/>
          </w:tcPr>
          <w:p w:rsidR="00320F13" w:rsidRPr="00E842E2" w:rsidRDefault="00320F13" w:rsidP="008B4502"/>
        </w:tc>
        <w:tc>
          <w:tcPr>
            <w:tcW w:w="1015" w:type="dxa"/>
            <w:gridSpan w:val="5"/>
            <w:shd w:val="clear" w:color="auto" w:fill="auto"/>
          </w:tcPr>
          <w:p w:rsidR="00320F13" w:rsidRDefault="00320F13" w:rsidP="008B4502">
            <w:pPr>
              <w:jc w:val="center"/>
              <w:rPr>
                <w:b/>
              </w:rPr>
            </w:pPr>
          </w:p>
        </w:tc>
        <w:tc>
          <w:tcPr>
            <w:tcW w:w="850" w:type="dxa"/>
            <w:gridSpan w:val="5"/>
          </w:tcPr>
          <w:p w:rsidR="00320F13" w:rsidRPr="00E842E2" w:rsidRDefault="00320F13" w:rsidP="008B4502"/>
        </w:tc>
        <w:tc>
          <w:tcPr>
            <w:tcW w:w="851" w:type="dxa"/>
            <w:gridSpan w:val="5"/>
          </w:tcPr>
          <w:p w:rsidR="00320F13" w:rsidRPr="00E842E2" w:rsidRDefault="00320F13" w:rsidP="008B4502"/>
        </w:tc>
        <w:tc>
          <w:tcPr>
            <w:tcW w:w="850" w:type="dxa"/>
            <w:gridSpan w:val="5"/>
          </w:tcPr>
          <w:p w:rsidR="00320F13" w:rsidRPr="00E842E2" w:rsidRDefault="00320F13" w:rsidP="008B4502"/>
        </w:tc>
        <w:tc>
          <w:tcPr>
            <w:tcW w:w="709" w:type="dxa"/>
            <w:gridSpan w:val="6"/>
          </w:tcPr>
          <w:p w:rsidR="00320F13" w:rsidRPr="00E842E2" w:rsidRDefault="00320F13" w:rsidP="008B4502"/>
        </w:tc>
      </w:tr>
      <w:tr w:rsidR="00320F13" w:rsidRPr="00E842E2" w:rsidTr="008B4502">
        <w:trPr>
          <w:gridAfter w:val="2"/>
          <w:wAfter w:w="116" w:type="dxa"/>
        </w:trPr>
        <w:tc>
          <w:tcPr>
            <w:tcW w:w="1826" w:type="dxa"/>
            <w:shd w:val="clear" w:color="auto" w:fill="auto"/>
          </w:tcPr>
          <w:p w:rsidR="00320F13" w:rsidRPr="008F491B" w:rsidRDefault="00320F13" w:rsidP="008B4502">
            <w:pPr>
              <w:rPr>
                <w:rFonts w:ascii="Times New Roman" w:hAnsi="Times New Roman"/>
                <w:sz w:val="20"/>
                <w:szCs w:val="20"/>
              </w:rPr>
            </w:pPr>
            <w:r w:rsidRPr="008F491B">
              <w:rPr>
                <w:rFonts w:ascii="Times New Roman" w:hAnsi="Times New Roman"/>
                <w:sz w:val="20"/>
                <w:szCs w:val="20"/>
              </w:rPr>
              <w:t xml:space="preserve">Целевой показатель 3.2. Доля молодых людей, принимающих </w:t>
            </w:r>
            <w:r w:rsidRPr="008F491B">
              <w:rPr>
                <w:rFonts w:ascii="Times New Roman" w:hAnsi="Times New Roman"/>
                <w:sz w:val="20"/>
                <w:szCs w:val="20"/>
              </w:rPr>
              <w:lastRenderedPageBreak/>
              <w:t>участие в массовых творческих, спортивных, научных и других мероприятиях, в общей численности молодежи области (ежегодно)</w:t>
            </w:r>
          </w:p>
        </w:tc>
        <w:tc>
          <w:tcPr>
            <w:tcW w:w="558" w:type="dxa"/>
            <w:gridSpan w:val="2"/>
            <w:shd w:val="clear" w:color="auto" w:fill="auto"/>
          </w:tcPr>
          <w:p w:rsidR="00320F13" w:rsidRPr="008F491B" w:rsidRDefault="00320F13" w:rsidP="008B4502">
            <w:pPr>
              <w:widowControl w:val="0"/>
              <w:autoSpaceDE w:val="0"/>
              <w:autoSpaceDN w:val="0"/>
              <w:adjustRightInd w:val="0"/>
              <w:jc w:val="center"/>
              <w:rPr>
                <w:rFonts w:ascii="Times New Roman" w:hAnsi="Times New Roman"/>
                <w:sz w:val="20"/>
                <w:szCs w:val="20"/>
              </w:rPr>
            </w:pPr>
            <w:r w:rsidRPr="008F491B">
              <w:rPr>
                <w:rFonts w:ascii="Times New Roman" w:hAnsi="Times New Roman"/>
                <w:sz w:val="20"/>
                <w:szCs w:val="20"/>
              </w:rPr>
              <w:lastRenderedPageBreak/>
              <w:t>14,9</w:t>
            </w:r>
          </w:p>
        </w:tc>
        <w:tc>
          <w:tcPr>
            <w:tcW w:w="659" w:type="dxa"/>
            <w:gridSpan w:val="3"/>
            <w:shd w:val="clear" w:color="auto" w:fill="auto"/>
          </w:tcPr>
          <w:p w:rsidR="00320F13" w:rsidRPr="008F491B" w:rsidRDefault="00320F13" w:rsidP="008B4502">
            <w:pPr>
              <w:widowControl w:val="0"/>
              <w:autoSpaceDE w:val="0"/>
              <w:autoSpaceDN w:val="0"/>
              <w:adjustRightInd w:val="0"/>
              <w:jc w:val="center"/>
              <w:rPr>
                <w:rFonts w:ascii="Times New Roman" w:hAnsi="Times New Roman"/>
                <w:sz w:val="20"/>
                <w:szCs w:val="20"/>
              </w:rPr>
            </w:pPr>
            <w:r w:rsidRPr="008F491B">
              <w:rPr>
                <w:rFonts w:ascii="Times New Roman" w:hAnsi="Times New Roman"/>
                <w:sz w:val="20"/>
                <w:szCs w:val="20"/>
              </w:rPr>
              <w:t>14,9</w:t>
            </w:r>
          </w:p>
        </w:tc>
        <w:tc>
          <w:tcPr>
            <w:tcW w:w="924" w:type="dxa"/>
            <w:gridSpan w:val="4"/>
            <w:shd w:val="clear" w:color="auto" w:fill="auto"/>
          </w:tcPr>
          <w:p w:rsidR="00320F13" w:rsidRPr="008F491B" w:rsidRDefault="00320F13" w:rsidP="008B4502">
            <w:pPr>
              <w:jc w:val="center"/>
              <w:rPr>
                <w:rFonts w:ascii="Times New Roman" w:hAnsi="Times New Roman"/>
                <w:sz w:val="20"/>
                <w:szCs w:val="20"/>
              </w:rPr>
            </w:pPr>
            <w:r w:rsidRPr="008F491B">
              <w:rPr>
                <w:rFonts w:ascii="Times New Roman" w:hAnsi="Times New Roman"/>
                <w:sz w:val="20"/>
                <w:szCs w:val="20"/>
              </w:rPr>
              <w:t>1</w:t>
            </w:r>
          </w:p>
        </w:tc>
        <w:tc>
          <w:tcPr>
            <w:tcW w:w="856" w:type="dxa"/>
            <w:gridSpan w:val="3"/>
            <w:shd w:val="clear" w:color="auto" w:fill="auto"/>
          </w:tcPr>
          <w:p w:rsidR="00320F13" w:rsidRPr="00E842E2" w:rsidRDefault="00320F13" w:rsidP="008B4502"/>
        </w:tc>
        <w:tc>
          <w:tcPr>
            <w:tcW w:w="846" w:type="dxa"/>
            <w:gridSpan w:val="3"/>
            <w:shd w:val="clear" w:color="auto" w:fill="auto"/>
          </w:tcPr>
          <w:p w:rsidR="00320F13" w:rsidRPr="00E842E2" w:rsidRDefault="00320F13" w:rsidP="008B4502"/>
        </w:tc>
        <w:tc>
          <w:tcPr>
            <w:tcW w:w="647" w:type="dxa"/>
            <w:shd w:val="clear" w:color="auto" w:fill="auto"/>
          </w:tcPr>
          <w:p w:rsidR="00320F13" w:rsidRPr="00E842E2" w:rsidRDefault="00320F13" w:rsidP="008B4502"/>
        </w:tc>
        <w:tc>
          <w:tcPr>
            <w:tcW w:w="890" w:type="dxa"/>
            <w:gridSpan w:val="4"/>
            <w:shd w:val="clear" w:color="auto" w:fill="auto"/>
          </w:tcPr>
          <w:p w:rsidR="00320F13" w:rsidRPr="00E842E2" w:rsidRDefault="00320F13" w:rsidP="008B4502"/>
        </w:tc>
        <w:tc>
          <w:tcPr>
            <w:tcW w:w="999" w:type="dxa"/>
            <w:gridSpan w:val="5"/>
            <w:shd w:val="clear" w:color="auto" w:fill="auto"/>
          </w:tcPr>
          <w:p w:rsidR="00320F13" w:rsidRPr="00E842E2" w:rsidRDefault="00320F13" w:rsidP="008B4502"/>
        </w:tc>
        <w:tc>
          <w:tcPr>
            <w:tcW w:w="1139" w:type="dxa"/>
            <w:shd w:val="clear" w:color="auto" w:fill="auto"/>
          </w:tcPr>
          <w:p w:rsidR="00320F13" w:rsidRPr="00E842E2" w:rsidRDefault="00320F13" w:rsidP="008B4502"/>
        </w:tc>
        <w:tc>
          <w:tcPr>
            <w:tcW w:w="851" w:type="dxa"/>
            <w:gridSpan w:val="2"/>
            <w:shd w:val="clear" w:color="auto" w:fill="auto"/>
          </w:tcPr>
          <w:p w:rsidR="00320F13" w:rsidRPr="00E842E2" w:rsidRDefault="00320F13" w:rsidP="008B4502"/>
        </w:tc>
        <w:tc>
          <w:tcPr>
            <w:tcW w:w="850" w:type="dxa"/>
            <w:gridSpan w:val="3"/>
            <w:shd w:val="clear" w:color="auto" w:fill="auto"/>
          </w:tcPr>
          <w:p w:rsidR="00320F13" w:rsidRPr="00E842E2" w:rsidRDefault="00320F13" w:rsidP="008B4502"/>
        </w:tc>
        <w:tc>
          <w:tcPr>
            <w:tcW w:w="805" w:type="dxa"/>
            <w:shd w:val="clear" w:color="auto" w:fill="auto"/>
          </w:tcPr>
          <w:p w:rsidR="00320F13" w:rsidRPr="00E842E2" w:rsidRDefault="00320F13" w:rsidP="008B4502"/>
        </w:tc>
        <w:tc>
          <w:tcPr>
            <w:tcW w:w="1015" w:type="dxa"/>
            <w:gridSpan w:val="5"/>
            <w:shd w:val="clear" w:color="auto" w:fill="auto"/>
          </w:tcPr>
          <w:p w:rsidR="00320F13" w:rsidRDefault="00320F13" w:rsidP="008B4502">
            <w:pPr>
              <w:jc w:val="center"/>
              <w:rPr>
                <w:b/>
              </w:rPr>
            </w:pPr>
          </w:p>
        </w:tc>
        <w:tc>
          <w:tcPr>
            <w:tcW w:w="850" w:type="dxa"/>
            <w:gridSpan w:val="5"/>
          </w:tcPr>
          <w:p w:rsidR="00320F13" w:rsidRPr="00E842E2" w:rsidRDefault="00320F13" w:rsidP="008B4502"/>
        </w:tc>
        <w:tc>
          <w:tcPr>
            <w:tcW w:w="851" w:type="dxa"/>
            <w:gridSpan w:val="5"/>
          </w:tcPr>
          <w:p w:rsidR="00320F13" w:rsidRPr="00E842E2" w:rsidRDefault="00320F13" w:rsidP="008B4502"/>
        </w:tc>
        <w:tc>
          <w:tcPr>
            <w:tcW w:w="850" w:type="dxa"/>
            <w:gridSpan w:val="5"/>
          </w:tcPr>
          <w:p w:rsidR="00320F13" w:rsidRPr="00E842E2" w:rsidRDefault="00320F13" w:rsidP="008B4502"/>
        </w:tc>
        <w:tc>
          <w:tcPr>
            <w:tcW w:w="709" w:type="dxa"/>
            <w:gridSpan w:val="6"/>
          </w:tcPr>
          <w:p w:rsidR="00320F13" w:rsidRPr="00E842E2" w:rsidRDefault="00320F13" w:rsidP="008B4502"/>
        </w:tc>
      </w:tr>
      <w:tr w:rsidR="00320F13" w:rsidRPr="00E842E2" w:rsidTr="008B4502">
        <w:trPr>
          <w:gridAfter w:val="2"/>
          <w:wAfter w:w="116" w:type="dxa"/>
        </w:trPr>
        <w:tc>
          <w:tcPr>
            <w:tcW w:w="1826" w:type="dxa"/>
            <w:shd w:val="clear" w:color="auto" w:fill="auto"/>
          </w:tcPr>
          <w:p w:rsidR="00320F13" w:rsidRPr="008F491B" w:rsidRDefault="00320F13" w:rsidP="008B4502">
            <w:pPr>
              <w:rPr>
                <w:rFonts w:ascii="Times New Roman" w:hAnsi="Times New Roman"/>
                <w:sz w:val="20"/>
                <w:szCs w:val="20"/>
              </w:rPr>
            </w:pPr>
            <w:r w:rsidRPr="008F491B">
              <w:rPr>
                <w:rFonts w:ascii="Times New Roman" w:hAnsi="Times New Roman"/>
                <w:sz w:val="20"/>
                <w:szCs w:val="20"/>
              </w:rPr>
              <w:lastRenderedPageBreak/>
              <w:t>Целевой показатель 3.3. Доля молодых людей, включенных в проекты развития социальной компетентности, получивших социальные услуги (по различным направлениям сферы работы с детьми и молодежью), в общей численности молодежи области (ежегодно)</w:t>
            </w:r>
          </w:p>
        </w:tc>
        <w:tc>
          <w:tcPr>
            <w:tcW w:w="558" w:type="dxa"/>
            <w:gridSpan w:val="2"/>
            <w:shd w:val="clear" w:color="auto" w:fill="auto"/>
          </w:tcPr>
          <w:p w:rsidR="00320F13" w:rsidRPr="008F491B" w:rsidRDefault="00320F13" w:rsidP="008B4502">
            <w:pPr>
              <w:widowControl w:val="0"/>
              <w:autoSpaceDE w:val="0"/>
              <w:autoSpaceDN w:val="0"/>
              <w:adjustRightInd w:val="0"/>
              <w:jc w:val="center"/>
              <w:rPr>
                <w:rFonts w:ascii="Times New Roman" w:hAnsi="Times New Roman"/>
                <w:sz w:val="20"/>
                <w:szCs w:val="20"/>
              </w:rPr>
            </w:pPr>
            <w:r w:rsidRPr="008F491B">
              <w:rPr>
                <w:rFonts w:ascii="Times New Roman" w:hAnsi="Times New Roman"/>
                <w:sz w:val="20"/>
                <w:szCs w:val="20"/>
              </w:rPr>
              <w:t>18,7</w:t>
            </w:r>
          </w:p>
        </w:tc>
        <w:tc>
          <w:tcPr>
            <w:tcW w:w="659" w:type="dxa"/>
            <w:gridSpan w:val="3"/>
            <w:shd w:val="clear" w:color="auto" w:fill="auto"/>
          </w:tcPr>
          <w:p w:rsidR="00320F13" w:rsidRPr="008F491B" w:rsidRDefault="00320F13" w:rsidP="008B4502">
            <w:pPr>
              <w:widowControl w:val="0"/>
              <w:autoSpaceDE w:val="0"/>
              <w:autoSpaceDN w:val="0"/>
              <w:adjustRightInd w:val="0"/>
              <w:jc w:val="center"/>
              <w:rPr>
                <w:rFonts w:ascii="Times New Roman" w:hAnsi="Times New Roman"/>
                <w:sz w:val="20"/>
                <w:szCs w:val="20"/>
              </w:rPr>
            </w:pPr>
            <w:r w:rsidRPr="008F491B">
              <w:rPr>
                <w:rFonts w:ascii="Times New Roman" w:hAnsi="Times New Roman"/>
                <w:sz w:val="20"/>
                <w:szCs w:val="20"/>
              </w:rPr>
              <w:t>18,7</w:t>
            </w:r>
          </w:p>
        </w:tc>
        <w:tc>
          <w:tcPr>
            <w:tcW w:w="924" w:type="dxa"/>
            <w:gridSpan w:val="4"/>
            <w:shd w:val="clear" w:color="auto" w:fill="auto"/>
          </w:tcPr>
          <w:p w:rsidR="00320F13" w:rsidRPr="008F491B" w:rsidRDefault="00320F13" w:rsidP="008B4502">
            <w:pPr>
              <w:jc w:val="center"/>
              <w:rPr>
                <w:rFonts w:ascii="Times New Roman" w:hAnsi="Times New Roman"/>
                <w:sz w:val="20"/>
                <w:szCs w:val="20"/>
              </w:rPr>
            </w:pPr>
            <w:r w:rsidRPr="008F491B">
              <w:rPr>
                <w:rFonts w:ascii="Times New Roman" w:hAnsi="Times New Roman"/>
                <w:sz w:val="20"/>
                <w:szCs w:val="20"/>
              </w:rPr>
              <w:t>1</w:t>
            </w:r>
          </w:p>
        </w:tc>
        <w:tc>
          <w:tcPr>
            <w:tcW w:w="856" w:type="dxa"/>
            <w:gridSpan w:val="3"/>
            <w:shd w:val="clear" w:color="auto" w:fill="auto"/>
          </w:tcPr>
          <w:p w:rsidR="00320F13" w:rsidRPr="00E842E2" w:rsidRDefault="00320F13" w:rsidP="008B4502"/>
        </w:tc>
        <w:tc>
          <w:tcPr>
            <w:tcW w:w="846" w:type="dxa"/>
            <w:gridSpan w:val="3"/>
            <w:shd w:val="clear" w:color="auto" w:fill="auto"/>
          </w:tcPr>
          <w:p w:rsidR="00320F13" w:rsidRPr="00E842E2" w:rsidRDefault="00320F13" w:rsidP="008B4502"/>
        </w:tc>
        <w:tc>
          <w:tcPr>
            <w:tcW w:w="647" w:type="dxa"/>
            <w:shd w:val="clear" w:color="auto" w:fill="auto"/>
          </w:tcPr>
          <w:p w:rsidR="00320F13" w:rsidRPr="00E842E2" w:rsidRDefault="00320F13" w:rsidP="008B4502"/>
        </w:tc>
        <w:tc>
          <w:tcPr>
            <w:tcW w:w="890" w:type="dxa"/>
            <w:gridSpan w:val="4"/>
            <w:shd w:val="clear" w:color="auto" w:fill="auto"/>
          </w:tcPr>
          <w:p w:rsidR="00320F13" w:rsidRPr="00E842E2" w:rsidRDefault="00320F13" w:rsidP="008B4502"/>
        </w:tc>
        <w:tc>
          <w:tcPr>
            <w:tcW w:w="999" w:type="dxa"/>
            <w:gridSpan w:val="5"/>
            <w:shd w:val="clear" w:color="auto" w:fill="auto"/>
          </w:tcPr>
          <w:p w:rsidR="00320F13" w:rsidRPr="00E842E2" w:rsidRDefault="00320F13" w:rsidP="008B4502"/>
        </w:tc>
        <w:tc>
          <w:tcPr>
            <w:tcW w:w="1139" w:type="dxa"/>
            <w:shd w:val="clear" w:color="auto" w:fill="auto"/>
          </w:tcPr>
          <w:p w:rsidR="00320F13" w:rsidRPr="00E842E2" w:rsidRDefault="00320F13" w:rsidP="008B4502"/>
        </w:tc>
        <w:tc>
          <w:tcPr>
            <w:tcW w:w="851" w:type="dxa"/>
            <w:gridSpan w:val="2"/>
            <w:shd w:val="clear" w:color="auto" w:fill="auto"/>
          </w:tcPr>
          <w:p w:rsidR="00320F13" w:rsidRPr="00E842E2" w:rsidRDefault="00320F13" w:rsidP="008B4502"/>
        </w:tc>
        <w:tc>
          <w:tcPr>
            <w:tcW w:w="850" w:type="dxa"/>
            <w:gridSpan w:val="3"/>
            <w:shd w:val="clear" w:color="auto" w:fill="auto"/>
          </w:tcPr>
          <w:p w:rsidR="00320F13" w:rsidRPr="00E842E2" w:rsidRDefault="00320F13" w:rsidP="008B4502"/>
        </w:tc>
        <w:tc>
          <w:tcPr>
            <w:tcW w:w="805" w:type="dxa"/>
            <w:shd w:val="clear" w:color="auto" w:fill="auto"/>
          </w:tcPr>
          <w:p w:rsidR="00320F13" w:rsidRPr="00E842E2" w:rsidRDefault="00320F13" w:rsidP="008B4502"/>
        </w:tc>
        <w:tc>
          <w:tcPr>
            <w:tcW w:w="1015" w:type="dxa"/>
            <w:gridSpan w:val="5"/>
            <w:shd w:val="clear" w:color="auto" w:fill="auto"/>
          </w:tcPr>
          <w:p w:rsidR="00320F13" w:rsidRDefault="00320F13" w:rsidP="008B4502">
            <w:pPr>
              <w:jc w:val="center"/>
              <w:rPr>
                <w:b/>
              </w:rPr>
            </w:pPr>
          </w:p>
        </w:tc>
        <w:tc>
          <w:tcPr>
            <w:tcW w:w="850" w:type="dxa"/>
            <w:gridSpan w:val="5"/>
          </w:tcPr>
          <w:p w:rsidR="00320F13" w:rsidRPr="00E842E2" w:rsidRDefault="00320F13" w:rsidP="008B4502"/>
        </w:tc>
        <w:tc>
          <w:tcPr>
            <w:tcW w:w="851" w:type="dxa"/>
            <w:gridSpan w:val="5"/>
          </w:tcPr>
          <w:p w:rsidR="00320F13" w:rsidRPr="00E842E2" w:rsidRDefault="00320F13" w:rsidP="008B4502"/>
        </w:tc>
        <w:tc>
          <w:tcPr>
            <w:tcW w:w="850" w:type="dxa"/>
            <w:gridSpan w:val="5"/>
          </w:tcPr>
          <w:p w:rsidR="00320F13" w:rsidRPr="00E842E2" w:rsidRDefault="00320F13" w:rsidP="008B4502"/>
        </w:tc>
        <w:tc>
          <w:tcPr>
            <w:tcW w:w="709" w:type="dxa"/>
            <w:gridSpan w:val="6"/>
          </w:tcPr>
          <w:p w:rsidR="00320F13" w:rsidRPr="00E842E2" w:rsidRDefault="00320F13" w:rsidP="008B4502"/>
        </w:tc>
      </w:tr>
      <w:tr w:rsidR="00320F13" w:rsidRPr="00E842E2" w:rsidTr="008B4502">
        <w:trPr>
          <w:gridAfter w:val="2"/>
          <w:wAfter w:w="116" w:type="dxa"/>
        </w:trPr>
        <w:tc>
          <w:tcPr>
            <w:tcW w:w="1826" w:type="dxa"/>
            <w:shd w:val="clear" w:color="auto" w:fill="auto"/>
          </w:tcPr>
          <w:p w:rsidR="00320F13" w:rsidRPr="008F491B" w:rsidRDefault="00320F13" w:rsidP="008B4502">
            <w:pPr>
              <w:rPr>
                <w:rFonts w:ascii="Times New Roman" w:hAnsi="Times New Roman"/>
                <w:sz w:val="20"/>
                <w:szCs w:val="20"/>
              </w:rPr>
            </w:pPr>
            <w:r w:rsidRPr="008F491B">
              <w:rPr>
                <w:rFonts w:ascii="Times New Roman" w:hAnsi="Times New Roman"/>
                <w:sz w:val="20"/>
                <w:szCs w:val="20"/>
              </w:rPr>
              <w:t xml:space="preserve">Целевой </w:t>
            </w:r>
            <w:r w:rsidRPr="008F491B">
              <w:rPr>
                <w:rFonts w:ascii="Times New Roman" w:hAnsi="Times New Roman"/>
                <w:sz w:val="20"/>
                <w:szCs w:val="20"/>
              </w:rPr>
              <w:lastRenderedPageBreak/>
              <w:t>показатель 3.4</w:t>
            </w:r>
          </w:p>
          <w:p w:rsidR="00320F13" w:rsidRPr="008F491B" w:rsidRDefault="00320F13" w:rsidP="008B4502">
            <w:pPr>
              <w:rPr>
                <w:rFonts w:ascii="Times New Roman" w:hAnsi="Times New Roman"/>
                <w:color w:val="FF0000"/>
                <w:sz w:val="20"/>
                <w:szCs w:val="20"/>
              </w:rPr>
            </w:pPr>
            <w:r w:rsidRPr="008F491B">
              <w:rPr>
                <w:rFonts w:ascii="Times New Roman" w:hAnsi="Times New Roman"/>
                <w:sz w:val="20"/>
                <w:szCs w:val="20"/>
              </w:rPr>
              <w:t>Количество субъектов малого и среднего предпринимательства, созданных лицами в возрасте до 30 лет (включительно)</w:t>
            </w:r>
          </w:p>
        </w:tc>
        <w:tc>
          <w:tcPr>
            <w:tcW w:w="558" w:type="dxa"/>
            <w:gridSpan w:val="2"/>
            <w:shd w:val="clear" w:color="auto" w:fill="auto"/>
          </w:tcPr>
          <w:p w:rsidR="00320F13" w:rsidRPr="008F491B" w:rsidRDefault="00320F13" w:rsidP="008B4502">
            <w:pPr>
              <w:widowControl w:val="0"/>
              <w:autoSpaceDE w:val="0"/>
              <w:autoSpaceDN w:val="0"/>
              <w:adjustRightInd w:val="0"/>
              <w:jc w:val="center"/>
              <w:rPr>
                <w:rFonts w:ascii="Times New Roman" w:hAnsi="Times New Roman"/>
                <w:sz w:val="20"/>
                <w:szCs w:val="20"/>
              </w:rPr>
            </w:pPr>
            <w:r w:rsidRPr="008F491B">
              <w:rPr>
                <w:rFonts w:ascii="Times New Roman" w:hAnsi="Times New Roman"/>
                <w:sz w:val="20"/>
                <w:szCs w:val="20"/>
              </w:rPr>
              <w:lastRenderedPageBreak/>
              <w:t>44</w:t>
            </w:r>
          </w:p>
        </w:tc>
        <w:tc>
          <w:tcPr>
            <w:tcW w:w="659" w:type="dxa"/>
            <w:gridSpan w:val="3"/>
            <w:shd w:val="clear" w:color="auto" w:fill="auto"/>
          </w:tcPr>
          <w:p w:rsidR="00320F13" w:rsidRPr="008F491B" w:rsidRDefault="00320F13" w:rsidP="008B4502">
            <w:pPr>
              <w:widowControl w:val="0"/>
              <w:autoSpaceDE w:val="0"/>
              <w:autoSpaceDN w:val="0"/>
              <w:adjustRightInd w:val="0"/>
              <w:jc w:val="center"/>
              <w:rPr>
                <w:rFonts w:ascii="Times New Roman" w:hAnsi="Times New Roman"/>
                <w:sz w:val="20"/>
                <w:szCs w:val="20"/>
              </w:rPr>
            </w:pPr>
            <w:r w:rsidRPr="008F491B">
              <w:rPr>
                <w:rFonts w:ascii="Times New Roman" w:hAnsi="Times New Roman"/>
                <w:sz w:val="20"/>
                <w:szCs w:val="20"/>
              </w:rPr>
              <w:t>44</w:t>
            </w:r>
          </w:p>
        </w:tc>
        <w:tc>
          <w:tcPr>
            <w:tcW w:w="924" w:type="dxa"/>
            <w:gridSpan w:val="4"/>
            <w:shd w:val="clear" w:color="auto" w:fill="auto"/>
          </w:tcPr>
          <w:p w:rsidR="00320F13" w:rsidRPr="008F491B" w:rsidRDefault="00320F13" w:rsidP="008B4502">
            <w:pPr>
              <w:jc w:val="center"/>
              <w:rPr>
                <w:rFonts w:ascii="Times New Roman" w:hAnsi="Times New Roman"/>
                <w:sz w:val="20"/>
                <w:szCs w:val="20"/>
              </w:rPr>
            </w:pPr>
            <w:r w:rsidRPr="008F491B">
              <w:rPr>
                <w:rFonts w:ascii="Times New Roman" w:hAnsi="Times New Roman"/>
                <w:sz w:val="20"/>
                <w:szCs w:val="20"/>
              </w:rPr>
              <w:t>1</w:t>
            </w:r>
          </w:p>
        </w:tc>
        <w:tc>
          <w:tcPr>
            <w:tcW w:w="856" w:type="dxa"/>
            <w:gridSpan w:val="3"/>
            <w:shd w:val="clear" w:color="auto" w:fill="auto"/>
          </w:tcPr>
          <w:p w:rsidR="00320F13" w:rsidRPr="00E842E2" w:rsidRDefault="00320F13" w:rsidP="008B4502"/>
        </w:tc>
        <w:tc>
          <w:tcPr>
            <w:tcW w:w="846" w:type="dxa"/>
            <w:gridSpan w:val="3"/>
            <w:shd w:val="clear" w:color="auto" w:fill="auto"/>
          </w:tcPr>
          <w:p w:rsidR="00320F13" w:rsidRPr="00E842E2" w:rsidRDefault="00320F13" w:rsidP="008B4502"/>
        </w:tc>
        <w:tc>
          <w:tcPr>
            <w:tcW w:w="647" w:type="dxa"/>
            <w:shd w:val="clear" w:color="auto" w:fill="auto"/>
          </w:tcPr>
          <w:p w:rsidR="00320F13" w:rsidRPr="00E842E2" w:rsidRDefault="00320F13" w:rsidP="008B4502"/>
        </w:tc>
        <w:tc>
          <w:tcPr>
            <w:tcW w:w="890" w:type="dxa"/>
            <w:gridSpan w:val="4"/>
            <w:shd w:val="clear" w:color="auto" w:fill="auto"/>
          </w:tcPr>
          <w:p w:rsidR="00320F13" w:rsidRPr="00E842E2" w:rsidRDefault="00320F13" w:rsidP="008B4502"/>
        </w:tc>
        <w:tc>
          <w:tcPr>
            <w:tcW w:w="999" w:type="dxa"/>
            <w:gridSpan w:val="5"/>
            <w:shd w:val="clear" w:color="auto" w:fill="auto"/>
          </w:tcPr>
          <w:p w:rsidR="00320F13" w:rsidRPr="00E842E2" w:rsidRDefault="00320F13" w:rsidP="008B4502"/>
        </w:tc>
        <w:tc>
          <w:tcPr>
            <w:tcW w:w="1139" w:type="dxa"/>
            <w:shd w:val="clear" w:color="auto" w:fill="auto"/>
          </w:tcPr>
          <w:p w:rsidR="00320F13" w:rsidRPr="00E842E2" w:rsidRDefault="00320F13" w:rsidP="008B4502"/>
        </w:tc>
        <w:tc>
          <w:tcPr>
            <w:tcW w:w="851" w:type="dxa"/>
            <w:gridSpan w:val="2"/>
            <w:shd w:val="clear" w:color="auto" w:fill="auto"/>
          </w:tcPr>
          <w:p w:rsidR="00320F13" w:rsidRPr="00E842E2" w:rsidRDefault="00320F13" w:rsidP="008B4502"/>
        </w:tc>
        <w:tc>
          <w:tcPr>
            <w:tcW w:w="850" w:type="dxa"/>
            <w:gridSpan w:val="3"/>
            <w:shd w:val="clear" w:color="auto" w:fill="auto"/>
          </w:tcPr>
          <w:p w:rsidR="00320F13" w:rsidRPr="00E842E2" w:rsidRDefault="00320F13" w:rsidP="008B4502"/>
        </w:tc>
        <w:tc>
          <w:tcPr>
            <w:tcW w:w="805" w:type="dxa"/>
            <w:shd w:val="clear" w:color="auto" w:fill="auto"/>
          </w:tcPr>
          <w:p w:rsidR="00320F13" w:rsidRPr="00E842E2" w:rsidRDefault="00320F13" w:rsidP="008B4502"/>
        </w:tc>
        <w:tc>
          <w:tcPr>
            <w:tcW w:w="1015" w:type="dxa"/>
            <w:gridSpan w:val="5"/>
            <w:shd w:val="clear" w:color="auto" w:fill="auto"/>
          </w:tcPr>
          <w:p w:rsidR="00320F13" w:rsidRDefault="00320F13" w:rsidP="008B4502">
            <w:pPr>
              <w:jc w:val="center"/>
              <w:rPr>
                <w:b/>
              </w:rPr>
            </w:pPr>
          </w:p>
        </w:tc>
        <w:tc>
          <w:tcPr>
            <w:tcW w:w="850" w:type="dxa"/>
            <w:gridSpan w:val="5"/>
          </w:tcPr>
          <w:p w:rsidR="00320F13" w:rsidRPr="00E842E2" w:rsidRDefault="00320F13" w:rsidP="008B4502"/>
        </w:tc>
        <w:tc>
          <w:tcPr>
            <w:tcW w:w="851" w:type="dxa"/>
            <w:gridSpan w:val="5"/>
          </w:tcPr>
          <w:p w:rsidR="00320F13" w:rsidRPr="00E842E2" w:rsidRDefault="00320F13" w:rsidP="008B4502"/>
        </w:tc>
        <w:tc>
          <w:tcPr>
            <w:tcW w:w="850" w:type="dxa"/>
            <w:gridSpan w:val="5"/>
          </w:tcPr>
          <w:p w:rsidR="00320F13" w:rsidRPr="00E842E2" w:rsidRDefault="00320F13" w:rsidP="008B4502"/>
        </w:tc>
        <w:tc>
          <w:tcPr>
            <w:tcW w:w="709" w:type="dxa"/>
            <w:gridSpan w:val="6"/>
          </w:tcPr>
          <w:p w:rsidR="00320F13" w:rsidRPr="00E842E2" w:rsidRDefault="00320F13" w:rsidP="008B4502"/>
        </w:tc>
      </w:tr>
      <w:tr w:rsidR="00320F13" w:rsidRPr="00E842E2" w:rsidTr="008B4502">
        <w:trPr>
          <w:gridAfter w:val="2"/>
          <w:wAfter w:w="116" w:type="dxa"/>
        </w:trPr>
        <w:tc>
          <w:tcPr>
            <w:tcW w:w="1826" w:type="dxa"/>
            <w:shd w:val="clear" w:color="auto" w:fill="auto"/>
          </w:tcPr>
          <w:p w:rsidR="00320F13" w:rsidRPr="008F491B" w:rsidRDefault="00320F13" w:rsidP="008B4502">
            <w:pPr>
              <w:rPr>
                <w:rFonts w:ascii="Times New Roman" w:hAnsi="Times New Roman"/>
                <w:sz w:val="20"/>
                <w:szCs w:val="20"/>
              </w:rPr>
            </w:pPr>
            <w:r w:rsidRPr="008F491B">
              <w:rPr>
                <w:rFonts w:ascii="Times New Roman" w:hAnsi="Times New Roman"/>
                <w:sz w:val="20"/>
                <w:szCs w:val="20"/>
              </w:rPr>
              <w:lastRenderedPageBreak/>
              <w:t>Целевой показатель 3.5 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558" w:type="dxa"/>
            <w:gridSpan w:val="2"/>
            <w:shd w:val="clear" w:color="auto" w:fill="auto"/>
          </w:tcPr>
          <w:p w:rsidR="00320F13" w:rsidRPr="008F491B" w:rsidRDefault="00320F13" w:rsidP="008B4502">
            <w:pPr>
              <w:widowControl w:val="0"/>
              <w:autoSpaceDE w:val="0"/>
              <w:autoSpaceDN w:val="0"/>
              <w:adjustRightInd w:val="0"/>
              <w:jc w:val="center"/>
              <w:rPr>
                <w:rFonts w:ascii="Times New Roman" w:hAnsi="Times New Roman"/>
                <w:sz w:val="20"/>
                <w:szCs w:val="20"/>
              </w:rPr>
            </w:pPr>
            <w:r w:rsidRPr="008F491B">
              <w:rPr>
                <w:rFonts w:ascii="Times New Roman" w:hAnsi="Times New Roman"/>
                <w:sz w:val="20"/>
                <w:szCs w:val="20"/>
              </w:rPr>
              <w:t>438</w:t>
            </w:r>
          </w:p>
        </w:tc>
        <w:tc>
          <w:tcPr>
            <w:tcW w:w="659" w:type="dxa"/>
            <w:gridSpan w:val="3"/>
            <w:shd w:val="clear" w:color="auto" w:fill="auto"/>
          </w:tcPr>
          <w:p w:rsidR="00320F13" w:rsidRPr="008F491B" w:rsidRDefault="00320F13" w:rsidP="008B4502">
            <w:pPr>
              <w:widowControl w:val="0"/>
              <w:autoSpaceDE w:val="0"/>
              <w:autoSpaceDN w:val="0"/>
              <w:adjustRightInd w:val="0"/>
              <w:jc w:val="center"/>
              <w:rPr>
                <w:rFonts w:ascii="Times New Roman" w:hAnsi="Times New Roman"/>
                <w:sz w:val="20"/>
                <w:szCs w:val="20"/>
              </w:rPr>
            </w:pPr>
            <w:r w:rsidRPr="00C03EFD">
              <w:rPr>
                <w:rFonts w:ascii="Times New Roman" w:hAnsi="Times New Roman"/>
                <w:sz w:val="20"/>
                <w:szCs w:val="20"/>
              </w:rPr>
              <w:t>439</w:t>
            </w:r>
          </w:p>
        </w:tc>
        <w:tc>
          <w:tcPr>
            <w:tcW w:w="924" w:type="dxa"/>
            <w:gridSpan w:val="4"/>
            <w:shd w:val="clear" w:color="auto" w:fill="auto"/>
          </w:tcPr>
          <w:p w:rsidR="00320F13" w:rsidRPr="008F491B" w:rsidRDefault="00320F13" w:rsidP="008B4502">
            <w:pPr>
              <w:jc w:val="center"/>
              <w:rPr>
                <w:rFonts w:ascii="Times New Roman" w:hAnsi="Times New Roman"/>
                <w:sz w:val="20"/>
                <w:szCs w:val="20"/>
              </w:rPr>
            </w:pPr>
            <w:r w:rsidRPr="008F491B">
              <w:rPr>
                <w:rFonts w:ascii="Times New Roman" w:hAnsi="Times New Roman"/>
                <w:sz w:val="20"/>
                <w:szCs w:val="20"/>
              </w:rPr>
              <w:t>1</w:t>
            </w:r>
          </w:p>
        </w:tc>
        <w:tc>
          <w:tcPr>
            <w:tcW w:w="856" w:type="dxa"/>
            <w:gridSpan w:val="3"/>
            <w:shd w:val="clear" w:color="auto" w:fill="auto"/>
          </w:tcPr>
          <w:p w:rsidR="00320F13" w:rsidRPr="00E842E2" w:rsidRDefault="00320F13" w:rsidP="008B4502"/>
        </w:tc>
        <w:tc>
          <w:tcPr>
            <w:tcW w:w="846" w:type="dxa"/>
            <w:gridSpan w:val="3"/>
            <w:shd w:val="clear" w:color="auto" w:fill="auto"/>
          </w:tcPr>
          <w:p w:rsidR="00320F13" w:rsidRPr="00E842E2" w:rsidRDefault="00320F13" w:rsidP="008B4502"/>
        </w:tc>
        <w:tc>
          <w:tcPr>
            <w:tcW w:w="647" w:type="dxa"/>
            <w:shd w:val="clear" w:color="auto" w:fill="auto"/>
          </w:tcPr>
          <w:p w:rsidR="00320F13" w:rsidRPr="00E842E2" w:rsidRDefault="00320F13" w:rsidP="008B4502"/>
        </w:tc>
        <w:tc>
          <w:tcPr>
            <w:tcW w:w="890" w:type="dxa"/>
            <w:gridSpan w:val="4"/>
            <w:shd w:val="clear" w:color="auto" w:fill="auto"/>
          </w:tcPr>
          <w:p w:rsidR="00320F13" w:rsidRPr="00E842E2" w:rsidRDefault="00320F13" w:rsidP="008B4502"/>
        </w:tc>
        <w:tc>
          <w:tcPr>
            <w:tcW w:w="999" w:type="dxa"/>
            <w:gridSpan w:val="5"/>
            <w:shd w:val="clear" w:color="auto" w:fill="auto"/>
          </w:tcPr>
          <w:p w:rsidR="00320F13" w:rsidRPr="00E842E2" w:rsidRDefault="00320F13" w:rsidP="008B4502"/>
        </w:tc>
        <w:tc>
          <w:tcPr>
            <w:tcW w:w="1139" w:type="dxa"/>
            <w:shd w:val="clear" w:color="auto" w:fill="auto"/>
          </w:tcPr>
          <w:p w:rsidR="00320F13" w:rsidRPr="00E842E2" w:rsidRDefault="00320F13" w:rsidP="008B4502"/>
        </w:tc>
        <w:tc>
          <w:tcPr>
            <w:tcW w:w="851" w:type="dxa"/>
            <w:gridSpan w:val="2"/>
            <w:shd w:val="clear" w:color="auto" w:fill="auto"/>
          </w:tcPr>
          <w:p w:rsidR="00320F13" w:rsidRPr="00E842E2" w:rsidRDefault="00320F13" w:rsidP="008B4502"/>
        </w:tc>
        <w:tc>
          <w:tcPr>
            <w:tcW w:w="850" w:type="dxa"/>
            <w:gridSpan w:val="3"/>
            <w:shd w:val="clear" w:color="auto" w:fill="auto"/>
          </w:tcPr>
          <w:p w:rsidR="00320F13" w:rsidRPr="00E842E2" w:rsidRDefault="00320F13" w:rsidP="008B4502"/>
        </w:tc>
        <w:tc>
          <w:tcPr>
            <w:tcW w:w="805" w:type="dxa"/>
            <w:shd w:val="clear" w:color="auto" w:fill="auto"/>
          </w:tcPr>
          <w:p w:rsidR="00320F13" w:rsidRPr="00E842E2" w:rsidRDefault="00320F13" w:rsidP="008B4502"/>
        </w:tc>
        <w:tc>
          <w:tcPr>
            <w:tcW w:w="1015" w:type="dxa"/>
            <w:gridSpan w:val="5"/>
            <w:shd w:val="clear" w:color="auto" w:fill="auto"/>
          </w:tcPr>
          <w:p w:rsidR="00320F13" w:rsidRDefault="00320F13" w:rsidP="008B4502">
            <w:pPr>
              <w:jc w:val="center"/>
              <w:rPr>
                <w:b/>
              </w:rPr>
            </w:pPr>
          </w:p>
        </w:tc>
        <w:tc>
          <w:tcPr>
            <w:tcW w:w="850" w:type="dxa"/>
            <w:gridSpan w:val="5"/>
          </w:tcPr>
          <w:p w:rsidR="00320F13" w:rsidRPr="00E842E2" w:rsidRDefault="00320F13" w:rsidP="008B4502"/>
        </w:tc>
        <w:tc>
          <w:tcPr>
            <w:tcW w:w="851" w:type="dxa"/>
            <w:gridSpan w:val="5"/>
          </w:tcPr>
          <w:p w:rsidR="00320F13" w:rsidRPr="00E842E2" w:rsidRDefault="00320F13" w:rsidP="008B4502"/>
        </w:tc>
        <w:tc>
          <w:tcPr>
            <w:tcW w:w="850" w:type="dxa"/>
            <w:gridSpan w:val="5"/>
          </w:tcPr>
          <w:p w:rsidR="00320F13" w:rsidRPr="00E842E2" w:rsidRDefault="00320F13" w:rsidP="008B4502"/>
        </w:tc>
        <w:tc>
          <w:tcPr>
            <w:tcW w:w="709" w:type="dxa"/>
            <w:gridSpan w:val="6"/>
          </w:tcPr>
          <w:p w:rsidR="00320F13" w:rsidRPr="00E842E2" w:rsidRDefault="00320F13" w:rsidP="008B4502"/>
        </w:tc>
      </w:tr>
      <w:tr w:rsidR="00320F13" w:rsidRPr="00E842E2" w:rsidTr="008B4502">
        <w:trPr>
          <w:gridAfter w:val="2"/>
          <w:wAfter w:w="116" w:type="dxa"/>
        </w:trPr>
        <w:tc>
          <w:tcPr>
            <w:tcW w:w="1826" w:type="dxa"/>
            <w:shd w:val="clear" w:color="auto" w:fill="auto"/>
          </w:tcPr>
          <w:p w:rsidR="00320F13" w:rsidRPr="008F491B" w:rsidRDefault="00320F13" w:rsidP="008B4502">
            <w:pPr>
              <w:rPr>
                <w:rFonts w:ascii="Times New Roman" w:hAnsi="Times New Roman"/>
                <w:sz w:val="20"/>
                <w:szCs w:val="20"/>
              </w:rPr>
            </w:pPr>
            <w:r w:rsidRPr="008F491B">
              <w:rPr>
                <w:rFonts w:ascii="Times New Roman" w:hAnsi="Times New Roman"/>
                <w:sz w:val="20"/>
                <w:szCs w:val="20"/>
              </w:rPr>
              <w:t xml:space="preserve">Целевой показатель 3.6 Количество человек в возрасте до 30 лет </w:t>
            </w:r>
            <w:r w:rsidRPr="008F491B">
              <w:rPr>
                <w:rFonts w:ascii="Times New Roman" w:hAnsi="Times New Roman"/>
                <w:sz w:val="20"/>
                <w:szCs w:val="20"/>
              </w:rPr>
              <w:lastRenderedPageBreak/>
              <w:t>(включительно), вовлеченных в реализацию мероприятий</w:t>
            </w:r>
          </w:p>
        </w:tc>
        <w:tc>
          <w:tcPr>
            <w:tcW w:w="558" w:type="dxa"/>
            <w:gridSpan w:val="2"/>
            <w:shd w:val="clear" w:color="auto" w:fill="auto"/>
          </w:tcPr>
          <w:p w:rsidR="00320F13" w:rsidRPr="008F491B" w:rsidRDefault="00320F13" w:rsidP="008B4502">
            <w:pPr>
              <w:widowControl w:val="0"/>
              <w:autoSpaceDE w:val="0"/>
              <w:autoSpaceDN w:val="0"/>
              <w:adjustRightInd w:val="0"/>
              <w:jc w:val="center"/>
              <w:rPr>
                <w:rFonts w:ascii="Times New Roman" w:hAnsi="Times New Roman"/>
                <w:sz w:val="20"/>
                <w:szCs w:val="20"/>
              </w:rPr>
            </w:pPr>
            <w:r w:rsidRPr="008F491B">
              <w:rPr>
                <w:rFonts w:ascii="Times New Roman" w:hAnsi="Times New Roman"/>
                <w:sz w:val="20"/>
                <w:szCs w:val="20"/>
              </w:rPr>
              <w:lastRenderedPageBreak/>
              <w:t>1167</w:t>
            </w:r>
          </w:p>
        </w:tc>
        <w:tc>
          <w:tcPr>
            <w:tcW w:w="659" w:type="dxa"/>
            <w:gridSpan w:val="3"/>
            <w:shd w:val="clear" w:color="auto" w:fill="auto"/>
          </w:tcPr>
          <w:p w:rsidR="00320F13" w:rsidRPr="008F491B" w:rsidRDefault="00320F13" w:rsidP="008B4502">
            <w:pPr>
              <w:widowControl w:val="0"/>
              <w:autoSpaceDE w:val="0"/>
              <w:autoSpaceDN w:val="0"/>
              <w:adjustRightInd w:val="0"/>
              <w:jc w:val="center"/>
              <w:rPr>
                <w:rFonts w:ascii="Times New Roman" w:hAnsi="Times New Roman"/>
                <w:sz w:val="20"/>
                <w:szCs w:val="20"/>
              </w:rPr>
            </w:pPr>
            <w:r w:rsidRPr="008F491B">
              <w:rPr>
                <w:rFonts w:ascii="Times New Roman" w:hAnsi="Times New Roman"/>
                <w:sz w:val="20"/>
                <w:szCs w:val="20"/>
              </w:rPr>
              <w:t>1173</w:t>
            </w:r>
          </w:p>
        </w:tc>
        <w:tc>
          <w:tcPr>
            <w:tcW w:w="924" w:type="dxa"/>
            <w:gridSpan w:val="4"/>
            <w:shd w:val="clear" w:color="auto" w:fill="auto"/>
          </w:tcPr>
          <w:p w:rsidR="00320F13" w:rsidRPr="008F491B" w:rsidRDefault="00320F13" w:rsidP="008B4502">
            <w:pPr>
              <w:jc w:val="center"/>
              <w:rPr>
                <w:rFonts w:ascii="Times New Roman" w:hAnsi="Times New Roman"/>
                <w:sz w:val="20"/>
                <w:szCs w:val="20"/>
              </w:rPr>
            </w:pPr>
            <w:r w:rsidRPr="008F491B">
              <w:rPr>
                <w:rFonts w:ascii="Times New Roman" w:hAnsi="Times New Roman"/>
                <w:sz w:val="20"/>
                <w:szCs w:val="20"/>
              </w:rPr>
              <w:t>1</w:t>
            </w:r>
          </w:p>
        </w:tc>
        <w:tc>
          <w:tcPr>
            <w:tcW w:w="856" w:type="dxa"/>
            <w:gridSpan w:val="3"/>
            <w:shd w:val="clear" w:color="auto" w:fill="auto"/>
          </w:tcPr>
          <w:p w:rsidR="00320F13" w:rsidRPr="00E842E2" w:rsidRDefault="00320F13" w:rsidP="008B4502"/>
        </w:tc>
        <w:tc>
          <w:tcPr>
            <w:tcW w:w="846" w:type="dxa"/>
            <w:gridSpan w:val="3"/>
            <w:shd w:val="clear" w:color="auto" w:fill="auto"/>
          </w:tcPr>
          <w:p w:rsidR="00320F13" w:rsidRPr="00E842E2" w:rsidRDefault="00320F13" w:rsidP="008B4502"/>
        </w:tc>
        <w:tc>
          <w:tcPr>
            <w:tcW w:w="647" w:type="dxa"/>
            <w:shd w:val="clear" w:color="auto" w:fill="auto"/>
          </w:tcPr>
          <w:p w:rsidR="00320F13" w:rsidRPr="00E842E2" w:rsidRDefault="00320F13" w:rsidP="008B4502"/>
        </w:tc>
        <w:tc>
          <w:tcPr>
            <w:tcW w:w="890" w:type="dxa"/>
            <w:gridSpan w:val="4"/>
            <w:shd w:val="clear" w:color="auto" w:fill="auto"/>
          </w:tcPr>
          <w:p w:rsidR="00320F13" w:rsidRPr="00E842E2" w:rsidRDefault="00320F13" w:rsidP="008B4502"/>
        </w:tc>
        <w:tc>
          <w:tcPr>
            <w:tcW w:w="999" w:type="dxa"/>
            <w:gridSpan w:val="5"/>
            <w:shd w:val="clear" w:color="auto" w:fill="auto"/>
          </w:tcPr>
          <w:p w:rsidR="00320F13" w:rsidRPr="00E842E2" w:rsidRDefault="00320F13" w:rsidP="008B4502"/>
        </w:tc>
        <w:tc>
          <w:tcPr>
            <w:tcW w:w="1139" w:type="dxa"/>
            <w:shd w:val="clear" w:color="auto" w:fill="auto"/>
          </w:tcPr>
          <w:p w:rsidR="00320F13" w:rsidRPr="00E842E2" w:rsidRDefault="00320F13" w:rsidP="008B4502"/>
        </w:tc>
        <w:tc>
          <w:tcPr>
            <w:tcW w:w="851" w:type="dxa"/>
            <w:gridSpan w:val="2"/>
            <w:shd w:val="clear" w:color="auto" w:fill="auto"/>
          </w:tcPr>
          <w:p w:rsidR="00320F13" w:rsidRPr="00E842E2" w:rsidRDefault="00320F13" w:rsidP="008B4502"/>
        </w:tc>
        <w:tc>
          <w:tcPr>
            <w:tcW w:w="850" w:type="dxa"/>
            <w:gridSpan w:val="3"/>
            <w:shd w:val="clear" w:color="auto" w:fill="auto"/>
          </w:tcPr>
          <w:p w:rsidR="00320F13" w:rsidRPr="00E842E2" w:rsidRDefault="00320F13" w:rsidP="008B4502"/>
        </w:tc>
        <w:tc>
          <w:tcPr>
            <w:tcW w:w="805" w:type="dxa"/>
            <w:shd w:val="clear" w:color="auto" w:fill="auto"/>
          </w:tcPr>
          <w:p w:rsidR="00320F13" w:rsidRPr="00E842E2" w:rsidRDefault="00320F13" w:rsidP="008B4502"/>
        </w:tc>
        <w:tc>
          <w:tcPr>
            <w:tcW w:w="1015" w:type="dxa"/>
            <w:gridSpan w:val="5"/>
            <w:shd w:val="clear" w:color="auto" w:fill="auto"/>
          </w:tcPr>
          <w:p w:rsidR="00320F13" w:rsidRDefault="00320F13" w:rsidP="008B4502">
            <w:pPr>
              <w:jc w:val="center"/>
              <w:rPr>
                <w:b/>
              </w:rPr>
            </w:pPr>
          </w:p>
        </w:tc>
        <w:tc>
          <w:tcPr>
            <w:tcW w:w="850" w:type="dxa"/>
            <w:gridSpan w:val="5"/>
          </w:tcPr>
          <w:p w:rsidR="00320F13" w:rsidRPr="00E842E2" w:rsidRDefault="00320F13" w:rsidP="008B4502"/>
        </w:tc>
        <w:tc>
          <w:tcPr>
            <w:tcW w:w="851" w:type="dxa"/>
            <w:gridSpan w:val="5"/>
          </w:tcPr>
          <w:p w:rsidR="00320F13" w:rsidRPr="00E842E2" w:rsidRDefault="00320F13" w:rsidP="008B4502"/>
        </w:tc>
        <w:tc>
          <w:tcPr>
            <w:tcW w:w="850" w:type="dxa"/>
            <w:gridSpan w:val="5"/>
          </w:tcPr>
          <w:p w:rsidR="00320F13" w:rsidRPr="00E842E2" w:rsidRDefault="00320F13" w:rsidP="008B4502"/>
        </w:tc>
        <w:tc>
          <w:tcPr>
            <w:tcW w:w="709" w:type="dxa"/>
            <w:gridSpan w:val="6"/>
          </w:tcPr>
          <w:p w:rsidR="00320F13" w:rsidRPr="00E842E2" w:rsidRDefault="00320F13" w:rsidP="008B4502"/>
        </w:tc>
      </w:tr>
      <w:tr w:rsidR="00320F13" w:rsidRPr="00E842E2" w:rsidTr="008B4502">
        <w:trPr>
          <w:gridAfter w:val="2"/>
          <w:wAfter w:w="116" w:type="dxa"/>
        </w:trPr>
        <w:tc>
          <w:tcPr>
            <w:tcW w:w="1826" w:type="dxa"/>
            <w:shd w:val="clear" w:color="auto" w:fill="auto"/>
          </w:tcPr>
          <w:p w:rsidR="00320F13" w:rsidRPr="008F491B" w:rsidRDefault="00320F13" w:rsidP="008B4502">
            <w:pPr>
              <w:rPr>
                <w:rFonts w:ascii="Times New Roman" w:hAnsi="Times New Roman"/>
                <w:sz w:val="20"/>
                <w:szCs w:val="20"/>
              </w:rPr>
            </w:pPr>
            <w:r w:rsidRPr="008F491B">
              <w:rPr>
                <w:rFonts w:ascii="Times New Roman" w:hAnsi="Times New Roman"/>
                <w:sz w:val="20"/>
                <w:szCs w:val="20"/>
              </w:rPr>
              <w:lastRenderedPageBreak/>
              <w:t>Целевой показатель 3.7</w:t>
            </w:r>
          </w:p>
          <w:p w:rsidR="00320F13" w:rsidRPr="008F491B" w:rsidRDefault="00320F13" w:rsidP="008B4502">
            <w:pPr>
              <w:rPr>
                <w:rFonts w:ascii="Times New Roman" w:hAnsi="Times New Roman"/>
                <w:sz w:val="20"/>
                <w:szCs w:val="20"/>
              </w:rPr>
            </w:pPr>
            <w:r w:rsidRPr="008F491B">
              <w:rPr>
                <w:rFonts w:ascii="Times New Roman" w:hAnsi="Times New Roman"/>
                <w:sz w:val="20"/>
                <w:szCs w:val="20"/>
              </w:rP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p w:rsidR="00320F13" w:rsidRPr="008F491B" w:rsidRDefault="00320F13" w:rsidP="008B4502">
            <w:pPr>
              <w:rPr>
                <w:rFonts w:ascii="Times New Roman" w:hAnsi="Times New Roman"/>
                <w:sz w:val="20"/>
                <w:szCs w:val="20"/>
              </w:rPr>
            </w:pPr>
          </w:p>
        </w:tc>
        <w:tc>
          <w:tcPr>
            <w:tcW w:w="558" w:type="dxa"/>
            <w:gridSpan w:val="2"/>
            <w:shd w:val="clear" w:color="auto" w:fill="auto"/>
          </w:tcPr>
          <w:p w:rsidR="00320F13" w:rsidRPr="008F491B" w:rsidRDefault="00320F13" w:rsidP="008B4502">
            <w:pPr>
              <w:widowControl w:val="0"/>
              <w:autoSpaceDE w:val="0"/>
              <w:autoSpaceDN w:val="0"/>
              <w:adjustRightInd w:val="0"/>
              <w:jc w:val="center"/>
              <w:rPr>
                <w:rFonts w:ascii="Times New Roman" w:hAnsi="Times New Roman"/>
                <w:sz w:val="20"/>
                <w:szCs w:val="20"/>
              </w:rPr>
            </w:pPr>
            <w:r w:rsidRPr="008F491B">
              <w:rPr>
                <w:rFonts w:ascii="Times New Roman" w:hAnsi="Times New Roman"/>
                <w:sz w:val="20"/>
                <w:szCs w:val="20"/>
              </w:rPr>
              <w:t>44</w:t>
            </w:r>
          </w:p>
        </w:tc>
        <w:tc>
          <w:tcPr>
            <w:tcW w:w="659" w:type="dxa"/>
            <w:gridSpan w:val="3"/>
            <w:shd w:val="clear" w:color="auto" w:fill="auto"/>
          </w:tcPr>
          <w:p w:rsidR="00320F13" w:rsidRPr="008F491B" w:rsidRDefault="00320F13" w:rsidP="008B4502">
            <w:pPr>
              <w:widowControl w:val="0"/>
              <w:autoSpaceDE w:val="0"/>
              <w:autoSpaceDN w:val="0"/>
              <w:adjustRightInd w:val="0"/>
              <w:jc w:val="center"/>
              <w:rPr>
                <w:rFonts w:ascii="Times New Roman" w:hAnsi="Times New Roman"/>
                <w:sz w:val="20"/>
                <w:szCs w:val="20"/>
              </w:rPr>
            </w:pPr>
            <w:r w:rsidRPr="008F491B">
              <w:rPr>
                <w:rFonts w:ascii="Times New Roman" w:hAnsi="Times New Roman"/>
                <w:sz w:val="20"/>
                <w:szCs w:val="20"/>
              </w:rPr>
              <w:t>44</w:t>
            </w:r>
          </w:p>
        </w:tc>
        <w:tc>
          <w:tcPr>
            <w:tcW w:w="924" w:type="dxa"/>
            <w:gridSpan w:val="4"/>
            <w:shd w:val="clear" w:color="auto" w:fill="auto"/>
          </w:tcPr>
          <w:p w:rsidR="00320F13" w:rsidRPr="008F491B" w:rsidRDefault="00320F13" w:rsidP="008B4502">
            <w:pPr>
              <w:jc w:val="center"/>
              <w:rPr>
                <w:rFonts w:ascii="Times New Roman" w:hAnsi="Times New Roman"/>
                <w:sz w:val="20"/>
                <w:szCs w:val="20"/>
              </w:rPr>
            </w:pPr>
            <w:r w:rsidRPr="008F491B">
              <w:t>1</w:t>
            </w:r>
          </w:p>
        </w:tc>
        <w:tc>
          <w:tcPr>
            <w:tcW w:w="856" w:type="dxa"/>
            <w:gridSpan w:val="3"/>
            <w:shd w:val="clear" w:color="auto" w:fill="auto"/>
          </w:tcPr>
          <w:p w:rsidR="00320F13" w:rsidRPr="00E842E2" w:rsidRDefault="00320F13" w:rsidP="008B4502"/>
        </w:tc>
        <w:tc>
          <w:tcPr>
            <w:tcW w:w="846" w:type="dxa"/>
            <w:gridSpan w:val="3"/>
            <w:shd w:val="clear" w:color="auto" w:fill="auto"/>
          </w:tcPr>
          <w:p w:rsidR="00320F13" w:rsidRPr="00E842E2" w:rsidRDefault="00320F13" w:rsidP="008B4502"/>
        </w:tc>
        <w:tc>
          <w:tcPr>
            <w:tcW w:w="647" w:type="dxa"/>
            <w:shd w:val="clear" w:color="auto" w:fill="auto"/>
          </w:tcPr>
          <w:p w:rsidR="00320F13" w:rsidRPr="00E842E2" w:rsidRDefault="00320F13" w:rsidP="008B4502"/>
        </w:tc>
        <w:tc>
          <w:tcPr>
            <w:tcW w:w="890" w:type="dxa"/>
            <w:gridSpan w:val="4"/>
            <w:shd w:val="clear" w:color="auto" w:fill="auto"/>
          </w:tcPr>
          <w:p w:rsidR="00320F13" w:rsidRPr="00E842E2" w:rsidRDefault="00320F13" w:rsidP="008B4502"/>
        </w:tc>
        <w:tc>
          <w:tcPr>
            <w:tcW w:w="999" w:type="dxa"/>
            <w:gridSpan w:val="5"/>
            <w:shd w:val="clear" w:color="auto" w:fill="auto"/>
          </w:tcPr>
          <w:p w:rsidR="00320F13" w:rsidRPr="00E842E2" w:rsidRDefault="00320F13" w:rsidP="008B4502"/>
        </w:tc>
        <w:tc>
          <w:tcPr>
            <w:tcW w:w="1139" w:type="dxa"/>
            <w:shd w:val="clear" w:color="auto" w:fill="auto"/>
          </w:tcPr>
          <w:p w:rsidR="00320F13" w:rsidRPr="00E842E2" w:rsidRDefault="00320F13" w:rsidP="008B4502"/>
        </w:tc>
        <w:tc>
          <w:tcPr>
            <w:tcW w:w="851" w:type="dxa"/>
            <w:gridSpan w:val="2"/>
            <w:shd w:val="clear" w:color="auto" w:fill="auto"/>
          </w:tcPr>
          <w:p w:rsidR="00320F13" w:rsidRPr="00E842E2" w:rsidRDefault="00320F13" w:rsidP="008B4502"/>
        </w:tc>
        <w:tc>
          <w:tcPr>
            <w:tcW w:w="850" w:type="dxa"/>
            <w:gridSpan w:val="3"/>
            <w:shd w:val="clear" w:color="auto" w:fill="auto"/>
          </w:tcPr>
          <w:p w:rsidR="00320F13" w:rsidRPr="00E842E2" w:rsidRDefault="00320F13" w:rsidP="008B4502"/>
        </w:tc>
        <w:tc>
          <w:tcPr>
            <w:tcW w:w="805" w:type="dxa"/>
            <w:shd w:val="clear" w:color="auto" w:fill="auto"/>
          </w:tcPr>
          <w:p w:rsidR="00320F13" w:rsidRPr="00E842E2" w:rsidRDefault="00320F13" w:rsidP="008B4502"/>
        </w:tc>
        <w:tc>
          <w:tcPr>
            <w:tcW w:w="1015" w:type="dxa"/>
            <w:gridSpan w:val="5"/>
            <w:shd w:val="clear" w:color="auto" w:fill="auto"/>
          </w:tcPr>
          <w:p w:rsidR="00320F13" w:rsidRDefault="00320F13" w:rsidP="008B4502">
            <w:pPr>
              <w:jc w:val="center"/>
              <w:rPr>
                <w:b/>
              </w:rPr>
            </w:pPr>
          </w:p>
        </w:tc>
        <w:tc>
          <w:tcPr>
            <w:tcW w:w="850" w:type="dxa"/>
            <w:gridSpan w:val="5"/>
          </w:tcPr>
          <w:p w:rsidR="00320F13" w:rsidRPr="00E842E2" w:rsidRDefault="00320F13" w:rsidP="008B4502"/>
        </w:tc>
        <w:tc>
          <w:tcPr>
            <w:tcW w:w="851" w:type="dxa"/>
            <w:gridSpan w:val="5"/>
          </w:tcPr>
          <w:p w:rsidR="00320F13" w:rsidRPr="00E842E2" w:rsidRDefault="00320F13" w:rsidP="008B4502"/>
        </w:tc>
        <w:tc>
          <w:tcPr>
            <w:tcW w:w="850" w:type="dxa"/>
            <w:gridSpan w:val="5"/>
          </w:tcPr>
          <w:p w:rsidR="00320F13" w:rsidRPr="00E842E2" w:rsidRDefault="00320F13" w:rsidP="008B4502"/>
        </w:tc>
        <w:tc>
          <w:tcPr>
            <w:tcW w:w="709" w:type="dxa"/>
            <w:gridSpan w:val="6"/>
          </w:tcPr>
          <w:p w:rsidR="00320F13" w:rsidRPr="00E842E2" w:rsidRDefault="00320F13" w:rsidP="008B4502"/>
        </w:tc>
      </w:tr>
      <w:tr w:rsidR="00320F13" w:rsidRPr="00E842E2" w:rsidTr="008B4502">
        <w:trPr>
          <w:gridAfter w:val="2"/>
          <w:wAfter w:w="116" w:type="dxa"/>
        </w:trPr>
        <w:tc>
          <w:tcPr>
            <w:tcW w:w="1826" w:type="dxa"/>
            <w:shd w:val="clear" w:color="auto" w:fill="auto"/>
          </w:tcPr>
          <w:p w:rsidR="00320F13" w:rsidRPr="008F491B" w:rsidRDefault="00320F13" w:rsidP="008B4502">
            <w:pPr>
              <w:rPr>
                <w:rFonts w:ascii="Times New Roman" w:hAnsi="Times New Roman"/>
              </w:rPr>
            </w:pPr>
            <w:r w:rsidRPr="008F491B">
              <w:rPr>
                <w:rFonts w:ascii="Times New Roman" w:hAnsi="Times New Roman"/>
                <w:b/>
              </w:rPr>
              <w:t>Всего</w:t>
            </w:r>
          </w:p>
        </w:tc>
        <w:tc>
          <w:tcPr>
            <w:tcW w:w="558" w:type="dxa"/>
            <w:gridSpan w:val="2"/>
            <w:shd w:val="clear" w:color="auto" w:fill="auto"/>
          </w:tcPr>
          <w:p w:rsidR="00320F13" w:rsidRPr="008F491B" w:rsidRDefault="00320F13" w:rsidP="008B4502">
            <w:pPr>
              <w:jc w:val="center"/>
              <w:rPr>
                <w:rFonts w:ascii="Times New Roman" w:hAnsi="Times New Roman"/>
                <w:color w:val="FF0000"/>
              </w:rPr>
            </w:pPr>
          </w:p>
        </w:tc>
        <w:tc>
          <w:tcPr>
            <w:tcW w:w="659" w:type="dxa"/>
            <w:gridSpan w:val="3"/>
            <w:shd w:val="clear" w:color="auto" w:fill="auto"/>
          </w:tcPr>
          <w:p w:rsidR="00320F13" w:rsidRPr="008F491B" w:rsidRDefault="00320F13" w:rsidP="008B4502">
            <w:pPr>
              <w:jc w:val="center"/>
              <w:rPr>
                <w:rFonts w:ascii="Times New Roman" w:hAnsi="Times New Roman"/>
                <w:color w:val="FF0000"/>
              </w:rPr>
            </w:pPr>
          </w:p>
        </w:tc>
        <w:tc>
          <w:tcPr>
            <w:tcW w:w="924" w:type="dxa"/>
            <w:gridSpan w:val="4"/>
            <w:shd w:val="clear" w:color="auto" w:fill="auto"/>
          </w:tcPr>
          <w:p w:rsidR="00320F13" w:rsidRPr="008F491B" w:rsidRDefault="00320F13" w:rsidP="008B4502">
            <w:pPr>
              <w:jc w:val="center"/>
              <w:rPr>
                <w:rFonts w:ascii="Times New Roman" w:hAnsi="Times New Roman"/>
                <w:b/>
                <w:color w:val="000000" w:themeColor="text1"/>
              </w:rPr>
            </w:pPr>
          </w:p>
        </w:tc>
        <w:tc>
          <w:tcPr>
            <w:tcW w:w="856" w:type="dxa"/>
            <w:gridSpan w:val="3"/>
            <w:shd w:val="clear" w:color="auto" w:fill="auto"/>
          </w:tcPr>
          <w:p w:rsidR="00320F13" w:rsidRPr="00F865B8" w:rsidRDefault="00320F13" w:rsidP="008B4502">
            <w:pPr>
              <w:rPr>
                <w:rFonts w:ascii="Times New Roman" w:hAnsi="Times New Roman"/>
              </w:rPr>
            </w:pPr>
          </w:p>
        </w:tc>
        <w:tc>
          <w:tcPr>
            <w:tcW w:w="846" w:type="dxa"/>
            <w:gridSpan w:val="3"/>
            <w:shd w:val="clear" w:color="auto" w:fill="auto"/>
          </w:tcPr>
          <w:p w:rsidR="00320F13" w:rsidRPr="00DD29FF" w:rsidRDefault="00320F13" w:rsidP="008B4502">
            <w:pPr>
              <w:jc w:val="center"/>
              <w:rPr>
                <w:rFonts w:ascii="Times New Roman" w:hAnsi="Times New Roman"/>
                <w:b/>
              </w:rPr>
            </w:pPr>
            <w:r w:rsidRPr="00DD29FF">
              <w:rPr>
                <w:rFonts w:ascii="Times New Roman" w:hAnsi="Times New Roman"/>
                <w:b/>
              </w:rPr>
              <w:t>1</w:t>
            </w:r>
          </w:p>
        </w:tc>
        <w:tc>
          <w:tcPr>
            <w:tcW w:w="647" w:type="dxa"/>
            <w:shd w:val="clear" w:color="auto" w:fill="auto"/>
          </w:tcPr>
          <w:p w:rsidR="00320F13" w:rsidRPr="00E842E2" w:rsidRDefault="00320F13" w:rsidP="008B4502"/>
        </w:tc>
        <w:tc>
          <w:tcPr>
            <w:tcW w:w="890" w:type="dxa"/>
            <w:gridSpan w:val="4"/>
            <w:shd w:val="clear" w:color="auto" w:fill="auto"/>
          </w:tcPr>
          <w:p w:rsidR="00320F13" w:rsidRPr="00E842E2" w:rsidRDefault="00320F13" w:rsidP="008B4502"/>
        </w:tc>
        <w:tc>
          <w:tcPr>
            <w:tcW w:w="999" w:type="dxa"/>
            <w:gridSpan w:val="5"/>
            <w:shd w:val="clear" w:color="auto" w:fill="auto"/>
          </w:tcPr>
          <w:p w:rsidR="00320F13" w:rsidRPr="00E842E2" w:rsidRDefault="00320F13" w:rsidP="008B4502"/>
        </w:tc>
        <w:tc>
          <w:tcPr>
            <w:tcW w:w="1139" w:type="dxa"/>
            <w:shd w:val="clear" w:color="auto" w:fill="auto"/>
          </w:tcPr>
          <w:p w:rsidR="00320F13" w:rsidRPr="00E842E2" w:rsidRDefault="00320F13" w:rsidP="008B4502"/>
        </w:tc>
        <w:tc>
          <w:tcPr>
            <w:tcW w:w="851" w:type="dxa"/>
            <w:gridSpan w:val="2"/>
            <w:shd w:val="clear" w:color="auto" w:fill="auto"/>
          </w:tcPr>
          <w:p w:rsidR="00320F13" w:rsidRPr="00E842E2" w:rsidRDefault="00320F13" w:rsidP="008B4502"/>
        </w:tc>
        <w:tc>
          <w:tcPr>
            <w:tcW w:w="850" w:type="dxa"/>
            <w:gridSpan w:val="3"/>
            <w:shd w:val="clear" w:color="auto" w:fill="auto"/>
          </w:tcPr>
          <w:p w:rsidR="00320F13" w:rsidRPr="00E842E2" w:rsidRDefault="00320F13" w:rsidP="008B4502"/>
        </w:tc>
        <w:tc>
          <w:tcPr>
            <w:tcW w:w="805" w:type="dxa"/>
            <w:shd w:val="clear" w:color="auto" w:fill="auto"/>
          </w:tcPr>
          <w:p w:rsidR="00320F13" w:rsidRPr="00E842E2" w:rsidRDefault="00320F13" w:rsidP="008B4502"/>
        </w:tc>
        <w:tc>
          <w:tcPr>
            <w:tcW w:w="1015" w:type="dxa"/>
            <w:gridSpan w:val="5"/>
            <w:shd w:val="clear" w:color="auto" w:fill="auto"/>
          </w:tcPr>
          <w:p w:rsidR="00320F13" w:rsidRDefault="00320F13" w:rsidP="008B4502">
            <w:pPr>
              <w:jc w:val="center"/>
              <w:rPr>
                <w:b/>
              </w:rPr>
            </w:pPr>
          </w:p>
        </w:tc>
        <w:tc>
          <w:tcPr>
            <w:tcW w:w="850" w:type="dxa"/>
            <w:gridSpan w:val="5"/>
          </w:tcPr>
          <w:p w:rsidR="00320F13" w:rsidRPr="00E842E2" w:rsidRDefault="00320F13" w:rsidP="008B4502"/>
        </w:tc>
        <w:tc>
          <w:tcPr>
            <w:tcW w:w="851" w:type="dxa"/>
            <w:gridSpan w:val="5"/>
          </w:tcPr>
          <w:p w:rsidR="00320F13" w:rsidRPr="00E842E2" w:rsidRDefault="00320F13" w:rsidP="008B4502"/>
        </w:tc>
        <w:tc>
          <w:tcPr>
            <w:tcW w:w="850" w:type="dxa"/>
            <w:gridSpan w:val="5"/>
          </w:tcPr>
          <w:p w:rsidR="00320F13" w:rsidRPr="00E842E2" w:rsidRDefault="00320F13" w:rsidP="008B4502"/>
        </w:tc>
        <w:tc>
          <w:tcPr>
            <w:tcW w:w="709" w:type="dxa"/>
            <w:gridSpan w:val="6"/>
          </w:tcPr>
          <w:p w:rsidR="00320F13" w:rsidRPr="00E842E2" w:rsidRDefault="00320F13" w:rsidP="008B4502"/>
        </w:tc>
      </w:tr>
      <w:tr w:rsidR="00320F13" w:rsidRPr="00E842E2" w:rsidTr="008B4502">
        <w:trPr>
          <w:gridAfter w:val="2"/>
          <w:wAfter w:w="116" w:type="dxa"/>
        </w:trPr>
        <w:tc>
          <w:tcPr>
            <w:tcW w:w="1826" w:type="dxa"/>
            <w:shd w:val="clear" w:color="auto" w:fill="auto"/>
          </w:tcPr>
          <w:p w:rsidR="00320F13" w:rsidRDefault="00320F13" w:rsidP="008B4502">
            <w:pPr>
              <w:rPr>
                <w:rFonts w:ascii="Times New Roman" w:hAnsi="Times New Roman"/>
                <w:sz w:val="20"/>
                <w:szCs w:val="20"/>
              </w:rPr>
            </w:pPr>
            <w:r w:rsidRPr="00B3651A">
              <w:rPr>
                <w:rFonts w:ascii="Times New Roman" w:hAnsi="Times New Roman"/>
                <w:sz w:val="20"/>
                <w:szCs w:val="20"/>
              </w:rPr>
              <w:t xml:space="preserve">основное мероприятие 3.1 «Проведение областных, межрегиональных, всероссийских и международных </w:t>
            </w:r>
            <w:r w:rsidRPr="00B3651A">
              <w:rPr>
                <w:rFonts w:ascii="Times New Roman" w:hAnsi="Times New Roman"/>
                <w:sz w:val="20"/>
                <w:szCs w:val="20"/>
              </w:rPr>
              <w:lastRenderedPageBreak/>
              <w:t xml:space="preserve">мероприятий в сфере молодежной политики на территории </w:t>
            </w:r>
          </w:p>
          <w:p w:rsidR="00320F13" w:rsidRPr="00B3651A" w:rsidRDefault="00320F13" w:rsidP="008B4502">
            <w:pPr>
              <w:rPr>
                <w:rFonts w:ascii="Times New Roman" w:hAnsi="Times New Roman"/>
                <w:sz w:val="20"/>
                <w:szCs w:val="20"/>
              </w:rPr>
            </w:pPr>
            <w:r w:rsidRPr="00B3651A">
              <w:rPr>
                <w:rFonts w:ascii="Times New Roman" w:hAnsi="Times New Roman"/>
                <w:sz w:val="20"/>
                <w:szCs w:val="20"/>
              </w:rPr>
              <w:t>области; организация участия представителей молодежи в мероприятиях областного, межрегионального, всероссийского и международного уровня»</w:t>
            </w:r>
          </w:p>
        </w:tc>
        <w:tc>
          <w:tcPr>
            <w:tcW w:w="558" w:type="dxa"/>
            <w:gridSpan w:val="2"/>
            <w:shd w:val="clear" w:color="auto" w:fill="auto"/>
          </w:tcPr>
          <w:p w:rsidR="00320F13" w:rsidRPr="00E842E2" w:rsidRDefault="00320F13" w:rsidP="008B4502">
            <w:pPr>
              <w:rPr>
                <w:b/>
              </w:rPr>
            </w:pPr>
          </w:p>
        </w:tc>
        <w:tc>
          <w:tcPr>
            <w:tcW w:w="659" w:type="dxa"/>
            <w:gridSpan w:val="3"/>
            <w:shd w:val="clear" w:color="auto" w:fill="auto"/>
          </w:tcPr>
          <w:p w:rsidR="00320F13" w:rsidRPr="00E842E2" w:rsidRDefault="00320F13" w:rsidP="008B4502">
            <w:pPr>
              <w:rPr>
                <w:b/>
              </w:rPr>
            </w:pPr>
          </w:p>
        </w:tc>
        <w:tc>
          <w:tcPr>
            <w:tcW w:w="924" w:type="dxa"/>
            <w:gridSpan w:val="4"/>
            <w:shd w:val="clear" w:color="auto" w:fill="auto"/>
          </w:tcPr>
          <w:p w:rsidR="00320F13" w:rsidRPr="00E842E2" w:rsidRDefault="00320F13" w:rsidP="008B4502">
            <w:pPr>
              <w:rPr>
                <w:b/>
              </w:rPr>
            </w:pPr>
          </w:p>
        </w:tc>
        <w:tc>
          <w:tcPr>
            <w:tcW w:w="856" w:type="dxa"/>
            <w:gridSpan w:val="3"/>
            <w:shd w:val="clear" w:color="auto" w:fill="auto"/>
          </w:tcPr>
          <w:p w:rsidR="00320F13" w:rsidRPr="00E842E2" w:rsidRDefault="00320F13" w:rsidP="008B4502">
            <w:pPr>
              <w:rPr>
                <w:b/>
              </w:rPr>
            </w:pPr>
          </w:p>
        </w:tc>
        <w:tc>
          <w:tcPr>
            <w:tcW w:w="846" w:type="dxa"/>
            <w:gridSpan w:val="3"/>
            <w:shd w:val="clear" w:color="auto" w:fill="auto"/>
          </w:tcPr>
          <w:p w:rsidR="00320F13" w:rsidRPr="00E842E2" w:rsidRDefault="00320F13" w:rsidP="008B4502">
            <w:pPr>
              <w:rPr>
                <w:b/>
              </w:rPr>
            </w:pPr>
          </w:p>
        </w:tc>
        <w:tc>
          <w:tcPr>
            <w:tcW w:w="647" w:type="dxa"/>
            <w:shd w:val="clear" w:color="auto" w:fill="auto"/>
          </w:tcPr>
          <w:p w:rsidR="00320F13" w:rsidRPr="00E842E2" w:rsidRDefault="00320F13" w:rsidP="008B4502">
            <w:pPr>
              <w:rPr>
                <w:b/>
              </w:rPr>
            </w:pPr>
          </w:p>
        </w:tc>
        <w:tc>
          <w:tcPr>
            <w:tcW w:w="890" w:type="dxa"/>
            <w:gridSpan w:val="4"/>
            <w:shd w:val="clear" w:color="auto" w:fill="auto"/>
          </w:tcPr>
          <w:p w:rsidR="00320F13" w:rsidRPr="00E842E2" w:rsidRDefault="00320F13" w:rsidP="008B4502">
            <w:pPr>
              <w:rPr>
                <w:b/>
              </w:rPr>
            </w:pPr>
          </w:p>
        </w:tc>
        <w:tc>
          <w:tcPr>
            <w:tcW w:w="999" w:type="dxa"/>
            <w:gridSpan w:val="5"/>
            <w:shd w:val="clear" w:color="auto" w:fill="auto"/>
          </w:tcPr>
          <w:p w:rsidR="00320F13" w:rsidRPr="00E842E2" w:rsidRDefault="00320F13" w:rsidP="008B4502">
            <w:pPr>
              <w:rPr>
                <w:b/>
              </w:rPr>
            </w:pPr>
          </w:p>
        </w:tc>
        <w:tc>
          <w:tcPr>
            <w:tcW w:w="1139" w:type="dxa"/>
            <w:shd w:val="clear" w:color="auto" w:fill="auto"/>
          </w:tcPr>
          <w:p w:rsidR="00320F13" w:rsidRPr="00E842E2" w:rsidRDefault="00320F13" w:rsidP="008B4502">
            <w:pPr>
              <w:rPr>
                <w:b/>
              </w:rPr>
            </w:pPr>
          </w:p>
        </w:tc>
        <w:tc>
          <w:tcPr>
            <w:tcW w:w="851" w:type="dxa"/>
            <w:gridSpan w:val="2"/>
            <w:shd w:val="clear" w:color="auto" w:fill="auto"/>
          </w:tcPr>
          <w:p w:rsidR="00320F13" w:rsidRPr="00E842E2" w:rsidRDefault="00320F13" w:rsidP="008B4502">
            <w:pPr>
              <w:rPr>
                <w:b/>
              </w:rPr>
            </w:pPr>
          </w:p>
        </w:tc>
        <w:tc>
          <w:tcPr>
            <w:tcW w:w="850" w:type="dxa"/>
            <w:gridSpan w:val="3"/>
            <w:shd w:val="clear" w:color="auto" w:fill="auto"/>
          </w:tcPr>
          <w:p w:rsidR="00320F13" w:rsidRPr="00E842E2" w:rsidRDefault="00320F13" w:rsidP="008B4502">
            <w:pPr>
              <w:rPr>
                <w:b/>
              </w:rPr>
            </w:pPr>
          </w:p>
        </w:tc>
        <w:tc>
          <w:tcPr>
            <w:tcW w:w="805" w:type="dxa"/>
            <w:shd w:val="clear" w:color="auto" w:fill="auto"/>
          </w:tcPr>
          <w:p w:rsidR="00320F13" w:rsidRPr="00E842E2" w:rsidRDefault="00320F13" w:rsidP="008B4502">
            <w:pPr>
              <w:rPr>
                <w:b/>
              </w:rPr>
            </w:pPr>
          </w:p>
        </w:tc>
        <w:tc>
          <w:tcPr>
            <w:tcW w:w="1015" w:type="dxa"/>
            <w:gridSpan w:val="5"/>
            <w:shd w:val="clear" w:color="auto" w:fill="auto"/>
          </w:tcPr>
          <w:p w:rsidR="00320F13" w:rsidRPr="00F865B8" w:rsidRDefault="00320F13" w:rsidP="008B4502">
            <w:pPr>
              <w:jc w:val="center"/>
              <w:rPr>
                <w:rFonts w:ascii="Times New Roman" w:hAnsi="Times New Roman"/>
              </w:rPr>
            </w:pPr>
            <w:r w:rsidRPr="00F865B8">
              <w:rPr>
                <w:rFonts w:ascii="Times New Roman" w:hAnsi="Times New Roman"/>
              </w:rPr>
              <w:t>1</w:t>
            </w:r>
          </w:p>
        </w:tc>
        <w:tc>
          <w:tcPr>
            <w:tcW w:w="850" w:type="dxa"/>
            <w:gridSpan w:val="5"/>
          </w:tcPr>
          <w:p w:rsidR="00320F13" w:rsidRPr="00E842E2" w:rsidRDefault="00320F13" w:rsidP="008B4502">
            <w:pPr>
              <w:rPr>
                <w:b/>
              </w:rPr>
            </w:pPr>
          </w:p>
        </w:tc>
        <w:tc>
          <w:tcPr>
            <w:tcW w:w="851" w:type="dxa"/>
            <w:gridSpan w:val="5"/>
          </w:tcPr>
          <w:p w:rsidR="00320F13" w:rsidRPr="00E842E2" w:rsidRDefault="00320F13" w:rsidP="008B4502">
            <w:pPr>
              <w:rPr>
                <w:b/>
              </w:rPr>
            </w:pPr>
          </w:p>
        </w:tc>
        <w:tc>
          <w:tcPr>
            <w:tcW w:w="850" w:type="dxa"/>
            <w:gridSpan w:val="5"/>
          </w:tcPr>
          <w:p w:rsidR="00320F13" w:rsidRPr="00E842E2" w:rsidRDefault="00320F13" w:rsidP="008B4502">
            <w:pPr>
              <w:rPr>
                <w:b/>
              </w:rPr>
            </w:pPr>
          </w:p>
        </w:tc>
        <w:tc>
          <w:tcPr>
            <w:tcW w:w="709" w:type="dxa"/>
            <w:gridSpan w:val="6"/>
          </w:tcPr>
          <w:p w:rsidR="00320F13" w:rsidRPr="00E842E2" w:rsidRDefault="00320F13" w:rsidP="008B4502">
            <w:pPr>
              <w:rPr>
                <w:b/>
              </w:rPr>
            </w:pPr>
          </w:p>
        </w:tc>
      </w:tr>
      <w:tr w:rsidR="00320F13" w:rsidRPr="00E842E2" w:rsidTr="008B4502">
        <w:trPr>
          <w:gridAfter w:val="2"/>
          <w:wAfter w:w="116" w:type="dxa"/>
        </w:trPr>
        <w:tc>
          <w:tcPr>
            <w:tcW w:w="1826" w:type="dxa"/>
            <w:shd w:val="clear" w:color="auto" w:fill="auto"/>
          </w:tcPr>
          <w:p w:rsidR="00320F13" w:rsidRPr="00B3651A" w:rsidRDefault="00320F13" w:rsidP="008B4502">
            <w:pPr>
              <w:rPr>
                <w:rFonts w:ascii="Times New Roman" w:hAnsi="Times New Roman"/>
                <w:sz w:val="20"/>
                <w:szCs w:val="20"/>
              </w:rPr>
            </w:pPr>
            <w:r w:rsidRPr="00B3651A">
              <w:rPr>
                <w:rFonts w:ascii="Times New Roman" w:hAnsi="Times New Roman"/>
                <w:sz w:val="20"/>
                <w:szCs w:val="20"/>
              </w:rPr>
              <w:lastRenderedPageBreak/>
              <w:t>Основное мероприятие 3.2 «Поддержка талантливой молодежи»</w:t>
            </w:r>
          </w:p>
        </w:tc>
        <w:tc>
          <w:tcPr>
            <w:tcW w:w="558" w:type="dxa"/>
            <w:gridSpan w:val="2"/>
            <w:shd w:val="clear" w:color="auto" w:fill="auto"/>
          </w:tcPr>
          <w:p w:rsidR="00320F13" w:rsidRPr="00E842E2" w:rsidRDefault="00320F13" w:rsidP="008B4502">
            <w:pPr>
              <w:rPr>
                <w:b/>
              </w:rPr>
            </w:pPr>
          </w:p>
        </w:tc>
        <w:tc>
          <w:tcPr>
            <w:tcW w:w="659" w:type="dxa"/>
            <w:gridSpan w:val="3"/>
            <w:shd w:val="clear" w:color="auto" w:fill="auto"/>
          </w:tcPr>
          <w:p w:rsidR="00320F13" w:rsidRPr="00E842E2" w:rsidRDefault="00320F13" w:rsidP="008B4502">
            <w:pPr>
              <w:rPr>
                <w:b/>
              </w:rPr>
            </w:pPr>
          </w:p>
        </w:tc>
        <w:tc>
          <w:tcPr>
            <w:tcW w:w="924" w:type="dxa"/>
            <w:gridSpan w:val="4"/>
            <w:shd w:val="clear" w:color="auto" w:fill="auto"/>
          </w:tcPr>
          <w:p w:rsidR="00320F13" w:rsidRPr="00E842E2" w:rsidRDefault="00320F13" w:rsidP="008B4502">
            <w:pPr>
              <w:rPr>
                <w:b/>
              </w:rPr>
            </w:pPr>
          </w:p>
        </w:tc>
        <w:tc>
          <w:tcPr>
            <w:tcW w:w="856" w:type="dxa"/>
            <w:gridSpan w:val="3"/>
            <w:shd w:val="clear" w:color="auto" w:fill="auto"/>
          </w:tcPr>
          <w:p w:rsidR="00320F13" w:rsidRPr="00E842E2" w:rsidRDefault="00320F13" w:rsidP="008B4502">
            <w:pPr>
              <w:rPr>
                <w:b/>
              </w:rPr>
            </w:pPr>
          </w:p>
        </w:tc>
        <w:tc>
          <w:tcPr>
            <w:tcW w:w="846" w:type="dxa"/>
            <w:gridSpan w:val="3"/>
            <w:shd w:val="clear" w:color="auto" w:fill="auto"/>
          </w:tcPr>
          <w:p w:rsidR="00320F13" w:rsidRPr="00E842E2" w:rsidRDefault="00320F13" w:rsidP="008B4502">
            <w:pPr>
              <w:rPr>
                <w:b/>
              </w:rPr>
            </w:pPr>
          </w:p>
        </w:tc>
        <w:tc>
          <w:tcPr>
            <w:tcW w:w="647" w:type="dxa"/>
            <w:shd w:val="clear" w:color="auto" w:fill="auto"/>
          </w:tcPr>
          <w:p w:rsidR="00320F13" w:rsidRPr="00E842E2" w:rsidRDefault="00320F13" w:rsidP="008B4502">
            <w:pPr>
              <w:rPr>
                <w:b/>
              </w:rPr>
            </w:pPr>
          </w:p>
        </w:tc>
        <w:tc>
          <w:tcPr>
            <w:tcW w:w="890" w:type="dxa"/>
            <w:gridSpan w:val="4"/>
            <w:shd w:val="clear" w:color="auto" w:fill="auto"/>
          </w:tcPr>
          <w:p w:rsidR="00320F13" w:rsidRPr="00E842E2" w:rsidRDefault="00320F13" w:rsidP="008B4502">
            <w:pPr>
              <w:rPr>
                <w:b/>
              </w:rPr>
            </w:pPr>
          </w:p>
        </w:tc>
        <w:tc>
          <w:tcPr>
            <w:tcW w:w="999" w:type="dxa"/>
            <w:gridSpan w:val="5"/>
            <w:shd w:val="clear" w:color="auto" w:fill="auto"/>
          </w:tcPr>
          <w:p w:rsidR="00320F13" w:rsidRPr="00E842E2" w:rsidRDefault="00320F13" w:rsidP="008B4502">
            <w:pPr>
              <w:rPr>
                <w:b/>
              </w:rPr>
            </w:pPr>
          </w:p>
        </w:tc>
        <w:tc>
          <w:tcPr>
            <w:tcW w:w="1139" w:type="dxa"/>
            <w:shd w:val="clear" w:color="auto" w:fill="auto"/>
          </w:tcPr>
          <w:p w:rsidR="00320F13" w:rsidRPr="00E842E2" w:rsidRDefault="00320F13" w:rsidP="008B4502">
            <w:pPr>
              <w:rPr>
                <w:b/>
              </w:rPr>
            </w:pPr>
          </w:p>
        </w:tc>
        <w:tc>
          <w:tcPr>
            <w:tcW w:w="851" w:type="dxa"/>
            <w:gridSpan w:val="2"/>
            <w:shd w:val="clear" w:color="auto" w:fill="auto"/>
          </w:tcPr>
          <w:p w:rsidR="00320F13" w:rsidRPr="00E842E2" w:rsidRDefault="00320F13" w:rsidP="008B4502">
            <w:pPr>
              <w:rPr>
                <w:b/>
              </w:rPr>
            </w:pPr>
          </w:p>
        </w:tc>
        <w:tc>
          <w:tcPr>
            <w:tcW w:w="850" w:type="dxa"/>
            <w:gridSpan w:val="3"/>
            <w:shd w:val="clear" w:color="auto" w:fill="auto"/>
          </w:tcPr>
          <w:p w:rsidR="00320F13" w:rsidRPr="00E842E2" w:rsidRDefault="00320F13" w:rsidP="008B4502">
            <w:pPr>
              <w:rPr>
                <w:b/>
              </w:rPr>
            </w:pPr>
          </w:p>
        </w:tc>
        <w:tc>
          <w:tcPr>
            <w:tcW w:w="805" w:type="dxa"/>
            <w:shd w:val="clear" w:color="auto" w:fill="auto"/>
          </w:tcPr>
          <w:p w:rsidR="00320F13" w:rsidRPr="00E842E2" w:rsidRDefault="00320F13" w:rsidP="008B4502">
            <w:pPr>
              <w:rPr>
                <w:b/>
              </w:rPr>
            </w:pPr>
          </w:p>
        </w:tc>
        <w:tc>
          <w:tcPr>
            <w:tcW w:w="1015" w:type="dxa"/>
            <w:gridSpan w:val="5"/>
            <w:shd w:val="clear" w:color="auto" w:fill="auto"/>
          </w:tcPr>
          <w:p w:rsidR="00320F13" w:rsidRPr="00F865B8" w:rsidRDefault="00320F13" w:rsidP="008B4502">
            <w:pPr>
              <w:jc w:val="center"/>
              <w:rPr>
                <w:rFonts w:ascii="Times New Roman" w:hAnsi="Times New Roman"/>
              </w:rPr>
            </w:pPr>
            <w:r w:rsidRPr="00F865B8">
              <w:rPr>
                <w:rFonts w:ascii="Times New Roman" w:hAnsi="Times New Roman"/>
              </w:rPr>
              <w:t>1</w:t>
            </w:r>
          </w:p>
        </w:tc>
        <w:tc>
          <w:tcPr>
            <w:tcW w:w="850" w:type="dxa"/>
            <w:gridSpan w:val="5"/>
          </w:tcPr>
          <w:p w:rsidR="00320F13" w:rsidRPr="00E842E2" w:rsidRDefault="00320F13" w:rsidP="008B4502">
            <w:pPr>
              <w:rPr>
                <w:b/>
              </w:rPr>
            </w:pPr>
          </w:p>
        </w:tc>
        <w:tc>
          <w:tcPr>
            <w:tcW w:w="851" w:type="dxa"/>
            <w:gridSpan w:val="5"/>
          </w:tcPr>
          <w:p w:rsidR="00320F13" w:rsidRPr="00E842E2" w:rsidRDefault="00320F13" w:rsidP="008B4502">
            <w:pPr>
              <w:rPr>
                <w:b/>
              </w:rPr>
            </w:pPr>
          </w:p>
        </w:tc>
        <w:tc>
          <w:tcPr>
            <w:tcW w:w="850" w:type="dxa"/>
            <w:gridSpan w:val="5"/>
          </w:tcPr>
          <w:p w:rsidR="00320F13" w:rsidRPr="00E842E2" w:rsidRDefault="00320F13" w:rsidP="008B4502">
            <w:pPr>
              <w:rPr>
                <w:b/>
              </w:rPr>
            </w:pPr>
          </w:p>
        </w:tc>
        <w:tc>
          <w:tcPr>
            <w:tcW w:w="709" w:type="dxa"/>
            <w:gridSpan w:val="6"/>
          </w:tcPr>
          <w:p w:rsidR="00320F13" w:rsidRPr="00E842E2" w:rsidRDefault="00320F13" w:rsidP="008B4502">
            <w:pPr>
              <w:rPr>
                <w:b/>
              </w:rPr>
            </w:pPr>
          </w:p>
        </w:tc>
      </w:tr>
      <w:tr w:rsidR="00320F13" w:rsidRPr="00E842E2" w:rsidTr="008B4502">
        <w:trPr>
          <w:gridAfter w:val="2"/>
          <w:wAfter w:w="116" w:type="dxa"/>
        </w:trPr>
        <w:tc>
          <w:tcPr>
            <w:tcW w:w="1826" w:type="dxa"/>
            <w:shd w:val="clear" w:color="auto" w:fill="auto"/>
          </w:tcPr>
          <w:p w:rsidR="00320F13" w:rsidRPr="00B3651A" w:rsidRDefault="00320F13" w:rsidP="008B4502">
            <w:pPr>
              <w:rPr>
                <w:rFonts w:ascii="Times New Roman" w:hAnsi="Times New Roman"/>
                <w:sz w:val="20"/>
                <w:szCs w:val="20"/>
              </w:rPr>
            </w:pPr>
            <w:r w:rsidRPr="00B3651A">
              <w:rPr>
                <w:rFonts w:ascii="Times New Roman" w:hAnsi="Times New Roman"/>
                <w:sz w:val="20"/>
                <w:szCs w:val="20"/>
              </w:rPr>
              <w:t>основное мероприятие 3.3 «Информационное обеспечение системы работы с молодежью области»</w:t>
            </w:r>
          </w:p>
        </w:tc>
        <w:tc>
          <w:tcPr>
            <w:tcW w:w="558" w:type="dxa"/>
            <w:gridSpan w:val="2"/>
            <w:shd w:val="clear" w:color="auto" w:fill="auto"/>
          </w:tcPr>
          <w:p w:rsidR="00320F13" w:rsidRPr="00E842E2" w:rsidRDefault="00320F13" w:rsidP="008B4502">
            <w:pPr>
              <w:rPr>
                <w:b/>
              </w:rPr>
            </w:pPr>
          </w:p>
        </w:tc>
        <w:tc>
          <w:tcPr>
            <w:tcW w:w="659" w:type="dxa"/>
            <w:gridSpan w:val="3"/>
            <w:shd w:val="clear" w:color="auto" w:fill="auto"/>
          </w:tcPr>
          <w:p w:rsidR="00320F13" w:rsidRPr="00E842E2" w:rsidRDefault="00320F13" w:rsidP="008B4502">
            <w:pPr>
              <w:rPr>
                <w:b/>
              </w:rPr>
            </w:pPr>
          </w:p>
        </w:tc>
        <w:tc>
          <w:tcPr>
            <w:tcW w:w="924" w:type="dxa"/>
            <w:gridSpan w:val="4"/>
            <w:shd w:val="clear" w:color="auto" w:fill="auto"/>
          </w:tcPr>
          <w:p w:rsidR="00320F13" w:rsidRPr="00E842E2" w:rsidRDefault="00320F13" w:rsidP="008B4502">
            <w:pPr>
              <w:rPr>
                <w:b/>
              </w:rPr>
            </w:pPr>
          </w:p>
        </w:tc>
        <w:tc>
          <w:tcPr>
            <w:tcW w:w="856" w:type="dxa"/>
            <w:gridSpan w:val="3"/>
            <w:shd w:val="clear" w:color="auto" w:fill="auto"/>
          </w:tcPr>
          <w:p w:rsidR="00320F13" w:rsidRPr="00E842E2" w:rsidRDefault="00320F13" w:rsidP="008B4502">
            <w:pPr>
              <w:rPr>
                <w:b/>
              </w:rPr>
            </w:pPr>
          </w:p>
        </w:tc>
        <w:tc>
          <w:tcPr>
            <w:tcW w:w="846" w:type="dxa"/>
            <w:gridSpan w:val="3"/>
            <w:shd w:val="clear" w:color="auto" w:fill="auto"/>
          </w:tcPr>
          <w:p w:rsidR="00320F13" w:rsidRPr="00E842E2" w:rsidRDefault="00320F13" w:rsidP="008B4502">
            <w:pPr>
              <w:rPr>
                <w:b/>
              </w:rPr>
            </w:pPr>
          </w:p>
        </w:tc>
        <w:tc>
          <w:tcPr>
            <w:tcW w:w="647" w:type="dxa"/>
            <w:shd w:val="clear" w:color="auto" w:fill="auto"/>
          </w:tcPr>
          <w:p w:rsidR="00320F13" w:rsidRPr="00E842E2" w:rsidRDefault="00320F13" w:rsidP="008B4502">
            <w:pPr>
              <w:rPr>
                <w:b/>
              </w:rPr>
            </w:pPr>
          </w:p>
        </w:tc>
        <w:tc>
          <w:tcPr>
            <w:tcW w:w="890" w:type="dxa"/>
            <w:gridSpan w:val="4"/>
            <w:shd w:val="clear" w:color="auto" w:fill="auto"/>
          </w:tcPr>
          <w:p w:rsidR="00320F13" w:rsidRPr="00E842E2" w:rsidRDefault="00320F13" w:rsidP="008B4502">
            <w:pPr>
              <w:rPr>
                <w:b/>
              </w:rPr>
            </w:pPr>
          </w:p>
        </w:tc>
        <w:tc>
          <w:tcPr>
            <w:tcW w:w="999" w:type="dxa"/>
            <w:gridSpan w:val="5"/>
            <w:shd w:val="clear" w:color="auto" w:fill="auto"/>
          </w:tcPr>
          <w:p w:rsidR="00320F13" w:rsidRPr="00E842E2" w:rsidRDefault="00320F13" w:rsidP="008B4502">
            <w:pPr>
              <w:rPr>
                <w:b/>
              </w:rPr>
            </w:pPr>
          </w:p>
        </w:tc>
        <w:tc>
          <w:tcPr>
            <w:tcW w:w="1139" w:type="dxa"/>
            <w:shd w:val="clear" w:color="auto" w:fill="auto"/>
          </w:tcPr>
          <w:p w:rsidR="00320F13" w:rsidRPr="00E842E2" w:rsidRDefault="00320F13" w:rsidP="008B4502">
            <w:pPr>
              <w:rPr>
                <w:b/>
              </w:rPr>
            </w:pPr>
          </w:p>
        </w:tc>
        <w:tc>
          <w:tcPr>
            <w:tcW w:w="851" w:type="dxa"/>
            <w:gridSpan w:val="2"/>
            <w:shd w:val="clear" w:color="auto" w:fill="auto"/>
          </w:tcPr>
          <w:p w:rsidR="00320F13" w:rsidRPr="00E842E2" w:rsidRDefault="00320F13" w:rsidP="008B4502">
            <w:pPr>
              <w:rPr>
                <w:b/>
              </w:rPr>
            </w:pPr>
          </w:p>
        </w:tc>
        <w:tc>
          <w:tcPr>
            <w:tcW w:w="850" w:type="dxa"/>
            <w:gridSpan w:val="3"/>
            <w:shd w:val="clear" w:color="auto" w:fill="auto"/>
          </w:tcPr>
          <w:p w:rsidR="00320F13" w:rsidRPr="00E842E2" w:rsidRDefault="00320F13" w:rsidP="008B4502">
            <w:pPr>
              <w:rPr>
                <w:b/>
              </w:rPr>
            </w:pPr>
          </w:p>
        </w:tc>
        <w:tc>
          <w:tcPr>
            <w:tcW w:w="805" w:type="dxa"/>
            <w:shd w:val="clear" w:color="auto" w:fill="auto"/>
          </w:tcPr>
          <w:p w:rsidR="00320F13" w:rsidRPr="00E842E2" w:rsidRDefault="00320F13" w:rsidP="008B4502">
            <w:pPr>
              <w:rPr>
                <w:b/>
              </w:rPr>
            </w:pPr>
          </w:p>
        </w:tc>
        <w:tc>
          <w:tcPr>
            <w:tcW w:w="1015" w:type="dxa"/>
            <w:gridSpan w:val="5"/>
            <w:shd w:val="clear" w:color="auto" w:fill="auto"/>
          </w:tcPr>
          <w:p w:rsidR="00320F13" w:rsidRPr="00F865B8" w:rsidRDefault="00320F13" w:rsidP="008B4502">
            <w:pPr>
              <w:jc w:val="center"/>
              <w:rPr>
                <w:rFonts w:ascii="Times New Roman" w:hAnsi="Times New Roman"/>
              </w:rPr>
            </w:pPr>
            <w:r w:rsidRPr="00F865B8">
              <w:rPr>
                <w:rFonts w:ascii="Times New Roman" w:hAnsi="Times New Roman"/>
              </w:rPr>
              <w:t>1</w:t>
            </w:r>
          </w:p>
        </w:tc>
        <w:tc>
          <w:tcPr>
            <w:tcW w:w="850" w:type="dxa"/>
            <w:gridSpan w:val="5"/>
          </w:tcPr>
          <w:p w:rsidR="00320F13" w:rsidRPr="00E842E2" w:rsidRDefault="00320F13" w:rsidP="008B4502">
            <w:pPr>
              <w:rPr>
                <w:b/>
              </w:rPr>
            </w:pPr>
          </w:p>
        </w:tc>
        <w:tc>
          <w:tcPr>
            <w:tcW w:w="851" w:type="dxa"/>
            <w:gridSpan w:val="5"/>
          </w:tcPr>
          <w:p w:rsidR="00320F13" w:rsidRPr="00E842E2" w:rsidRDefault="00320F13" w:rsidP="008B4502">
            <w:pPr>
              <w:rPr>
                <w:b/>
              </w:rPr>
            </w:pPr>
          </w:p>
        </w:tc>
        <w:tc>
          <w:tcPr>
            <w:tcW w:w="850" w:type="dxa"/>
            <w:gridSpan w:val="5"/>
          </w:tcPr>
          <w:p w:rsidR="00320F13" w:rsidRPr="00E842E2" w:rsidRDefault="00320F13" w:rsidP="008B4502">
            <w:pPr>
              <w:rPr>
                <w:b/>
              </w:rPr>
            </w:pPr>
          </w:p>
        </w:tc>
        <w:tc>
          <w:tcPr>
            <w:tcW w:w="709" w:type="dxa"/>
            <w:gridSpan w:val="6"/>
          </w:tcPr>
          <w:p w:rsidR="00320F13" w:rsidRPr="00E842E2" w:rsidRDefault="00320F13" w:rsidP="008B4502">
            <w:pPr>
              <w:rPr>
                <w:b/>
              </w:rPr>
            </w:pPr>
          </w:p>
        </w:tc>
      </w:tr>
      <w:tr w:rsidR="00320F13" w:rsidRPr="00E842E2" w:rsidTr="008B4502">
        <w:trPr>
          <w:gridAfter w:val="2"/>
          <w:wAfter w:w="116" w:type="dxa"/>
        </w:trPr>
        <w:tc>
          <w:tcPr>
            <w:tcW w:w="1826" w:type="dxa"/>
            <w:shd w:val="clear" w:color="auto" w:fill="auto"/>
          </w:tcPr>
          <w:p w:rsidR="00320F13" w:rsidRPr="00B3651A" w:rsidRDefault="00320F13" w:rsidP="008B4502">
            <w:pPr>
              <w:rPr>
                <w:rFonts w:ascii="Times New Roman" w:hAnsi="Times New Roman"/>
                <w:sz w:val="20"/>
                <w:szCs w:val="20"/>
              </w:rPr>
            </w:pPr>
            <w:r w:rsidRPr="00B3651A">
              <w:rPr>
                <w:rFonts w:ascii="Times New Roman" w:hAnsi="Times New Roman"/>
                <w:sz w:val="20"/>
                <w:szCs w:val="20"/>
              </w:rPr>
              <w:t xml:space="preserve">основное мероприятие 3.4 </w:t>
            </w:r>
            <w:r w:rsidRPr="00B3651A">
              <w:rPr>
                <w:rFonts w:ascii="Times New Roman" w:hAnsi="Times New Roman"/>
                <w:sz w:val="20"/>
                <w:szCs w:val="20"/>
              </w:rPr>
              <w:lastRenderedPageBreak/>
              <w:t>«Поддержка и развитие творческого потенциала молодежи»</w:t>
            </w:r>
          </w:p>
        </w:tc>
        <w:tc>
          <w:tcPr>
            <w:tcW w:w="558" w:type="dxa"/>
            <w:gridSpan w:val="2"/>
            <w:shd w:val="clear" w:color="auto" w:fill="auto"/>
          </w:tcPr>
          <w:p w:rsidR="00320F13" w:rsidRPr="00E842E2" w:rsidRDefault="00320F13" w:rsidP="008B4502">
            <w:pPr>
              <w:rPr>
                <w:b/>
              </w:rPr>
            </w:pPr>
          </w:p>
        </w:tc>
        <w:tc>
          <w:tcPr>
            <w:tcW w:w="659" w:type="dxa"/>
            <w:gridSpan w:val="3"/>
            <w:shd w:val="clear" w:color="auto" w:fill="auto"/>
          </w:tcPr>
          <w:p w:rsidR="00320F13" w:rsidRPr="00E842E2" w:rsidRDefault="00320F13" w:rsidP="008B4502">
            <w:pPr>
              <w:rPr>
                <w:b/>
              </w:rPr>
            </w:pPr>
          </w:p>
        </w:tc>
        <w:tc>
          <w:tcPr>
            <w:tcW w:w="924" w:type="dxa"/>
            <w:gridSpan w:val="4"/>
            <w:shd w:val="clear" w:color="auto" w:fill="auto"/>
          </w:tcPr>
          <w:p w:rsidR="00320F13" w:rsidRPr="00E842E2" w:rsidRDefault="00320F13" w:rsidP="008B4502">
            <w:pPr>
              <w:rPr>
                <w:b/>
              </w:rPr>
            </w:pPr>
          </w:p>
        </w:tc>
        <w:tc>
          <w:tcPr>
            <w:tcW w:w="856" w:type="dxa"/>
            <w:gridSpan w:val="3"/>
            <w:shd w:val="clear" w:color="auto" w:fill="auto"/>
          </w:tcPr>
          <w:p w:rsidR="00320F13" w:rsidRPr="00E842E2" w:rsidRDefault="00320F13" w:rsidP="008B4502">
            <w:pPr>
              <w:rPr>
                <w:b/>
              </w:rPr>
            </w:pPr>
          </w:p>
        </w:tc>
        <w:tc>
          <w:tcPr>
            <w:tcW w:w="846" w:type="dxa"/>
            <w:gridSpan w:val="3"/>
            <w:shd w:val="clear" w:color="auto" w:fill="auto"/>
          </w:tcPr>
          <w:p w:rsidR="00320F13" w:rsidRPr="00E842E2" w:rsidRDefault="00320F13" w:rsidP="008B4502">
            <w:pPr>
              <w:rPr>
                <w:b/>
              </w:rPr>
            </w:pPr>
          </w:p>
        </w:tc>
        <w:tc>
          <w:tcPr>
            <w:tcW w:w="647" w:type="dxa"/>
            <w:shd w:val="clear" w:color="auto" w:fill="auto"/>
          </w:tcPr>
          <w:p w:rsidR="00320F13" w:rsidRPr="00E842E2" w:rsidRDefault="00320F13" w:rsidP="008B4502">
            <w:pPr>
              <w:rPr>
                <w:b/>
              </w:rPr>
            </w:pPr>
          </w:p>
        </w:tc>
        <w:tc>
          <w:tcPr>
            <w:tcW w:w="890" w:type="dxa"/>
            <w:gridSpan w:val="4"/>
            <w:shd w:val="clear" w:color="auto" w:fill="auto"/>
          </w:tcPr>
          <w:p w:rsidR="00320F13" w:rsidRPr="00E842E2" w:rsidRDefault="00320F13" w:rsidP="008B4502">
            <w:pPr>
              <w:rPr>
                <w:b/>
              </w:rPr>
            </w:pPr>
          </w:p>
        </w:tc>
        <w:tc>
          <w:tcPr>
            <w:tcW w:w="999" w:type="dxa"/>
            <w:gridSpan w:val="5"/>
            <w:shd w:val="clear" w:color="auto" w:fill="auto"/>
          </w:tcPr>
          <w:p w:rsidR="00320F13" w:rsidRPr="00E842E2" w:rsidRDefault="00320F13" w:rsidP="008B4502">
            <w:pPr>
              <w:rPr>
                <w:b/>
              </w:rPr>
            </w:pPr>
          </w:p>
        </w:tc>
        <w:tc>
          <w:tcPr>
            <w:tcW w:w="1139" w:type="dxa"/>
            <w:shd w:val="clear" w:color="auto" w:fill="auto"/>
          </w:tcPr>
          <w:p w:rsidR="00320F13" w:rsidRPr="00E842E2" w:rsidRDefault="00320F13" w:rsidP="008B4502">
            <w:pPr>
              <w:rPr>
                <w:b/>
              </w:rPr>
            </w:pPr>
          </w:p>
        </w:tc>
        <w:tc>
          <w:tcPr>
            <w:tcW w:w="851" w:type="dxa"/>
            <w:gridSpan w:val="2"/>
            <w:shd w:val="clear" w:color="auto" w:fill="auto"/>
          </w:tcPr>
          <w:p w:rsidR="00320F13" w:rsidRPr="00E842E2" w:rsidRDefault="00320F13" w:rsidP="008B4502">
            <w:pPr>
              <w:rPr>
                <w:b/>
              </w:rPr>
            </w:pPr>
          </w:p>
        </w:tc>
        <w:tc>
          <w:tcPr>
            <w:tcW w:w="850" w:type="dxa"/>
            <w:gridSpan w:val="3"/>
            <w:shd w:val="clear" w:color="auto" w:fill="auto"/>
          </w:tcPr>
          <w:p w:rsidR="00320F13" w:rsidRPr="00E842E2" w:rsidRDefault="00320F13" w:rsidP="008B4502">
            <w:pPr>
              <w:rPr>
                <w:b/>
              </w:rPr>
            </w:pPr>
          </w:p>
        </w:tc>
        <w:tc>
          <w:tcPr>
            <w:tcW w:w="805" w:type="dxa"/>
            <w:shd w:val="clear" w:color="auto" w:fill="auto"/>
          </w:tcPr>
          <w:p w:rsidR="00320F13" w:rsidRPr="00E842E2" w:rsidRDefault="00320F13" w:rsidP="008B4502">
            <w:pPr>
              <w:rPr>
                <w:b/>
              </w:rPr>
            </w:pPr>
          </w:p>
        </w:tc>
        <w:tc>
          <w:tcPr>
            <w:tcW w:w="1015" w:type="dxa"/>
            <w:gridSpan w:val="5"/>
            <w:shd w:val="clear" w:color="auto" w:fill="auto"/>
          </w:tcPr>
          <w:p w:rsidR="00320F13" w:rsidRPr="00F865B8" w:rsidRDefault="00320F13" w:rsidP="008B4502">
            <w:pPr>
              <w:jc w:val="center"/>
              <w:rPr>
                <w:rFonts w:ascii="Times New Roman" w:hAnsi="Times New Roman"/>
              </w:rPr>
            </w:pPr>
            <w:r w:rsidRPr="00F865B8">
              <w:rPr>
                <w:rFonts w:ascii="Times New Roman" w:hAnsi="Times New Roman"/>
              </w:rPr>
              <w:t>1</w:t>
            </w:r>
          </w:p>
        </w:tc>
        <w:tc>
          <w:tcPr>
            <w:tcW w:w="850" w:type="dxa"/>
            <w:gridSpan w:val="5"/>
          </w:tcPr>
          <w:p w:rsidR="00320F13" w:rsidRPr="00E842E2" w:rsidRDefault="00320F13" w:rsidP="008B4502">
            <w:pPr>
              <w:rPr>
                <w:b/>
              </w:rPr>
            </w:pPr>
          </w:p>
        </w:tc>
        <w:tc>
          <w:tcPr>
            <w:tcW w:w="851" w:type="dxa"/>
            <w:gridSpan w:val="5"/>
          </w:tcPr>
          <w:p w:rsidR="00320F13" w:rsidRPr="00E842E2" w:rsidRDefault="00320F13" w:rsidP="008B4502">
            <w:pPr>
              <w:rPr>
                <w:b/>
              </w:rPr>
            </w:pPr>
          </w:p>
        </w:tc>
        <w:tc>
          <w:tcPr>
            <w:tcW w:w="850" w:type="dxa"/>
            <w:gridSpan w:val="5"/>
          </w:tcPr>
          <w:p w:rsidR="00320F13" w:rsidRPr="00E842E2" w:rsidRDefault="00320F13" w:rsidP="008B4502">
            <w:pPr>
              <w:rPr>
                <w:b/>
              </w:rPr>
            </w:pPr>
          </w:p>
        </w:tc>
        <w:tc>
          <w:tcPr>
            <w:tcW w:w="709" w:type="dxa"/>
            <w:gridSpan w:val="6"/>
          </w:tcPr>
          <w:p w:rsidR="00320F13" w:rsidRPr="00E842E2" w:rsidRDefault="00320F13" w:rsidP="008B4502">
            <w:pPr>
              <w:rPr>
                <w:b/>
              </w:rPr>
            </w:pPr>
          </w:p>
        </w:tc>
      </w:tr>
      <w:tr w:rsidR="00320F13" w:rsidRPr="00E842E2" w:rsidTr="008B4502">
        <w:trPr>
          <w:gridAfter w:val="2"/>
          <w:wAfter w:w="116" w:type="dxa"/>
        </w:trPr>
        <w:tc>
          <w:tcPr>
            <w:tcW w:w="1826" w:type="dxa"/>
            <w:shd w:val="clear" w:color="auto" w:fill="auto"/>
          </w:tcPr>
          <w:p w:rsidR="00320F13" w:rsidRDefault="00320F13" w:rsidP="008B4502">
            <w:pPr>
              <w:autoSpaceDE w:val="0"/>
              <w:autoSpaceDN w:val="0"/>
              <w:adjustRightInd w:val="0"/>
              <w:spacing w:after="0" w:line="240" w:lineRule="auto"/>
              <w:rPr>
                <w:rFonts w:ascii="Times New Roman" w:eastAsiaTheme="minorHAnsi" w:hAnsi="Times New Roman"/>
                <w:sz w:val="20"/>
                <w:szCs w:val="20"/>
              </w:rPr>
            </w:pPr>
            <w:r w:rsidRPr="00467049">
              <w:rPr>
                <w:rFonts w:ascii="Times New Roman" w:eastAsiaTheme="minorHAnsi" w:hAnsi="Times New Roman"/>
                <w:sz w:val="20"/>
                <w:szCs w:val="20"/>
              </w:rPr>
              <w:lastRenderedPageBreak/>
              <w:t>В том числе 3.4.1 "Проведение игровых и тренинговых мероприятий, образовательных курсов, конкурсов среди старшеклассников в возрасте 14 - 17 лет"</w:t>
            </w:r>
          </w:p>
          <w:p w:rsidR="00320F13" w:rsidRPr="00B3651A" w:rsidRDefault="00320F13" w:rsidP="008B4502">
            <w:pPr>
              <w:autoSpaceDE w:val="0"/>
              <w:autoSpaceDN w:val="0"/>
              <w:adjustRightInd w:val="0"/>
              <w:spacing w:after="0" w:line="240" w:lineRule="auto"/>
              <w:rPr>
                <w:rFonts w:ascii="Times New Roman" w:hAnsi="Times New Roman"/>
                <w:sz w:val="20"/>
                <w:szCs w:val="20"/>
              </w:rPr>
            </w:pPr>
          </w:p>
        </w:tc>
        <w:tc>
          <w:tcPr>
            <w:tcW w:w="558" w:type="dxa"/>
            <w:gridSpan w:val="2"/>
            <w:shd w:val="clear" w:color="auto" w:fill="auto"/>
          </w:tcPr>
          <w:p w:rsidR="00320F13" w:rsidRPr="00E842E2" w:rsidRDefault="00320F13" w:rsidP="008B4502">
            <w:pPr>
              <w:rPr>
                <w:b/>
              </w:rPr>
            </w:pPr>
          </w:p>
        </w:tc>
        <w:tc>
          <w:tcPr>
            <w:tcW w:w="659" w:type="dxa"/>
            <w:gridSpan w:val="3"/>
            <w:shd w:val="clear" w:color="auto" w:fill="auto"/>
          </w:tcPr>
          <w:p w:rsidR="00320F13" w:rsidRPr="00E842E2" w:rsidRDefault="00320F13" w:rsidP="008B4502">
            <w:pPr>
              <w:rPr>
                <w:b/>
              </w:rPr>
            </w:pPr>
          </w:p>
        </w:tc>
        <w:tc>
          <w:tcPr>
            <w:tcW w:w="924" w:type="dxa"/>
            <w:gridSpan w:val="4"/>
            <w:shd w:val="clear" w:color="auto" w:fill="auto"/>
          </w:tcPr>
          <w:p w:rsidR="00320F13" w:rsidRPr="00E842E2" w:rsidRDefault="00320F13" w:rsidP="008B4502">
            <w:pPr>
              <w:rPr>
                <w:b/>
              </w:rPr>
            </w:pPr>
          </w:p>
        </w:tc>
        <w:tc>
          <w:tcPr>
            <w:tcW w:w="856" w:type="dxa"/>
            <w:gridSpan w:val="3"/>
            <w:shd w:val="clear" w:color="auto" w:fill="auto"/>
          </w:tcPr>
          <w:p w:rsidR="00320F13" w:rsidRPr="00E842E2" w:rsidRDefault="00320F13" w:rsidP="008B4502">
            <w:pPr>
              <w:rPr>
                <w:b/>
              </w:rPr>
            </w:pPr>
          </w:p>
        </w:tc>
        <w:tc>
          <w:tcPr>
            <w:tcW w:w="846" w:type="dxa"/>
            <w:gridSpan w:val="3"/>
            <w:shd w:val="clear" w:color="auto" w:fill="auto"/>
          </w:tcPr>
          <w:p w:rsidR="00320F13" w:rsidRPr="00E842E2" w:rsidRDefault="00320F13" w:rsidP="008B4502">
            <w:pPr>
              <w:rPr>
                <w:b/>
              </w:rPr>
            </w:pPr>
          </w:p>
        </w:tc>
        <w:tc>
          <w:tcPr>
            <w:tcW w:w="647" w:type="dxa"/>
            <w:shd w:val="clear" w:color="auto" w:fill="auto"/>
          </w:tcPr>
          <w:p w:rsidR="00320F13" w:rsidRPr="00E842E2" w:rsidRDefault="00320F13" w:rsidP="008B4502">
            <w:pPr>
              <w:rPr>
                <w:b/>
              </w:rPr>
            </w:pPr>
          </w:p>
        </w:tc>
        <w:tc>
          <w:tcPr>
            <w:tcW w:w="890" w:type="dxa"/>
            <w:gridSpan w:val="4"/>
            <w:shd w:val="clear" w:color="auto" w:fill="auto"/>
          </w:tcPr>
          <w:p w:rsidR="00320F13" w:rsidRPr="00E842E2" w:rsidRDefault="00320F13" w:rsidP="008B4502">
            <w:pPr>
              <w:rPr>
                <w:b/>
              </w:rPr>
            </w:pPr>
          </w:p>
        </w:tc>
        <w:tc>
          <w:tcPr>
            <w:tcW w:w="999" w:type="dxa"/>
            <w:gridSpan w:val="5"/>
            <w:shd w:val="clear" w:color="auto" w:fill="auto"/>
          </w:tcPr>
          <w:p w:rsidR="00320F13" w:rsidRPr="00E842E2" w:rsidRDefault="00320F13" w:rsidP="008B4502">
            <w:pPr>
              <w:rPr>
                <w:b/>
              </w:rPr>
            </w:pPr>
          </w:p>
        </w:tc>
        <w:tc>
          <w:tcPr>
            <w:tcW w:w="1139" w:type="dxa"/>
            <w:shd w:val="clear" w:color="auto" w:fill="auto"/>
          </w:tcPr>
          <w:p w:rsidR="00320F13" w:rsidRPr="00E842E2" w:rsidRDefault="00320F13" w:rsidP="008B4502">
            <w:pPr>
              <w:rPr>
                <w:b/>
              </w:rPr>
            </w:pPr>
          </w:p>
        </w:tc>
        <w:tc>
          <w:tcPr>
            <w:tcW w:w="851" w:type="dxa"/>
            <w:gridSpan w:val="2"/>
            <w:shd w:val="clear" w:color="auto" w:fill="auto"/>
          </w:tcPr>
          <w:p w:rsidR="00320F13" w:rsidRPr="00E842E2" w:rsidRDefault="00320F13" w:rsidP="008B4502">
            <w:pPr>
              <w:rPr>
                <w:b/>
              </w:rPr>
            </w:pPr>
          </w:p>
        </w:tc>
        <w:tc>
          <w:tcPr>
            <w:tcW w:w="850" w:type="dxa"/>
            <w:gridSpan w:val="3"/>
            <w:shd w:val="clear" w:color="auto" w:fill="auto"/>
          </w:tcPr>
          <w:p w:rsidR="00320F13" w:rsidRPr="00E842E2" w:rsidRDefault="00320F13" w:rsidP="008B4502">
            <w:pPr>
              <w:rPr>
                <w:b/>
              </w:rPr>
            </w:pPr>
          </w:p>
        </w:tc>
        <w:tc>
          <w:tcPr>
            <w:tcW w:w="805" w:type="dxa"/>
            <w:shd w:val="clear" w:color="auto" w:fill="auto"/>
          </w:tcPr>
          <w:p w:rsidR="00320F13" w:rsidRPr="00E842E2" w:rsidRDefault="00320F13" w:rsidP="008B4502">
            <w:pPr>
              <w:rPr>
                <w:b/>
              </w:rPr>
            </w:pPr>
          </w:p>
        </w:tc>
        <w:tc>
          <w:tcPr>
            <w:tcW w:w="1015" w:type="dxa"/>
            <w:gridSpan w:val="5"/>
            <w:shd w:val="clear" w:color="auto" w:fill="auto"/>
          </w:tcPr>
          <w:p w:rsidR="00320F13" w:rsidRPr="00F865B8" w:rsidRDefault="00320F13" w:rsidP="008B4502">
            <w:pPr>
              <w:jc w:val="center"/>
              <w:rPr>
                <w:rFonts w:ascii="Times New Roman" w:hAnsi="Times New Roman"/>
              </w:rPr>
            </w:pPr>
            <w:r>
              <w:rPr>
                <w:rFonts w:ascii="Times New Roman" w:hAnsi="Times New Roman"/>
              </w:rPr>
              <w:t>1</w:t>
            </w:r>
          </w:p>
        </w:tc>
        <w:tc>
          <w:tcPr>
            <w:tcW w:w="850" w:type="dxa"/>
            <w:gridSpan w:val="5"/>
          </w:tcPr>
          <w:p w:rsidR="00320F13" w:rsidRPr="00E842E2" w:rsidRDefault="00320F13" w:rsidP="008B4502">
            <w:pPr>
              <w:rPr>
                <w:b/>
              </w:rPr>
            </w:pPr>
          </w:p>
        </w:tc>
        <w:tc>
          <w:tcPr>
            <w:tcW w:w="851" w:type="dxa"/>
            <w:gridSpan w:val="5"/>
          </w:tcPr>
          <w:p w:rsidR="00320F13" w:rsidRPr="00E842E2" w:rsidRDefault="00320F13" w:rsidP="008B4502">
            <w:pPr>
              <w:rPr>
                <w:b/>
              </w:rPr>
            </w:pPr>
          </w:p>
        </w:tc>
        <w:tc>
          <w:tcPr>
            <w:tcW w:w="850" w:type="dxa"/>
            <w:gridSpan w:val="5"/>
          </w:tcPr>
          <w:p w:rsidR="00320F13" w:rsidRPr="00E842E2" w:rsidRDefault="00320F13" w:rsidP="008B4502">
            <w:pPr>
              <w:rPr>
                <w:b/>
              </w:rPr>
            </w:pPr>
          </w:p>
        </w:tc>
        <w:tc>
          <w:tcPr>
            <w:tcW w:w="709" w:type="dxa"/>
            <w:gridSpan w:val="6"/>
          </w:tcPr>
          <w:p w:rsidR="00320F13" w:rsidRPr="00E842E2" w:rsidRDefault="00320F13" w:rsidP="008B4502">
            <w:pPr>
              <w:rPr>
                <w:b/>
              </w:rPr>
            </w:pPr>
          </w:p>
        </w:tc>
      </w:tr>
      <w:tr w:rsidR="00320F13" w:rsidRPr="00E842E2" w:rsidTr="008B4502">
        <w:trPr>
          <w:gridAfter w:val="2"/>
          <w:wAfter w:w="116" w:type="dxa"/>
        </w:trPr>
        <w:tc>
          <w:tcPr>
            <w:tcW w:w="1826" w:type="dxa"/>
            <w:shd w:val="clear" w:color="auto" w:fill="auto"/>
          </w:tcPr>
          <w:p w:rsidR="00320F13" w:rsidRPr="00DF4F73" w:rsidRDefault="00320F13" w:rsidP="008B4502">
            <w:pPr>
              <w:autoSpaceDE w:val="0"/>
              <w:autoSpaceDN w:val="0"/>
              <w:adjustRightInd w:val="0"/>
              <w:spacing w:after="0" w:line="240" w:lineRule="auto"/>
              <w:rPr>
                <w:rFonts w:ascii="Times New Roman" w:eastAsiaTheme="minorHAnsi" w:hAnsi="Times New Roman"/>
                <w:sz w:val="20"/>
                <w:szCs w:val="20"/>
                <w:highlight w:val="yellow"/>
              </w:rPr>
            </w:pPr>
            <w:r w:rsidRPr="00467049">
              <w:rPr>
                <w:rFonts w:ascii="Times New Roman" w:eastAsiaTheme="minorHAnsi" w:hAnsi="Times New Roman"/>
                <w:sz w:val="20"/>
                <w:szCs w:val="20"/>
              </w:rPr>
              <w:t>3.4.2 "Проведение информационной кампании, направленной на вовлечение молодежи в предпринимательскую деятельность"</w:t>
            </w:r>
          </w:p>
        </w:tc>
        <w:tc>
          <w:tcPr>
            <w:tcW w:w="558" w:type="dxa"/>
            <w:gridSpan w:val="2"/>
            <w:shd w:val="clear" w:color="auto" w:fill="auto"/>
          </w:tcPr>
          <w:p w:rsidR="00320F13" w:rsidRPr="00E842E2" w:rsidRDefault="00320F13" w:rsidP="008B4502">
            <w:pPr>
              <w:rPr>
                <w:b/>
              </w:rPr>
            </w:pPr>
          </w:p>
        </w:tc>
        <w:tc>
          <w:tcPr>
            <w:tcW w:w="659" w:type="dxa"/>
            <w:gridSpan w:val="3"/>
            <w:shd w:val="clear" w:color="auto" w:fill="auto"/>
          </w:tcPr>
          <w:p w:rsidR="00320F13" w:rsidRPr="00E842E2" w:rsidRDefault="00320F13" w:rsidP="008B4502">
            <w:pPr>
              <w:rPr>
                <w:b/>
              </w:rPr>
            </w:pPr>
          </w:p>
        </w:tc>
        <w:tc>
          <w:tcPr>
            <w:tcW w:w="924" w:type="dxa"/>
            <w:gridSpan w:val="4"/>
            <w:shd w:val="clear" w:color="auto" w:fill="auto"/>
          </w:tcPr>
          <w:p w:rsidR="00320F13" w:rsidRPr="00E842E2" w:rsidRDefault="00320F13" w:rsidP="008B4502">
            <w:pPr>
              <w:rPr>
                <w:b/>
              </w:rPr>
            </w:pPr>
          </w:p>
        </w:tc>
        <w:tc>
          <w:tcPr>
            <w:tcW w:w="856" w:type="dxa"/>
            <w:gridSpan w:val="3"/>
            <w:shd w:val="clear" w:color="auto" w:fill="auto"/>
          </w:tcPr>
          <w:p w:rsidR="00320F13" w:rsidRPr="00E842E2" w:rsidRDefault="00320F13" w:rsidP="008B4502">
            <w:pPr>
              <w:rPr>
                <w:b/>
              </w:rPr>
            </w:pPr>
          </w:p>
        </w:tc>
        <w:tc>
          <w:tcPr>
            <w:tcW w:w="846" w:type="dxa"/>
            <w:gridSpan w:val="3"/>
            <w:shd w:val="clear" w:color="auto" w:fill="auto"/>
          </w:tcPr>
          <w:p w:rsidR="00320F13" w:rsidRPr="00E842E2" w:rsidRDefault="00320F13" w:rsidP="008B4502">
            <w:pPr>
              <w:rPr>
                <w:b/>
              </w:rPr>
            </w:pPr>
          </w:p>
        </w:tc>
        <w:tc>
          <w:tcPr>
            <w:tcW w:w="647" w:type="dxa"/>
            <w:shd w:val="clear" w:color="auto" w:fill="auto"/>
          </w:tcPr>
          <w:p w:rsidR="00320F13" w:rsidRPr="00E842E2" w:rsidRDefault="00320F13" w:rsidP="008B4502">
            <w:pPr>
              <w:rPr>
                <w:b/>
              </w:rPr>
            </w:pPr>
          </w:p>
        </w:tc>
        <w:tc>
          <w:tcPr>
            <w:tcW w:w="890" w:type="dxa"/>
            <w:gridSpan w:val="4"/>
            <w:shd w:val="clear" w:color="auto" w:fill="auto"/>
          </w:tcPr>
          <w:p w:rsidR="00320F13" w:rsidRPr="00E842E2" w:rsidRDefault="00320F13" w:rsidP="008B4502">
            <w:pPr>
              <w:rPr>
                <w:b/>
              </w:rPr>
            </w:pPr>
          </w:p>
        </w:tc>
        <w:tc>
          <w:tcPr>
            <w:tcW w:w="999" w:type="dxa"/>
            <w:gridSpan w:val="5"/>
            <w:shd w:val="clear" w:color="auto" w:fill="auto"/>
          </w:tcPr>
          <w:p w:rsidR="00320F13" w:rsidRPr="00E842E2" w:rsidRDefault="00320F13" w:rsidP="008B4502">
            <w:pPr>
              <w:rPr>
                <w:b/>
              </w:rPr>
            </w:pPr>
          </w:p>
        </w:tc>
        <w:tc>
          <w:tcPr>
            <w:tcW w:w="1139" w:type="dxa"/>
            <w:shd w:val="clear" w:color="auto" w:fill="auto"/>
          </w:tcPr>
          <w:p w:rsidR="00320F13" w:rsidRPr="00E842E2" w:rsidRDefault="00320F13" w:rsidP="008B4502">
            <w:pPr>
              <w:rPr>
                <w:b/>
              </w:rPr>
            </w:pPr>
          </w:p>
        </w:tc>
        <w:tc>
          <w:tcPr>
            <w:tcW w:w="851" w:type="dxa"/>
            <w:gridSpan w:val="2"/>
            <w:shd w:val="clear" w:color="auto" w:fill="auto"/>
          </w:tcPr>
          <w:p w:rsidR="00320F13" w:rsidRPr="00E842E2" w:rsidRDefault="00320F13" w:rsidP="008B4502">
            <w:pPr>
              <w:rPr>
                <w:b/>
              </w:rPr>
            </w:pPr>
          </w:p>
        </w:tc>
        <w:tc>
          <w:tcPr>
            <w:tcW w:w="850" w:type="dxa"/>
            <w:gridSpan w:val="3"/>
            <w:shd w:val="clear" w:color="auto" w:fill="auto"/>
          </w:tcPr>
          <w:p w:rsidR="00320F13" w:rsidRPr="00E842E2" w:rsidRDefault="00320F13" w:rsidP="008B4502">
            <w:pPr>
              <w:rPr>
                <w:b/>
              </w:rPr>
            </w:pPr>
          </w:p>
        </w:tc>
        <w:tc>
          <w:tcPr>
            <w:tcW w:w="805" w:type="dxa"/>
            <w:shd w:val="clear" w:color="auto" w:fill="auto"/>
          </w:tcPr>
          <w:p w:rsidR="00320F13" w:rsidRPr="00E842E2" w:rsidRDefault="00320F13" w:rsidP="008B4502">
            <w:pPr>
              <w:rPr>
                <w:b/>
              </w:rPr>
            </w:pPr>
          </w:p>
        </w:tc>
        <w:tc>
          <w:tcPr>
            <w:tcW w:w="1015" w:type="dxa"/>
            <w:gridSpan w:val="5"/>
            <w:shd w:val="clear" w:color="auto" w:fill="auto"/>
          </w:tcPr>
          <w:p w:rsidR="00320F13" w:rsidRDefault="00320F13" w:rsidP="008B4502">
            <w:pPr>
              <w:jc w:val="center"/>
              <w:rPr>
                <w:rFonts w:ascii="Times New Roman" w:hAnsi="Times New Roman"/>
              </w:rPr>
            </w:pPr>
            <w:r>
              <w:rPr>
                <w:rFonts w:ascii="Times New Roman" w:hAnsi="Times New Roman"/>
              </w:rPr>
              <w:t>1</w:t>
            </w:r>
          </w:p>
        </w:tc>
        <w:tc>
          <w:tcPr>
            <w:tcW w:w="850" w:type="dxa"/>
            <w:gridSpan w:val="5"/>
          </w:tcPr>
          <w:p w:rsidR="00320F13" w:rsidRPr="00E842E2" w:rsidRDefault="00320F13" w:rsidP="008B4502">
            <w:pPr>
              <w:rPr>
                <w:b/>
              </w:rPr>
            </w:pPr>
          </w:p>
        </w:tc>
        <w:tc>
          <w:tcPr>
            <w:tcW w:w="851" w:type="dxa"/>
            <w:gridSpan w:val="5"/>
          </w:tcPr>
          <w:p w:rsidR="00320F13" w:rsidRPr="00E842E2" w:rsidRDefault="00320F13" w:rsidP="008B4502">
            <w:pPr>
              <w:rPr>
                <w:b/>
              </w:rPr>
            </w:pPr>
          </w:p>
        </w:tc>
        <w:tc>
          <w:tcPr>
            <w:tcW w:w="850" w:type="dxa"/>
            <w:gridSpan w:val="5"/>
          </w:tcPr>
          <w:p w:rsidR="00320F13" w:rsidRPr="00E842E2" w:rsidRDefault="00320F13" w:rsidP="008B4502">
            <w:pPr>
              <w:rPr>
                <w:b/>
              </w:rPr>
            </w:pPr>
          </w:p>
        </w:tc>
        <w:tc>
          <w:tcPr>
            <w:tcW w:w="709" w:type="dxa"/>
            <w:gridSpan w:val="6"/>
          </w:tcPr>
          <w:p w:rsidR="00320F13" w:rsidRPr="00E842E2" w:rsidRDefault="00320F13" w:rsidP="008B4502">
            <w:pPr>
              <w:rPr>
                <w:b/>
              </w:rPr>
            </w:pPr>
          </w:p>
        </w:tc>
      </w:tr>
      <w:tr w:rsidR="00320F13" w:rsidRPr="00E842E2" w:rsidTr="008B4502">
        <w:trPr>
          <w:gridAfter w:val="2"/>
          <w:wAfter w:w="116" w:type="dxa"/>
        </w:trPr>
        <w:tc>
          <w:tcPr>
            <w:tcW w:w="1826" w:type="dxa"/>
            <w:shd w:val="clear" w:color="auto" w:fill="auto"/>
          </w:tcPr>
          <w:p w:rsidR="00320F13" w:rsidRPr="00467049" w:rsidRDefault="00320F13" w:rsidP="008B4502">
            <w:pPr>
              <w:autoSpaceDE w:val="0"/>
              <w:autoSpaceDN w:val="0"/>
              <w:adjustRightInd w:val="0"/>
              <w:spacing w:after="0" w:line="240" w:lineRule="auto"/>
              <w:rPr>
                <w:rFonts w:ascii="Times New Roman" w:eastAsiaTheme="minorHAnsi" w:hAnsi="Times New Roman"/>
                <w:sz w:val="20"/>
                <w:szCs w:val="20"/>
              </w:rPr>
            </w:pPr>
            <w:r w:rsidRPr="00CA04F3">
              <w:rPr>
                <w:rFonts w:ascii="Times New Roman" w:eastAsiaTheme="minorHAnsi" w:hAnsi="Times New Roman"/>
                <w:sz w:val="20"/>
                <w:szCs w:val="20"/>
              </w:rPr>
              <w:t>3.4.3 "Проведение регионального этапа всероссийского конкурса "Молодой предприниматель России"</w:t>
            </w:r>
          </w:p>
        </w:tc>
        <w:tc>
          <w:tcPr>
            <w:tcW w:w="558" w:type="dxa"/>
            <w:gridSpan w:val="2"/>
            <w:shd w:val="clear" w:color="auto" w:fill="auto"/>
          </w:tcPr>
          <w:p w:rsidR="00320F13" w:rsidRPr="00E842E2" w:rsidRDefault="00320F13" w:rsidP="008B4502">
            <w:pPr>
              <w:rPr>
                <w:b/>
              </w:rPr>
            </w:pPr>
          </w:p>
        </w:tc>
        <w:tc>
          <w:tcPr>
            <w:tcW w:w="659" w:type="dxa"/>
            <w:gridSpan w:val="3"/>
            <w:shd w:val="clear" w:color="auto" w:fill="auto"/>
          </w:tcPr>
          <w:p w:rsidR="00320F13" w:rsidRPr="00E842E2" w:rsidRDefault="00320F13" w:rsidP="008B4502">
            <w:pPr>
              <w:rPr>
                <w:b/>
              </w:rPr>
            </w:pPr>
          </w:p>
        </w:tc>
        <w:tc>
          <w:tcPr>
            <w:tcW w:w="924" w:type="dxa"/>
            <w:gridSpan w:val="4"/>
            <w:shd w:val="clear" w:color="auto" w:fill="auto"/>
          </w:tcPr>
          <w:p w:rsidR="00320F13" w:rsidRPr="00E842E2" w:rsidRDefault="00320F13" w:rsidP="008B4502">
            <w:pPr>
              <w:rPr>
                <w:b/>
              </w:rPr>
            </w:pPr>
          </w:p>
        </w:tc>
        <w:tc>
          <w:tcPr>
            <w:tcW w:w="856" w:type="dxa"/>
            <w:gridSpan w:val="3"/>
            <w:shd w:val="clear" w:color="auto" w:fill="auto"/>
          </w:tcPr>
          <w:p w:rsidR="00320F13" w:rsidRPr="00E842E2" w:rsidRDefault="00320F13" w:rsidP="008B4502">
            <w:pPr>
              <w:rPr>
                <w:b/>
              </w:rPr>
            </w:pPr>
          </w:p>
        </w:tc>
        <w:tc>
          <w:tcPr>
            <w:tcW w:w="846" w:type="dxa"/>
            <w:gridSpan w:val="3"/>
            <w:shd w:val="clear" w:color="auto" w:fill="auto"/>
          </w:tcPr>
          <w:p w:rsidR="00320F13" w:rsidRPr="00E842E2" w:rsidRDefault="00320F13" w:rsidP="008B4502">
            <w:pPr>
              <w:rPr>
                <w:b/>
              </w:rPr>
            </w:pPr>
          </w:p>
        </w:tc>
        <w:tc>
          <w:tcPr>
            <w:tcW w:w="647" w:type="dxa"/>
            <w:shd w:val="clear" w:color="auto" w:fill="auto"/>
          </w:tcPr>
          <w:p w:rsidR="00320F13" w:rsidRPr="00E842E2" w:rsidRDefault="00320F13" w:rsidP="008B4502">
            <w:pPr>
              <w:rPr>
                <w:b/>
              </w:rPr>
            </w:pPr>
          </w:p>
        </w:tc>
        <w:tc>
          <w:tcPr>
            <w:tcW w:w="890" w:type="dxa"/>
            <w:gridSpan w:val="4"/>
            <w:shd w:val="clear" w:color="auto" w:fill="auto"/>
          </w:tcPr>
          <w:p w:rsidR="00320F13" w:rsidRPr="00E842E2" w:rsidRDefault="00320F13" w:rsidP="008B4502">
            <w:pPr>
              <w:rPr>
                <w:b/>
              </w:rPr>
            </w:pPr>
          </w:p>
        </w:tc>
        <w:tc>
          <w:tcPr>
            <w:tcW w:w="999" w:type="dxa"/>
            <w:gridSpan w:val="5"/>
            <w:shd w:val="clear" w:color="auto" w:fill="auto"/>
          </w:tcPr>
          <w:p w:rsidR="00320F13" w:rsidRPr="00E842E2" w:rsidRDefault="00320F13" w:rsidP="008B4502">
            <w:pPr>
              <w:rPr>
                <w:b/>
              </w:rPr>
            </w:pPr>
          </w:p>
        </w:tc>
        <w:tc>
          <w:tcPr>
            <w:tcW w:w="1139" w:type="dxa"/>
            <w:shd w:val="clear" w:color="auto" w:fill="auto"/>
          </w:tcPr>
          <w:p w:rsidR="00320F13" w:rsidRPr="00E842E2" w:rsidRDefault="00320F13" w:rsidP="008B4502">
            <w:pPr>
              <w:rPr>
                <w:b/>
              </w:rPr>
            </w:pPr>
          </w:p>
        </w:tc>
        <w:tc>
          <w:tcPr>
            <w:tcW w:w="851" w:type="dxa"/>
            <w:gridSpan w:val="2"/>
            <w:shd w:val="clear" w:color="auto" w:fill="auto"/>
          </w:tcPr>
          <w:p w:rsidR="00320F13" w:rsidRPr="00E842E2" w:rsidRDefault="00320F13" w:rsidP="008B4502">
            <w:pPr>
              <w:rPr>
                <w:b/>
              </w:rPr>
            </w:pPr>
          </w:p>
        </w:tc>
        <w:tc>
          <w:tcPr>
            <w:tcW w:w="850" w:type="dxa"/>
            <w:gridSpan w:val="3"/>
            <w:shd w:val="clear" w:color="auto" w:fill="auto"/>
          </w:tcPr>
          <w:p w:rsidR="00320F13" w:rsidRPr="00E842E2" w:rsidRDefault="00320F13" w:rsidP="008B4502">
            <w:pPr>
              <w:rPr>
                <w:b/>
              </w:rPr>
            </w:pPr>
          </w:p>
        </w:tc>
        <w:tc>
          <w:tcPr>
            <w:tcW w:w="805" w:type="dxa"/>
            <w:shd w:val="clear" w:color="auto" w:fill="auto"/>
          </w:tcPr>
          <w:p w:rsidR="00320F13" w:rsidRPr="00E842E2" w:rsidRDefault="00320F13" w:rsidP="008B4502">
            <w:pPr>
              <w:rPr>
                <w:b/>
              </w:rPr>
            </w:pPr>
          </w:p>
        </w:tc>
        <w:tc>
          <w:tcPr>
            <w:tcW w:w="1015" w:type="dxa"/>
            <w:gridSpan w:val="5"/>
            <w:shd w:val="clear" w:color="auto" w:fill="auto"/>
          </w:tcPr>
          <w:p w:rsidR="00320F13" w:rsidRDefault="00320F13" w:rsidP="008B4502">
            <w:pPr>
              <w:jc w:val="center"/>
              <w:rPr>
                <w:rFonts w:ascii="Times New Roman" w:hAnsi="Times New Roman"/>
              </w:rPr>
            </w:pPr>
            <w:r>
              <w:rPr>
                <w:rFonts w:ascii="Times New Roman" w:hAnsi="Times New Roman"/>
              </w:rPr>
              <w:t>1</w:t>
            </w:r>
          </w:p>
        </w:tc>
        <w:tc>
          <w:tcPr>
            <w:tcW w:w="850" w:type="dxa"/>
            <w:gridSpan w:val="5"/>
          </w:tcPr>
          <w:p w:rsidR="00320F13" w:rsidRPr="00E842E2" w:rsidRDefault="00320F13" w:rsidP="008B4502">
            <w:pPr>
              <w:rPr>
                <w:b/>
              </w:rPr>
            </w:pPr>
          </w:p>
        </w:tc>
        <w:tc>
          <w:tcPr>
            <w:tcW w:w="851" w:type="dxa"/>
            <w:gridSpan w:val="5"/>
          </w:tcPr>
          <w:p w:rsidR="00320F13" w:rsidRPr="00E842E2" w:rsidRDefault="00320F13" w:rsidP="008B4502">
            <w:pPr>
              <w:rPr>
                <w:b/>
              </w:rPr>
            </w:pPr>
          </w:p>
        </w:tc>
        <w:tc>
          <w:tcPr>
            <w:tcW w:w="850" w:type="dxa"/>
            <w:gridSpan w:val="5"/>
          </w:tcPr>
          <w:p w:rsidR="00320F13" w:rsidRPr="00E842E2" w:rsidRDefault="00320F13" w:rsidP="008B4502">
            <w:pPr>
              <w:rPr>
                <w:b/>
              </w:rPr>
            </w:pPr>
          </w:p>
        </w:tc>
        <w:tc>
          <w:tcPr>
            <w:tcW w:w="709" w:type="dxa"/>
            <w:gridSpan w:val="6"/>
          </w:tcPr>
          <w:p w:rsidR="00320F13" w:rsidRPr="00E842E2" w:rsidRDefault="00320F13" w:rsidP="008B4502">
            <w:pPr>
              <w:rPr>
                <w:b/>
              </w:rPr>
            </w:pPr>
          </w:p>
        </w:tc>
      </w:tr>
      <w:tr w:rsidR="00320F13" w:rsidRPr="00E842E2" w:rsidTr="008B4502">
        <w:trPr>
          <w:gridAfter w:val="2"/>
          <w:wAfter w:w="116" w:type="dxa"/>
        </w:trPr>
        <w:tc>
          <w:tcPr>
            <w:tcW w:w="1826" w:type="dxa"/>
            <w:shd w:val="clear" w:color="auto" w:fill="auto"/>
          </w:tcPr>
          <w:p w:rsidR="00320F13" w:rsidRPr="00467049" w:rsidRDefault="00320F13" w:rsidP="008B4502">
            <w:pPr>
              <w:autoSpaceDE w:val="0"/>
              <w:autoSpaceDN w:val="0"/>
              <w:adjustRightInd w:val="0"/>
              <w:spacing w:after="0" w:line="240" w:lineRule="auto"/>
              <w:rPr>
                <w:rFonts w:ascii="Times New Roman" w:eastAsiaTheme="minorHAnsi" w:hAnsi="Times New Roman"/>
                <w:sz w:val="20"/>
                <w:szCs w:val="20"/>
              </w:rPr>
            </w:pPr>
            <w:r w:rsidRPr="00CA04F3">
              <w:rPr>
                <w:rFonts w:ascii="Times New Roman" w:eastAsiaTheme="minorHAnsi" w:hAnsi="Times New Roman"/>
                <w:sz w:val="20"/>
                <w:szCs w:val="20"/>
              </w:rPr>
              <w:t xml:space="preserve">3.4.4 "Отбор физических лиц в возрасте до 30 лет </w:t>
            </w:r>
            <w:r w:rsidRPr="00CA04F3">
              <w:rPr>
                <w:rFonts w:ascii="Times New Roman" w:eastAsiaTheme="minorHAnsi" w:hAnsi="Times New Roman"/>
                <w:sz w:val="20"/>
                <w:szCs w:val="20"/>
              </w:rPr>
              <w:lastRenderedPageBreak/>
              <w:t>(включительно), имеющих способности к занятию предпринимательской деятельностью, с целью прохождения обучения по образовательным программам,</w:t>
            </w:r>
            <w:r>
              <w:rPr>
                <w:rFonts w:ascii="Times New Roman" w:eastAsiaTheme="minorHAnsi" w:hAnsi="Times New Roman"/>
                <w:sz w:val="20"/>
                <w:szCs w:val="20"/>
              </w:rPr>
              <w:t xml:space="preserve"> направленным на приобретение навыков ведения бизнеса и создания малых и средних предприятий"</w:t>
            </w:r>
          </w:p>
        </w:tc>
        <w:tc>
          <w:tcPr>
            <w:tcW w:w="558" w:type="dxa"/>
            <w:gridSpan w:val="2"/>
            <w:shd w:val="clear" w:color="auto" w:fill="auto"/>
          </w:tcPr>
          <w:p w:rsidR="00320F13" w:rsidRPr="00E842E2" w:rsidRDefault="00320F13" w:rsidP="008B4502">
            <w:pPr>
              <w:rPr>
                <w:b/>
              </w:rPr>
            </w:pPr>
          </w:p>
        </w:tc>
        <w:tc>
          <w:tcPr>
            <w:tcW w:w="659" w:type="dxa"/>
            <w:gridSpan w:val="3"/>
            <w:shd w:val="clear" w:color="auto" w:fill="auto"/>
          </w:tcPr>
          <w:p w:rsidR="00320F13" w:rsidRPr="00E842E2" w:rsidRDefault="00320F13" w:rsidP="008B4502">
            <w:pPr>
              <w:rPr>
                <w:b/>
              </w:rPr>
            </w:pPr>
          </w:p>
        </w:tc>
        <w:tc>
          <w:tcPr>
            <w:tcW w:w="924" w:type="dxa"/>
            <w:gridSpan w:val="4"/>
            <w:shd w:val="clear" w:color="auto" w:fill="auto"/>
          </w:tcPr>
          <w:p w:rsidR="00320F13" w:rsidRPr="00E842E2" w:rsidRDefault="00320F13" w:rsidP="008B4502">
            <w:pPr>
              <w:rPr>
                <w:b/>
              </w:rPr>
            </w:pPr>
          </w:p>
        </w:tc>
        <w:tc>
          <w:tcPr>
            <w:tcW w:w="856" w:type="dxa"/>
            <w:gridSpan w:val="3"/>
            <w:shd w:val="clear" w:color="auto" w:fill="auto"/>
          </w:tcPr>
          <w:p w:rsidR="00320F13" w:rsidRPr="00E842E2" w:rsidRDefault="00320F13" w:rsidP="008B4502">
            <w:pPr>
              <w:rPr>
                <w:b/>
              </w:rPr>
            </w:pPr>
          </w:p>
        </w:tc>
        <w:tc>
          <w:tcPr>
            <w:tcW w:w="846" w:type="dxa"/>
            <w:gridSpan w:val="3"/>
            <w:shd w:val="clear" w:color="auto" w:fill="auto"/>
          </w:tcPr>
          <w:p w:rsidR="00320F13" w:rsidRPr="00E842E2" w:rsidRDefault="00320F13" w:rsidP="008B4502">
            <w:pPr>
              <w:rPr>
                <w:b/>
              </w:rPr>
            </w:pPr>
          </w:p>
        </w:tc>
        <w:tc>
          <w:tcPr>
            <w:tcW w:w="647" w:type="dxa"/>
            <w:shd w:val="clear" w:color="auto" w:fill="auto"/>
          </w:tcPr>
          <w:p w:rsidR="00320F13" w:rsidRPr="00E842E2" w:rsidRDefault="00320F13" w:rsidP="008B4502">
            <w:pPr>
              <w:rPr>
                <w:b/>
              </w:rPr>
            </w:pPr>
          </w:p>
        </w:tc>
        <w:tc>
          <w:tcPr>
            <w:tcW w:w="890" w:type="dxa"/>
            <w:gridSpan w:val="4"/>
            <w:shd w:val="clear" w:color="auto" w:fill="auto"/>
          </w:tcPr>
          <w:p w:rsidR="00320F13" w:rsidRPr="00E842E2" w:rsidRDefault="00320F13" w:rsidP="008B4502">
            <w:pPr>
              <w:rPr>
                <w:b/>
              </w:rPr>
            </w:pPr>
          </w:p>
        </w:tc>
        <w:tc>
          <w:tcPr>
            <w:tcW w:w="999" w:type="dxa"/>
            <w:gridSpan w:val="5"/>
            <w:shd w:val="clear" w:color="auto" w:fill="auto"/>
          </w:tcPr>
          <w:p w:rsidR="00320F13" w:rsidRPr="00E842E2" w:rsidRDefault="00320F13" w:rsidP="008B4502">
            <w:pPr>
              <w:rPr>
                <w:b/>
              </w:rPr>
            </w:pPr>
          </w:p>
        </w:tc>
        <w:tc>
          <w:tcPr>
            <w:tcW w:w="1139" w:type="dxa"/>
            <w:shd w:val="clear" w:color="auto" w:fill="auto"/>
          </w:tcPr>
          <w:p w:rsidR="00320F13" w:rsidRPr="00E842E2" w:rsidRDefault="00320F13" w:rsidP="008B4502">
            <w:pPr>
              <w:rPr>
                <w:b/>
              </w:rPr>
            </w:pPr>
          </w:p>
        </w:tc>
        <w:tc>
          <w:tcPr>
            <w:tcW w:w="851" w:type="dxa"/>
            <w:gridSpan w:val="2"/>
            <w:shd w:val="clear" w:color="auto" w:fill="auto"/>
          </w:tcPr>
          <w:p w:rsidR="00320F13" w:rsidRPr="00E842E2" w:rsidRDefault="00320F13" w:rsidP="008B4502">
            <w:pPr>
              <w:rPr>
                <w:b/>
              </w:rPr>
            </w:pPr>
          </w:p>
        </w:tc>
        <w:tc>
          <w:tcPr>
            <w:tcW w:w="850" w:type="dxa"/>
            <w:gridSpan w:val="3"/>
            <w:shd w:val="clear" w:color="auto" w:fill="auto"/>
          </w:tcPr>
          <w:p w:rsidR="00320F13" w:rsidRPr="00E842E2" w:rsidRDefault="00320F13" w:rsidP="008B4502">
            <w:pPr>
              <w:rPr>
                <w:b/>
              </w:rPr>
            </w:pPr>
          </w:p>
        </w:tc>
        <w:tc>
          <w:tcPr>
            <w:tcW w:w="805" w:type="dxa"/>
            <w:shd w:val="clear" w:color="auto" w:fill="auto"/>
          </w:tcPr>
          <w:p w:rsidR="00320F13" w:rsidRPr="00E842E2" w:rsidRDefault="00320F13" w:rsidP="008B4502">
            <w:pPr>
              <w:rPr>
                <w:b/>
              </w:rPr>
            </w:pPr>
          </w:p>
        </w:tc>
        <w:tc>
          <w:tcPr>
            <w:tcW w:w="1015" w:type="dxa"/>
            <w:gridSpan w:val="5"/>
            <w:shd w:val="clear" w:color="auto" w:fill="auto"/>
          </w:tcPr>
          <w:p w:rsidR="00320F13" w:rsidRDefault="00320F13" w:rsidP="008B4502">
            <w:pPr>
              <w:jc w:val="center"/>
              <w:rPr>
                <w:rFonts w:ascii="Times New Roman" w:hAnsi="Times New Roman"/>
              </w:rPr>
            </w:pPr>
            <w:r>
              <w:rPr>
                <w:rFonts w:ascii="Times New Roman" w:hAnsi="Times New Roman"/>
              </w:rPr>
              <w:t>1</w:t>
            </w:r>
          </w:p>
        </w:tc>
        <w:tc>
          <w:tcPr>
            <w:tcW w:w="850" w:type="dxa"/>
            <w:gridSpan w:val="5"/>
          </w:tcPr>
          <w:p w:rsidR="00320F13" w:rsidRPr="00E842E2" w:rsidRDefault="00320F13" w:rsidP="008B4502">
            <w:pPr>
              <w:rPr>
                <w:b/>
              </w:rPr>
            </w:pPr>
          </w:p>
        </w:tc>
        <w:tc>
          <w:tcPr>
            <w:tcW w:w="851" w:type="dxa"/>
            <w:gridSpan w:val="5"/>
          </w:tcPr>
          <w:p w:rsidR="00320F13" w:rsidRPr="00E842E2" w:rsidRDefault="00320F13" w:rsidP="008B4502">
            <w:pPr>
              <w:rPr>
                <w:b/>
              </w:rPr>
            </w:pPr>
          </w:p>
        </w:tc>
        <w:tc>
          <w:tcPr>
            <w:tcW w:w="850" w:type="dxa"/>
            <w:gridSpan w:val="5"/>
          </w:tcPr>
          <w:p w:rsidR="00320F13" w:rsidRPr="00E842E2" w:rsidRDefault="00320F13" w:rsidP="008B4502">
            <w:pPr>
              <w:rPr>
                <w:b/>
              </w:rPr>
            </w:pPr>
          </w:p>
        </w:tc>
        <w:tc>
          <w:tcPr>
            <w:tcW w:w="709" w:type="dxa"/>
            <w:gridSpan w:val="6"/>
          </w:tcPr>
          <w:p w:rsidR="00320F13" w:rsidRPr="00E842E2" w:rsidRDefault="00320F13" w:rsidP="008B4502">
            <w:pPr>
              <w:rPr>
                <w:b/>
              </w:rPr>
            </w:pPr>
          </w:p>
        </w:tc>
      </w:tr>
      <w:tr w:rsidR="00320F13" w:rsidRPr="00E842E2" w:rsidTr="008B4502">
        <w:trPr>
          <w:gridAfter w:val="2"/>
          <w:wAfter w:w="116" w:type="dxa"/>
        </w:trPr>
        <w:tc>
          <w:tcPr>
            <w:tcW w:w="1826" w:type="dxa"/>
            <w:shd w:val="clear" w:color="auto" w:fill="auto"/>
          </w:tcPr>
          <w:p w:rsidR="00320F13" w:rsidRPr="00467049" w:rsidRDefault="00320F13" w:rsidP="008B4502">
            <w:pPr>
              <w:autoSpaceDE w:val="0"/>
              <w:autoSpaceDN w:val="0"/>
              <w:adjustRightInd w:val="0"/>
              <w:spacing w:after="0" w:line="240" w:lineRule="auto"/>
              <w:rPr>
                <w:rFonts w:ascii="Times New Roman" w:eastAsiaTheme="minorHAnsi" w:hAnsi="Times New Roman"/>
                <w:sz w:val="20"/>
                <w:szCs w:val="20"/>
              </w:rPr>
            </w:pPr>
            <w:r w:rsidRPr="00CA04F3">
              <w:rPr>
                <w:rFonts w:ascii="Times New Roman" w:eastAsiaTheme="minorHAnsi" w:hAnsi="Times New Roman"/>
                <w:sz w:val="20"/>
                <w:szCs w:val="20"/>
              </w:rPr>
              <w:lastRenderedPageBreak/>
              <w:t>3.4.5 "Организация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tc>
        <w:tc>
          <w:tcPr>
            <w:tcW w:w="558" w:type="dxa"/>
            <w:gridSpan w:val="2"/>
            <w:shd w:val="clear" w:color="auto" w:fill="auto"/>
          </w:tcPr>
          <w:p w:rsidR="00320F13" w:rsidRPr="00E842E2" w:rsidRDefault="00320F13" w:rsidP="008B4502">
            <w:pPr>
              <w:rPr>
                <w:b/>
              </w:rPr>
            </w:pPr>
          </w:p>
        </w:tc>
        <w:tc>
          <w:tcPr>
            <w:tcW w:w="659" w:type="dxa"/>
            <w:gridSpan w:val="3"/>
            <w:shd w:val="clear" w:color="auto" w:fill="auto"/>
          </w:tcPr>
          <w:p w:rsidR="00320F13" w:rsidRPr="00E842E2" w:rsidRDefault="00320F13" w:rsidP="008B4502">
            <w:pPr>
              <w:rPr>
                <w:b/>
              </w:rPr>
            </w:pPr>
          </w:p>
        </w:tc>
        <w:tc>
          <w:tcPr>
            <w:tcW w:w="924" w:type="dxa"/>
            <w:gridSpan w:val="4"/>
            <w:shd w:val="clear" w:color="auto" w:fill="auto"/>
          </w:tcPr>
          <w:p w:rsidR="00320F13" w:rsidRPr="00E842E2" w:rsidRDefault="00320F13" w:rsidP="008B4502">
            <w:pPr>
              <w:rPr>
                <w:b/>
              </w:rPr>
            </w:pPr>
          </w:p>
        </w:tc>
        <w:tc>
          <w:tcPr>
            <w:tcW w:w="856" w:type="dxa"/>
            <w:gridSpan w:val="3"/>
            <w:shd w:val="clear" w:color="auto" w:fill="auto"/>
          </w:tcPr>
          <w:p w:rsidR="00320F13" w:rsidRPr="00E842E2" w:rsidRDefault="00320F13" w:rsidP="008B4502">
            <w:pPr>
              <w:rPr>
                <w:b/>
              </w:rPr>
            </w:pPr>
          </w:p>
        </w:tc>
        <w:tc>
          <w:tcPr>
            <w:tcW w:w="846" w:type="dxa"/>
            <w:gridSpan w:val="3"/>
            <w:shd w:val="clear" w:color="auto" w:fill="auto"/>
          </w:tcPr>
          <w:p w:rsidR="00320F13" w:rsidRPr="00E842E2" w:rsidRDefault="00320F13" w:rsidP="008B4502">
            <w:pPr>
              <w:rPr>
                <w:b/>
              </w:rPr>
            </w:pPr>
          </w:p>
        </w:tc>
        <w:tc>
          <w:tcPr>
            <w:tcW w:w="647" w:type="dxa"/>
            <w:shd w:val="clear" w:color="auto" w:fill="auto"/>
          </w:tcPr>
          <w:p w:rsidR="00320F13" w:rsidRPr="00E842E2" w:rsidRDefault="00320F13" w:rsidP="008B4502">
            <w:pPr>
              <w:rPr>
                <w:b/>
              </w:rPr>
            </w:pPr>
          </w:p>
        </w:tc>
        <w:tc>
          <w:tcPr>
            <w:tcW w:w="890" w:type="dxa"/>
            <w:gridSpan w:val="4"/>
            <w:shd w:val="clear" w:color="auto" w:fill="auto"/>
          </w:tcPr>
          <w:p w:rsidR="00320F13" w:rsidRPr="00E842E2" w:rsidRDefault="00320F13" w:rsidP="008B4502">
            <w:pPr>
              <w:rPr>
                <w:b/>
              </w:rPr>
            </w:pPr>
          </w:p>
        </w:tc>
        <w:tc>
          <w:tcPr>
            <w:tcW w:w="999" w:type="dxa"/>
            <w:gridSpan w:val="5"/>
            <w:shd w:val="clear" w:color="auto" w:fill="auto"/>
          </w:tcPr>
          <w:p w:rsidR="00320F13" w:rsidRPr="00E842E2" w:rsidRDefault="00320F13" w:rsidP="008B4502">
            <w:pPr>
              <w:rPr>
                <w:b/>
              </w:rPr>
            </w:pPr>
          </w:p>
        </w:tc>
        <w:tc>
          <w:tcPr>
            <w:tcW w:w="1139" w:type="dxa"/>
            <w:shd w:val="clear" w:color="auto" w:fill="auto"/>
          </w:tcPr>
          <w:p w:rsidR="00320F13" w:rsidRPr="00E842E2" w:rsidRDefault="00320F13" w:rsidP="008B4502">
            <w:pPr>
              <w:rPr>
                <w:b/>
              </w:rPr>
            </w:pPr>
          </w:p>
        </w:tc>
        <w:tc>
          <w:tcPr>
            <w:tcW w:w="851" w:type="dxa"/>
            <w:gridSpan w:val="2"/>
            <w:shd w:val="clear" w:color="auto" w:fill="auto"/>
          </w:tcPr>
          <w:p w:rsidR="00320F13" w:rsidRPr="00E842E2" w:rsidRDefault="00320F13" w:rsidP="008B4502">
            <w:pPr>
              <w:rPr>
                <w:b/>
              </w:rPr>
            </w:pPr>
          </w:p>
        </w:tc>
        <w:tc>
          <w:tcPr>
            <w:tcW w:w="850" w:type="dxa"/>
            <w:gridSpan w:val="3"/>
            <w:shd w:val="clear" w:color="auto" w:fill="auto"/>
          </w:tcPr>
          <w:p w:rsidR="00320F13" w:rsidRPr="00E842E2" w:rsidRDefault="00320F13" w:rsidP="008B4502">
            <w:pPr>
              <w:rPr>
                <w:b/>
              </w:rPr>
            </w:pPr>
          </w:p>
        </w:tc>
        <w:tc>
          <w:tcPr>
            <w:tcW w:w="805" w:type="dxa"/>
            <w:shd w:val="clear" w:color="auto" w:fill="auto"/>
          </w:tcPr>
          <w:p w:rsidR="00320F13" w:rsidRPr="00E842E2" w:rsidRDefault="00320F13" w:rsidP="008B4502">
            <w:pPr>
              <w:rPr>
                <w:b/>
              </w:rPr>
            </w:pPr>
          </w:p>
        </w:tc>
        <w:tc>
          <w:tcPr>
            <w:tcW w:w="1015" w:type="dxa"/>
            <w:gridSpan w:val="5"/>
            <w:shd w:val="clear" w:color="auto" w:fill="auto"/>
          </w:tcPr>
          <w:p w:rsidR="00320F13" w:rsidRDefault="00320F13" w:rsidP="008B4502">
            <w:pPr>
              <w:jc w:val="center"/>
              <w:rPr>
                <w:rFonts w:ascii="Times New Roman" w:hAnsi="Times New Roman"/>
              </w:rPr>
            </w:pPr>
            <w:r>
              <w:rPr>
                <w:rFonts w:ascii="Times New Roman" w:hAnsi="Times New Roman"/>
              </w:rPr>
              <w:t>1</w:t>
            </w:r>
          </w:p>
        </w:tc>
        <w:tc>
          <w:tcPr>
            <w:tcW w:w="850" w:type="dxa"/>
            <w:gridSpan w:val="5"/>
          </w:tcPr>
          <w:p w:rsidR="00320F13" w:rsidRPr="00E842E2" w:rsidRDefault="00320F13" w:rsidP="008B4502">
            <w:pPr>
              <w:rPr>
                <w:b/>
              </w:rPr>
            </w:pPr>
          </w:p>
        </w:tc>
        <w:tc>
          <w:tcPr>
            <w:tcW w:w="851" w:type="dxa"/>
            <w:gridSpan w:val="5"/>
          </w:tcPr>
          <w:p w:rsidR="00320F13" w:rsidRPr="00E842E2" w:rsidRDefault="00320F13" w:rsidP="008B4502">
            <w:pPr>
              <w:rPr>
                <w:b/>
              </w:rPr>
            </w:pPr>
          </w:p>
        </w:tc>
        <w:tc>
          <w:tcPr>
            <w:tcW w:w="850" w:type="dxa"/>
            <w:gridSpan w:val="5"/>
          </w:tcPr>
          <w:p w:rsidR="00320F13" w:rsidRPr="00E842E2" w:rsidRDefault="00320F13" w:rsidP="008B4502">
            <w:pPr>
              <w:rPr>
                <w:b/>
              </w:rPr>
            </w:pPr>
          </w:p>
        </w:tc>
        <w:tc>
          <w:tcPr>
            <w:tcW w:w="709" w:type="dxa"/>
            <w:gridSpan w:val="6"/>
          </w:tcPr>
          <w:p w:rsidR="00320F13" w:rsidRPr="00E842E2" w:rsidRDefault="00320F13" w:rsidP="008B4502">
            <w:pPr>
              <w:rPr>
                <w:b/>
              </w:rPr>
            </w:pPr>
          </w:p>
        </w:tc>
      </w:tr>
      <w:tr w:rsidR="00320F13" w:rsidRPr="00E842E2" w:rsidTr="008B4502">
        <w:trPr>
          <w:gridAfter w:val="2"/>
          <w:wAfter w:w="116" w:type="dxa"/>
        </w:trPr>
        <w:tc>
          <w:tcPr>
            <w:tcW w:w="1826" w:type="dxa"/>
            <w:shd w:val="clear" w:color="auto" w:fill="auto"/>
          </w:tcPr>
          <w:p w:rsidR="00320F13" w:rsidRPr="00467049" w:rsidRDefault="00320F13" w:rsidP="008B4502">
            <w:pPr>
              <w:autoSpaceDE w:val="0"/>
              <w:autoSpaceDN w:val="0"/>
              <w:adjustRightInd w:val="0"/>
              <w:spacing w:after="0" w:line="240" w:lineRule="auto"/>
              <w:rPr>
                <w:rFonts w:ascii="Times New Roman" w:eastAsiaTheme="minorHAnsi" w:hAnsi="Times New Roman"/>
                <w:sz w:val="20"/>
                <w:szCs w:val="20"/>
              </w:rPr>
            </w:pPr>
            <w:r w:rsidRPr="00CA04F3">
              <w:rPr>
                <w:rFonts w:ascii="Times New Roman" w:eastAsiaTheme="minorHAnsi" w:hAnsi="Times New Roman"/>
                <w:sz w:val="20"/>
                <w:szCs w:val="20"/>
              </w:rPr>
              <w:t>3.4.6 "Проведение конкурсов бизнес-проектов"</w:t>
            </w:r>
          </w:p>
        </w:tc>
        <w:tc>
          <w:tcPr>
            <w:tcW w:w="558" w:type="dxa"/>
            <w:gridSpan w:val="2"/>
            <w:shd w:val="clear" w:color="auto" w:fill="auto"/>
          </w:tcPr>
          <w:p w:rsidR="00320F13" w:rsidRPr="00E842E2" w:rsidRDefault="00320F13" w:rsidP="008B4502">
            <w:pPr>
              <w:rPr>
                <w:b/>
              </w:rPr>
            </w:pPr>
          </w:p>
        </w:tc>
        <w:tc>
          <w:tcPr>
            <w:tcW w:w="659" w:type="dxa"/>
            <w:gridSpan w:val="3"/>
            <w:shd w:val="clear" w:color="auto" w:fill="auto"/>
          </w:tcPr>
          <w:p w:rsidR="00320F13" w:rsidRPr="00E842E2" w:rsidRDefault="00320F13" w:rsidP="008B4502">
            <w:pPr>
              <w:rPr>
                <w:b/>
              </w:rPr>
            </w:pPr>
          </w:p>
        </w:tc>
        <w:tc>
          <w:tcPr>
            <w:tcW w:w="924" w:type="dxa"/>
            <w:gridSpan w:val="4"/>
            <w:shd w:val="clear" w:color="auto" w:fill="auto"/>
          </w:tcPr>
          <w:p w:rsidR="00320F13" w:rsidRPr="00E842E2" w:rsidRDefault="00320F13" w:rsidP="008B4502">
            <w:pPr>
              <w:rPr>
                <w:b/>
              </w:rPr>
            </w:pPr>
          </w:p>
        </w:tc>
        <w:tc>
          <w:tcPr>
            <w:tcW w:w="856" w:type="dxa"/>
            <w:gridSpan w:val="3"/>
            <w:shd w:val="clear" w:color="auto" w:fill="auto"/>
          </w:tcPr>
          <w:p w:rsidR="00320F13" w:rsidRPr="00E842E2" w:rsidRDefault="00320F13" w:rsidP="008B4502">
            <w:pPr>
              <w:rPr>
                <w:b/>
              </w:rPr>
            </w:pPr>
          </w:p>
        </w:tc>
        <w:tc>
          <w:tcPr>
            <w:tcW w:w="846" w:type="dxa"/>
            <w:gridSpan w:val="3"/>
            <w:shd w:val="clear" w:color="auto" w:fill="auto"/>
          </w:tcPr>
          <w:p w:rsidR="00320F13" w:rsidRPr="00E842E2" w:rsidRDefault="00320F13" w:rsidP="008B4502">
            <w:pPr>
              <w:rPr>
                <w:b/>
              </w:rPr>
            </w:pPr>
          </w:p>
        </w:tc>
        <w:tc>
          <w:tcPr>
            <w:tcW w:w="647" w:type="dxa"/>
            <w:shd w:val="clear" w:color="auto" w:fill="auto"/>
          </w:tcPr>
          <w:p w:rsidR="00320F13" w:rsidRPr="00E842E2" w:rsidRDefault="00320F13" w:rsidP="008B4502">
            <w:pPr>
              <w:rPr>
                <w:b/>
              </w:rPr>
            </w:pPr>
          </w:p>
        </w:tc>
        <w:tc>
          <w:tcPr>
            <w:tcW w:w="890" w:type="dxa"/>
            <w:gridSpan w:val="4"/>
            <w:shd w:val="clear" w:color="auto" w:fill="auto"/>
          </w:tcPr>
          <w:p w:rsidR="00320F13" w:rsidRPr="00E842E2" w:rsidRDefault="00320F13" w:rsidP="008B4502">
            <w:pPr>
              <w:rPr>
                <w:b/>
              </w:rPr>
            </w:pPr>
          </w:p>
        </w:tc>
        <w:tc>
          <w:tcPr>
            <w:tcW w:w="999" w:type="dxa"/>
            <w:gridSpan w:val="5"/>
            <w:shd w:val="clear" w:color="auto" w:fill="auto"/>
          </w:tcPr>
          <w:p w:rsidR="00320F13" w:rsidRPr="00E842E2" w:rsidRDefault="00320F13" w:rsidP="008B4502">
            <w:pPr>
              <w:rPr>
                <w:b/>
              </w:rPr>
            </w:pPr>
          </w:p>
        </w:tc>
        <w:tc>
          <w:tcPr>
            <w:tcW w:w="1139" w:type="dxa"/>
            <w:shd w:val="clear" w:color="auto" w:fill="auto"/>
          </w:tcPr>
          <w:p w:rsidR="00320F13" w:rsidRPr="00E842E2" w:rsidRDefault="00320F13" w:rsidP="008B4502">
            <w:pPr>
              <w:rPr>
                <w:b/>
              </w:rPr>
            </w:pPr>
          </w:p>
        </w:tc>
        <w:tc>
          <w:tcPr>
            <w:tcW w:w="851" w:type="dxa"/>
            <w:gridSpan w:val="2"/>
            <w:shd w:val="clear" w:color="auto" w:fill="auto"/>
          </w:tcPr>
          <w:p w:rsidR="00320F13" w:rsidRPr="00E842E2" w:rsidRDefault="00320F13" w:rsidP="008B4502">
            <w:pPr>
              <w:rPr>
                <w:b/>
              </w:rPr>
            </w:pPr>
          </w:p>
        </w:tc>
        <w:tc>
          <w:tcPr>
            <w:tcW w:w="850" w:type="dxa"/>
            <w:gridSpan w:val="3"/>
            <w:shd w:val="clear" w:color="auto" w:fill="auto"/>
          </w:tcPr>
          <w:p w:rsidR="00320F13" w:rsidRPr="00E842E2" w:rsidRDefault="00320F13" w:rsidP="008B4502">
            <w:pPr>
              <w:rPr>
                <w:b/>
              </w:rPr>
            </w:pPr>
          </w:p>
        </w:tc>
        <w:tc>
          <w:tcPr>
            <w:tcW w:w="805" w:type="dxa"/>
            <w:shd w:val="clear" w:color="auto" w:fill="auto"/>
          </w:tcPr>
          <w:p w:rsidR="00320F13" w:rsidRPr="00E842E2" w:rsidRDefault="00320F13" w:rsidP="008B4502">
            <w:pPr>
              <w:rPr>
                <w:b/>
              </w:rPr>
            </w:pPr>
          </w:p>
        </w:tc>
        <w:tc>
          <w:tcPr>
            <w:tcW w:w="1015" w:type="dxa"/>
            <w:gridSpan w:val="5"/>
            <w:shd w:val="clear" w:color="auto" w:fill="auto"/>
          </w:tcPr>
          <w:p w:rsidR="00320F13" w:rsidRDefault="00320F13" w:rsidP="008B4502">
            <w:pPr>
              <w:jc w:val="center"/>
              <w:rPr>
                <w:rFonts w:ascii="Times New Roman" w:hAnsi="Times New Roman"/>
              </w:rPr>
            </w:pPr>
            <w:r>
              <w:rPr>
                <w:rFonts w:ascii="Times New Roman" w:hAnsi="Times New Roman"/>
              </w:rPr>
              <w:t>1</w:t>
            </w:r>
          </w:p>
        </w:tc>
        <w:tc>
          <w:tcPr>
            <w:tcW w:w="850" w:type="dxa"/>
            <w:gridSpan w:val="5"/>
          </w:tcPr>
          <w:p w:rsidR="00320F13" w:rsidRPr="00E842E2" w:rsidRDefault="00320F13" w:rsidP="008B4502">
            <w:pPr>
              <w:rPr>
                <w:b/>
              </w:rPr>
            </w:pPr>
          </w:p>
        </w:tc>
        <w:tc>
          <w:tcPr>
            <w:tcW w:w="851" w:type="dxa"/>
            <w:gridSpan w:val="5"/>
          </w:tcPr>
          <w:p w:rsidR="00320F13" w:rsidRPr="00E842E2" w:rsidRDefault="00320F13" w:rsidP="008B4502">
            <w:pPr>
              <w:rPr>
                <w:b/>
              </w:rPr>
            </w:pPr>
          </w:p>
        </w:tc>
        <w:tc>
          <w:tcPr>
            <w:tcW w:w="850" w:type="dxa"/>
            <w:gridSpan w:val="5"/>
          </w:tcPr>
          <w:p w:rsidR="00320F13" w:rsidRPr="00E842E2" w:rsidRDefault="00320F13" w:rsidP="008B4502">
            <w:pPr>
              <w:rPr>
                <w:b/>
              </w:rPr>
            </w:pPr>
          </w:p>
        </w:tc>
        <w:tc>
          <w:tcPr>
            <w:tcW w:w="709" w:type="dxa"/>
            <w:gridSpan w:val="6"/>
          </w:tcPr>
          <w:p w:rsidR="00320F13" w:rsidRPr="00E842E2" w:rsidRDefault="00320F13" w:rsidP="008B4502">
            <w:pPr>
              <w:rPr>
                <w:b/>
              </w:rPr>
            </w:pPr>
          </w:p>
        </w:tc>
      </w:tr>
      <w:tr w:rsidR="00320F13" w:rsidRPr="00E842E2" w:rsidTr="008B4502">
        <w:trPr>
          <w:gridAfter w:val="2"/>
          <w:wAfter w:w="116" w:type="dxa"/>
        </w:trPr>
        <w:tc>
          <w:tcPr>
            <w:tcW w:w="1826" w:type="dxa"/>
            <w:shd w:val="clear" w:color="auto" w:fill="auto"/>
          </w:tcPr>
          <w:p w:rsidR="00320F13" w:rsidRPr="00CA04F3" w:rsidRDefault="00320F13" w:rsidP="008B4502">
            <w:pPr>
              <w:autoSpaceDE w:val="0"/>
              <w:autoSpaceDN w:val="0"/>
              <w:adjustRightInd w:val="0"/>
              <w:spacing w:after="0" w:line="240" w:lineRule="auto"/>
              <w:rPr>
                <w:rFonts w:ascii="Times New Roman" w:eastAsiaTheme="minorHAnsi" w:hAnsi="Times New Roman"/>
                <w:sz w:val="20"/>
                <w:szCs w:val="20"/>
              </w:rPr>
            </w:pPr>
            <w:r w:rsidRPr="00CA04F3">
              <w:rPr>
                <w:rFonts w:ascii="Times New Roman" w:eastAsiaTheme="minorHAnsi" w:hAnsi="Times New Roman"/>
                <w:sz w:val="20"/>
                <w:szCs w:val="20"/>
              </w:rPr>
              <w:lastRenderedPageBreak/>
              <w:t>3.4.7 "Оказание консультационных услуг молодым предпринимателям"</w:t>
            </w:r>
          </w:p>
        </w:tc>
        <w:tc>
          <w:tcPr>
            <w:tcW w:w="558" w:type="dxa"/>
            <w:gridSpan w:val="2"/>
            <w:shd w:val="clear" w:color="auto" w:fill="auto"/>
          </w:tcPr>
          <w:p w:rsidR="00320F13" w:rsidRPr="00E842E2" w:rsidRDefault="00320F13" w:rsidP="008B4502">
            <w:pPr>
              <w:rPr>
                <w:b/>
              </w:rPr>
            </w:pPr>
          </w:p>
        </w:tc>
        <w:tc>
          <w:tcPr>
            <w:tcW w:w="659" w:type="dxa"/>
            <w:gridSpan w:val="3"/>
            <w:shd w:val="clear" w:color="auto" w:fill="auto"/>
          </w:tcPr>
          <w:p w:rsidR="00320F13" w:rsidRPr="00E842E2" w:rsidRDefault="00320F13" w:rsidP="008B4502">
            <w:pPr>
              <w:rPr>
                <w:b/>
              </w:rPr>
            </w:pPr>
          </w:p>
        </w:tc>
        <w:tc>
          <w:tcPr>
            <w:tcW w:w="924" w:type="dxa"/>
            <w:gridSpan w:val="4"/>
            <w:shd w:val="clear" w:color="auto" w:fill="auto"/>
          </w:tcPr>
          <w:p w:rsidR="00320F13" w:rsidRPr="00E842E2" w:rsidRDefault="00320F13" w:rsidP="008B4502">
            <w:pPr>
              <w:rPr>
                <w:b/>
              </w:rPr>
            </w:pPr>
          </w:p>
        </w:tc>
        <w:tc>
          <w:tcPr>
            <w:tcW w:w="856" w:type="dxa"/>
            <w:gridSpan w:val="3"/>
            <w:shd w:val="clear" w:color="auto" w:fill="auto"/>
          </w:tcPr>
          <w:p w:rsidR="00320F13" w:rsidRPr="00E842E2" w:rsidRDefault="00320F13" w:rsidP="008B4502">
            <w:pPr>
              <w:rPr>
                <w:b/>
              </w:rPr>
            </w:pPr>
          </w:p>
        </w:tc>
        <w:tc>
          <w:tcPr>
            <w:tcW w:w="846" w:type="dxa"/>
            <w:gridSpan w:val="3"/>
            <w:shd w:val="clear" w:color="auto" w:fill="auto"/>
          </w:tcPr>
          <w:p w:rsidR="00320F13" w:rsidRPr="00E842E2" w:rsidRDefault="00320F13" w:rsidP="008B4502">
            <w:pPr>
              <w:rPr>
                <w:b/>
              </w:rPr>
            </w:pPr>
          </w:p>
        </w:tc>
        <w:tc>
          <w:tcPr>
            <w:tcW w:w="647" w:type="dxa"/>
            <w:shd w:val="clear" w:color="auto" w:fill="auto"/>
          </w:tcPr>
          <w:p w:rsidR="00320F13" w:rsidRPr="00E842E2" w:rsidRDefault="00320F13" w:rsidP="008B4502">
            <w:pPr>
              <w:rPr>
                <w:b/>
              </w:rPr>
            </w:pPr>
          </w:p>
        </w:tc>
        <w:tc>
          <w:tcPr>
            <w:tcW w:w="890" w:type="dxa"/>
            <w:gridSpan w:val="4"/>
            <w:shd w:val="clear" w:color="auto" w:fill="auto"/>
          </w:tcPr>
          <w:p w:rsidR="00320F13" w:rsidRPr="00E842E2" w:rsidRDefault="00320F13" w:rsidP="008B4502">
            <w:pPr>
              <w:rPr>
                <w:b/>
              </w:rPr>
            </w:pPr>
          </w:p>
        </w:tc>
        <w:tc>
          <w:tcPr>
            <w:tcW w:w="999" w:type="dxa"/>
            <w:gridSpan w:val="5"/>
            <w:shd w:val="clear" w:color="auto" w:fill="auto"/>
          </w:tcPr>
          <w:p w:rsidR="00320F13" w:rsidRPr="00E842E2" w:rsidRDefault="00320F13" w:rsidP="008B4502">
            <w:pPr>
              <w:rPr>
                <w:b/>
              </w:rPr>
            </w:pPr>
          </w:p>
        </w:tc>
        <w:tc>
          <w:tcPr>
            <w:tcW w:w="1139" w:type="dxa"/>
            <w:shd w:val="clear" w:color="auto" w:fill="auto"/>
          </w:tcPr>
          <w:p w:rsidR="00320F13" w:rsidRPr="00E842E2" w:rsidRDefault="00320F13" w:rsidP="008B4502">
            <w:pPr>
              <w:rPr>
                <w:b/>
              </w:rPr>
            </w:pPr>
          </w:p>
        </w:tc>
        <w:tc>
          <w:tcPr>
            <w:tcW w:w="851" w:type="dxa"/>
            <w:gridSpan w:val="2"/>
            <w:shd w:val="clear" w:color="auto" w:fill="auto"/>
          </w:tcPr>
          <w:p w:rsidR="00320F13" w:rsidRPr="00E842E2" w:rsidRDefault="00320F13" w:rsidP="008B4502">
            <w:pPr>
              <w:rPr>
                <w:b/>
              </w:rPr>
            </w:pPr>
          </w:p>
        </w:tc>
        <w:tc>
          <w:tcPr>
            <w:tcW w:w="850" w:type="dxa"/>
            <w:gridSpan w:val="3"/>
            <w:shd w:val="clear" w:color="auto" w:fill="auto"/>
          </w:tcPr>
          <w:p w:rsidR="00320F13" w:rsidRPr="00E842E2" w:rsidRDefault="00320F13" w:rsidP="008B4502">
            <w:pPr>
              <w:rPr>
                <w:b/>
              </w:rPr>
            </w:pPr>
          </w:p>
        </w:tc>
        <w:tc>
          <w:tcPr>
            <w:tcW w:w="805" w:type="dxa"/>
            <w:shd w:val="clear" w:color="auto" w:fill="auto"/>
          </w:tcPr>
          <w:p w:rsidR="00320F13" w:rsidRPr="00E842E2" w:rsidRDefault="00320F13" w:rsidP="008B4502">
            <w:pPr>
              <w:rPr>
                <w:b/>
              </w:rPr>
            </w:pPr>
          </w:p>
        </w:tc>
        <w:tc>
          <w:tcPr>
            <w:tcW w:w="1015" w:type="dxa"/>
            <w:gridSpan w:val="5"/>
            <w:shd w:val="clear" w:color="auto" w:fill="auto"/>
          </w:tcPr>
          <w:p w:rsidR="00320F13" w:rsidRDefault="00320F13" w:rsidP="008B4502">
            <w:pPr>
              <w:jc w:val="center"/>
              <w:rPr>
                <w:rFonts w:ascii="Times New Roman" w:hAnsi="Times New Roman"/>
              </w:rPr>
            </w:pPr>
            <w:r>
              <w:rPr>
                <w:rFonts w:ascii="Times New Roman" w:hAnsi="Times New Roman"/>
              </w:rPr>
              <w:t>1</w:t>
            </w:r>
          </w:p>
        </w:tc>
        <w:tc>
          <w:tcPr>
            <w:tcW w:w="850" w:type="dxa"/>
            <w:gridSpan w:val="5"/>
          </w:tcPr>
          <w:p w:rsidR="00320F13" w:rsidRPr="00E842E2" w:rsidRDefault="00320F13" w:rsidP="008B4502">
            <w:pPr>
              <w:rPr>
                <w:b/>
              </w:rPr>
            </w:pPr>
          </w:p>
        </w:tc>
        <w:tc>
          <w:tcPr>
            <w:tcW w:w="851" w:type="dxa"/>
            <w:gridSpan w:val="5"/>
          </w:tcPr>
          <w:p w:rsidR="00320F13" w:rsidRPr="00E842E2" w:rsidRDefault="00320F13" w:rsidP="008B4502">
            <w:pPr>
              <w:rPr>
                <w:b/>
              </w:rPr>
            </w:pPr>
          </w:p>
        </w:tc>
        <w:tc>
          <w:tcPr>
            <w:tcW w:w="850" w:type="dxa"/>
            <w:gridSpan w:val="5"/>
          </w:tcPr>
          <w:p w:rsidR="00320F13" w:rsidRPr="00E842E2" w:rsidRDefault="00320F13" w:rsidP="008B4502">
            <w:pPr>
              <w:rPr>
                <w:b/>
              </w:rPr>
            </w:pPr>
          </w:p>
        </w:tc>
        <w:tc>
          <w:tcPr>
            <w:tcW w:w="709" w:type="dxa"/>
            <w:gridSpan w:val="6"/>
          </w:tcPr>
          <w:p w:rsidR="00320F13" w:rsidRPr="00E842E2" w:rsidRDefault="00320F13" w:rsidP="008B4502">
            <w:pPr>
              <w:rPr>
                <w:b/>
              </w:rPr>
            </w:pPr>
          </w:p>
        </w:tc>
      </w:tr>
      <w:tr w:rsidR="00320F13" w:rsidRPr="00E842E2" w:rsidTr="008B4502">
        <w:trPr>
          <w:gridAfter w:val="2"/>
          <w:wAfter w:w="116" w:type="dxa"/>
        </w:trPr>
        <w:tc>
          <w:tcPr>
            <w:tcW w:w="1826" w:type="dxa"/>
            <w:shd w:val="clear" w:color="auto" w:fill="auto"/>
          </w:tcPr>
          <w:p w:rsidR="00320F13" w:rsidRPr="00CA04F3" w:rsidRDefault="00320F13" w:rsidP="008B4502">
            <w:pPr>
              <w:autoSpaceDE w:val="0"/>
              <w:autoSpaceDN w:val="0"/>
              <w:adjustRightInd w:val="0"/>
              <w:spacing w:after="0" w:line="240" w:lineRule="auto"/>
              <w:rPr>
                <w:rFonts w:ascii="Times New Roman" w:eastAsiaTheme="minorHAnsi" w:hAnsi="Times New Roman"/>
                <w:sz w:val="20"/>
                <w:szCs w:val="20"/>
              </w:rPr>
            </w:pPr>
            <w:r w:rsidRPr="00CA04F3">
              <w:rPr>
                <w:rFonts w:ascii="Times New Roman" w:eastAsiaTheme="minorHAnsi" w:hAnsi="Times New Roman"/>
                <w:sz w:val="20"/>
                <w:szCs w:val="20"/>
              </w:rPr>
              <w:t>3.4.8 "Обеспечение участия в межрегиональных, общероссийских и международных мероприятиях, направленных на поддержку и развитие молодежного предпринимательства"</w:t>
            </w:r>
          </w:p>
        </w:tc>
        <w:tc>
          <w:tcPr>
            <w:tcW w:w="558" w:type="dxa"/>
            <w:gridSpan w:val="2"/>
            <w:shd w:val="clear" w:color="auto" w:fill="auto"/>
          </w:tcPr>
          <w:p w:rsidR="00320F13" w:rsidRPr="00E842E2" w:rsidRDefault="00320F13" w:rsidP="008B4502">
            <w:pPr>
              <w:rPr>
                <w:b/>
              </w:rPr>
            </w:pPr>
          </w:p>
        </w:tc>
        <w:tc>
          <w:tcPr>
            <w:tcW w:w="659" w:type="dxa"/>
            <w:gridSpan w:val="3"/>
            <w:shd w:val="clear" w:color="auto" w:fill="auto"/>
          </w:tcPr>
          <w:p w:rsidR="00320F13" w:rsidRPr="00E842E2" w:rsidRDefault="00320F13" w:rsidP="008B4502">
            <w:pPr>
              <w:rPr>
                <w:b/>
              </w:rPr>
            </w:pPr>
          </w:p>
        </w:tc>
        <w:tc>
          <w:tcPr>
            <w:tcW w:w="924" w:type="dxa"/>
            <w:gridSpan w:val="4"/>
            <w:shd w:val="clear" w:color="auto" w:fill="auto"/>
          </w:tcPr>
          <w:p w:rsidR="00320F13" w:rsidRPr="00E842E2" w:rsidRDefault="00320F13" w:rsidP="008B4502">
            <w:pPr>
              <w:rPr>
                <w:b/>
              </w:rPr>
            </w:pPr>
          </w:p>
        </w:tc>
        <w:tc>
          <w:tcPr>
            <w:tcW w:w="856" w:type="dxa"/>
            <w:gridSpan w:val="3"/>
            <w:shd w:val="clear" w:color="auto" w:fill="auto"/>
          </w:tcPr>
          <w:p w:rsidR="00320F13" w:rsidRPr="00E842E2" w:rsidRDefault="00320F13" w:rsidP="008B4502">
            <w:pPr>
              <w:rPr>
                <w:b/>
              </w:rPr>
            </w:pPr>
          </w:p>
        </w:tc>
        <w:tc>
          <w:tcPr>
            <w:tcW w:w="846" w:type="dxa"/>
            <w:gridSpan w:val="3"/>
            <w:shd w:val="clear" w:color="auto" w:fill="auto"/>
          </w:tcPr>
          <w:p w:rsidR="00320F13" w:rsidRPr="00E842E2" w:rsidRDefault="00320F13" w:rsidP="008B4502">
            <w:pPr>
              <w:rPr>
                <w:b/>
              </w:rPr>
            </w:pPr>
          </w:p>
        </w:tc>
        <w:tc>
          <w:tcPr>
            <w:tcW w:w="647" w:type="dxa"/>
            <w:shd w:val="clear" w:color="auto" w:fill="auto"/>
          </w:tcPr>
          <w:p w:rsidR="00320F13" w:rsidRPr="00E842E2" w:rsidRDefault="00320F13" w:rsidP="008B4502">
            <w:pPr>
              <w:rPr>
                <w:b/>
              </w:rPr>
            </w:pPr>
          </w:p>
        </w:tc>
        <w:tc>
          <w:tcPr>
            <w:tcW w:w="890" w:type="dxa"/>
            <w:gridSpan w:val="4"/>
            <w:shd w:val="clear" w:color="auto" w:fill="auto"/>
          </w:tcPr>
          <w:p w:rsidR="00320F13" w:rsidRPr="00E842E2" w:rsidRDefault="00320F13" w:rsidP="008B4502">
            <w:pPr>
              <w:rPr>
                <w:b/>
              </w:rPr>
            </w:pPr>
          </w:p>
        </w:tc>
        <w:tc>
          <w:tcPr>
            <w:tcW w:w="999" w:type="dxa"/>
            <w:gridSpan w:val="5"/>
            <w:shd w:val="clear" w:color="auto" w:fill="auto"/>
          </w:tcPr>
          <w:p w:rsidR="00320F13" w:rsidRPr="00E842E2" w:rsidRDefault="00320F13" w:rsidP="008B4502">
            <w:pPr>
              <w:rPr>
                <w:b/>
              </w:rPr>
            </w:pPr>
          </w:p>
        </w:tc>
        <w:tc>
          <w:tcPr>
            <w:tcW w:w="1139" w:type="dxa"/>
            <w:shd w:val="clear" w:color="auto" w:fill="auto"/>
          </w:tcPr>
          <w:p w:rsidR="00320F13" w:rsidRPr="00E842E2" w:rsidRDefault="00320F13" w:rsidP="008B4502">
            <w:pPr>
              <w:rPr>
                <w:b/>
              </w:rPr>
            </w:pPr>
          </w:p>
        </w:tc>
        <w:tc>
          <w:tcPr>
            <w:tcW w:w="851" w:type="dxa"/>
            <w:gridSpan w:val="2"/>
            <w:shd w:val="clear" w:color="auto" w:fill="auto"/>
          </w:tcPr>
          <w:p w:rsidR="00320F13" w:rsidRPr="00E842E2" w:rsidRDefault="00320F13" w:rsidP="008B4502">
            <w:pPr>
              <w:rPr>
                <w:b/>
              </w:rPr>
            </w:pPr>
          </w:p>
        </w:tc>
        <w:tc>
          <w:tcPr>
            <w:tcW w:w="850" w:type="dxa"/>
            <w:gridSpan w:val="3"/>
            <w:shd w:val="clear" w:color="auto" w:fill="auto"/>
          </w:tcPr>
          <w:p w:rsidR="00320F13" w:rsidRPr="00E842E2" w:rsidRDefault="00320F13" w:rsidP="008B4502">
            <w:pPr>
              <w:rPr>
                <w:b/>
              </w:rPr>
            </w:pPr>
          </w:p>
        </w:tc>
        <w:tc>
          <w:tcPr>
            <w:tcW w:w="805" w:type="dxa"/>
            <w:shd w:val="clear" w:color="auto" w:fill="auto"/>
          </w:tcPr>
          <w:p w:rsidR="00320F13" w:rsidRPr="00E842E2" w:rsidRDefault="00320F13" w:rsidP="008B4502">
            <w:pPr>
              <w:rPr>
                <w:b/>
              </w:rPr>
            </w:pPr>
          </w:p>
        </w:tc>
        <w:tc>
          <w:tcPr>
            <w:tcW w:w="1015" w:type="dxa"/>
            <w:gridSpan w:val="5"/>
            <w:shd w:val="clear" w:color="auto" w:fill="auto"/>
          </w:tcPr>
          <w:p w:rsidR="00320F13" w:rsidRDefault="00320F13" w:rsidP="008B4502">
            <w:pPr>
              <w:jc w:val="center"/>
              <w:rPr>
                <w:rFonts w:ascii="Times New Roman" w:hAnsi="Times New Roman"/>
              </w:rPr>
            </w:pPr>
            <w:r>
              <w:rPr>
                <w:rFonts w:ascii="Times New Roman" w:hAnsi="Times New Roman"/>
              </w:rPr>
              <w:t>1</w:t>
            </w:r>
          </w:p>
        </w:tc>
        <w:tc>
          <w:tcPr>
            <w:tcW w:w="850" w:type="dxa"/>
            <w:gridSpan w:val="5"/>
          </w:tcPr>
          <w:p w:rsidR="00320F13" w:rsidRPr="00E842E2" w:rsidRDefault="00320F13" w:rsidP="008B4502">
            <w:pPr>
              <w:rPr>
                <w:b/>
              </w:rPr>
            </w:pPr>
          </w:p>
        </w:tc>
        <w:tc>
          <w:tcPr>
            <w:tcW w:w="851" w:type="dxa"/>
            <w:gridSpan w:val="5"/>
          </w:tcPr>
          <w:p w:rsidR="00320F13" w:rsidRPr="00E842E2" w:rsidRDefault="00320F13" w:rsidP="008B4502">
            <w:pPr>
              <w:rPr>
                <w:b/>
              </w:rPr>
            </w:pPr>
          </w:p>
        </w:tc>
        <w:tc>
          <w:tcPr>
            <w:tcW w:w="850" w:type="dxa"/>
            <w:gridSpan w:val="5"/>
          </w:tcPr>
          <w:p w:rsidR="00320F13" w:rsidRPr="00E842E2" w:rsidRDefault="00320F13" w:rsidP="008B4502">
            <w:pPr>
              <w:rPr>
                <w:b/>
              </w:rPr>
            </w:pPr>
          </w:p>
        </w:tc>
        <w:tc>
          <w:tcPr>
            <w:tcW w:w="709" w:type="dxa"/>
            <w:gridSpan w:val="6"/>
          </w:tcPr>
          <w:p w:rsidR="00320F13" w:rsidRPr="00E842E2" w:rsidRDefault="00320F13" w:rsidP="008B4502">
            <w:pPr>
              <w:rPr>
                <w:b/>
              </w:rPr>
            </w:pPr>
          </w:p>
        </w:tc>
      </w:tr>
      <w:tr w:rsidR="00320F13" w:rsidRPr="00E842E2" w:rsidTr="008B4502">
        <w:trPr>
          <w:gridAfter w:val="2"/>
          <w:wAfter w:w="116" w:type="dxa"/>
        </w:trPr>
        <w:tc>
          <w:tcPr>
            <w:tcW w:w="1826" w:type="dxa"/>
            <w:shd w:val="clear" w:color="auto" w:fill="auto"/>
          </w:tcPr>
          <w:p w:rsidR="00320F13" w:rsidRPr="00CA04F3" w:rsidRDefault="00320F13" w:rsidP="008B4502">
            <w:pPr>
              <w:autoSpaceDE w:val="0"/>
              <w:autoSpaceDN w:val="0"/>
              <w:adjustRightInd w:val="0"/>
              <w:spacing w:after="0" w:line="240" w:lineRule="auto"/>
              <w:rPr>
                <w:rFonts w:ascii="Times New Roman" w:eastAsiaTheme="minorHAnsi" w:hAnsi="Times New Roman"/>
                <w:sz w:val="20"/>
                <w:szCs w:val="20"/>
              </w:rPr>
            </w:pPr>
            <w:r w:rsidRPr="00CA04F3">
              <w:rPr>
                <w:rFonts w:ascii="Times New Roman" w:eastAsiaTheme="minorHAnsi" w:hAnsi="Times New Roman"/>
                <w:sz w:val="20"/>
                <w:szCs w:val="20"/>
              </w:rPr>
              <w:t>3.4.9 "Осуществление мониторинга эффективности мероприятий, направленных на вовлечение молодежи в предпринимательскую деятельность"</w:t>
            </w:r>
          </w:p>
        </w:tc>
        <w:tc>
          <w:tcPr>
            <w:tcW w:w="558" w:type="dxa"/>
            <w:gridSpan w:val="2"/>
            <w:shd w:val="clear" w:color="auto" w:fill="auto"/>
          </w:tcPr>
          <w:p w:rsidR="00320F13" w:rsidRPr="00E842E2" w:rsidRDefault="00320F13" w:rsidP="008B4502">
            <w:pPr>
              <w:rPr>
                <w:b/>
              </w:rPr>
            </w:pPr>
          </w:p>
        </w:tc>
        <w:tc>
          <w:tcPr>
            <w:tcW w:w="659" w:type="dxa"/>
            <w:gridSpan w:val="3"/>
            <w:shd w:val="clear" w:color="auto" w:fill="auto"/>
          </w:tcPr>
          <w:p w:rsidR="00320F13" w:rsidRPr="00E842E2" w:rsidRDefault="00320F13" w:rsidP="008B4502">
            <w:pPr>
              <w:rPr>
                <w:b/>
              </w:rPr>
            </w:pPr>
          </w:p>
        </w:tc>
        <w:tc>
          <w:tcPr>
            <w:tcW w:w="924" w:type="dxa"/>
            <w:gridSpan w:val="4"/>
            <w:shd w:val="clear" w:color="auto" w:fill="auto"/>
          </w:tcPr>
          <w:p w:rsidR="00320F13" w:rsidRPr="00E842E2" w:rsidRDefault="00320F13" w:rsidP="008B4502">
            <w:pPr>
              <w:rPr>
                <w:b/>
              </w:rPr>
            </w:pPr>
          </w:p>
        </w:tc>
        <w:tc>
          <w:tcPr>
            <w:tcW w:w="856" w:type="dxa"/>
            <w:gridSpan w:val="3"/>
            <w:shd w:val="clear" w:color="auto" w:fill="auto"/>
          </w:tcPr>
          <w:p w:rsidR="00320F13" w:rsidRPr="00E842E2" w:rsidRDefault="00320F13" w:rsidP="008B4502">
            <w:pPr>
              <w:rPr>
                <w:b/>
              </w:rPr>
            </w:pPr>
          </w:p>
        </w:tc>
        <w:tc>
          <w:tcPr>
            <w:tcW w:w="846" w:type="dxa"/>
            <w:gridSpan w:val="3"/>
            <w:shd w:val="clear" w:color="auto" w:fill="auto"/>
          </w:tcPr>
          <w:p w:rsidR="00320F13" w:rsidRPr="00E842E2" w:rsidRDefault="00320F13" w:rsidP="008B4502">
            <w:pPr>
              <w:rPr>
                <w:b/>
              </w:rPr>
            </w:pPr>
          </w:p>
        </w:tc>
        <w:tc>
          <w:tcPr>
            <w:tcW w:w="647" w:type="dxa"/>
            <w:shd w:val="clear" w:color="auto" w:fill="auto"/>
          </w:tcPr>
          <w:p w:rsidR="00320F13" w:rsidRPr="00E842E2" w:rsidRDefault="00320F13" w:rsidP="008B4502">
            <w:pPr>
              <w:rPr>
                <w:b/>
              </w:rPr>
            </w:pPr>
          </w:p>
        </w:tc>
        <w:tc>
          <w:tcPr>
            <w:tcW w:w="890" w:type="dxa"/>
            <w:gridSpan w:val="4"/>
            <w:shd w:val="clear" w:color="auto" w:fill="auto"/>
          </w:tcPr>
          <w:p w:rsidR="00320F13" w:rsidRPr="00E842E2" w:rsidRDefault="00320F13" w:rsidP="008B4502">
            <w:pPr>
              <w:rPr>
                <w:b/>
              </w:rPr>
            </w:pPr>
          </w:p>
        </w:tc>
        <w:tc>
          <w:tcPr>
            <w:tcW w:w="999" w:type="dxa"/>
            <w:gridSpan w:val="5"/>
            <w:shd w:val="clear" w:color="auto" w:fill="auto"/>
          </w:tcPr>
          <w:p w:rsidR="00320F13" w:rsidRPr="00E842E2" w:rsidRDefault="00320F13" w:rsidP="008B4502">
            <w:pPr>
              <w:rPr>
                <w:b/>
              </w:rPr>
            </w:pPr>
          </w:p>
        </w:tc>
        <w:tc>
          <w:tcPr>
            <w:tcW w:w="1139" w:type="dxa"/>
            <w:shd w:val="clear" w:color="auto" w:fill="auto"/>
          </w:tcPr>
          <w:p w:rsidR="00320F13" w:rsidRPr="00E842E2" w:rsidRDefault="00320F13" w:rsidP="008B4502">
            <w:pPr>
              <w:rPr>
                <w:b/>
              </w:rPr>
            </w:pPr>
          </w:p>
        </w:tc>
        <w:tc>
          <w:tcPr>
            <w:tcW w:w="851" w:type="dxa"/>
            <w:gridSpan w:val="2"/>
            <w:shd w:val="clear" w:color="auto" w:fill="auto"/>
          </w:tcPr>
          <w:p w:rsidR="00320F13" w:rsidRPr="00E842E2" w:rsidRDefault="00320F13" w:rsidP="008B4502">
            <w:pPr>
              <w:rPr>
                <w:b/>
              </w:rPr>
            </w:pPr>
          </w:p>
        </w:tc>
        <w:tc>
          <w:tcPr>
            <w:tcW w:w="850" w:type="dxa"/>
            <w:gridSpan w:val="3"/>
            <w:shd w:val="clear" w:color="auto" w:fill="auto"/>
          </w:tcPr>
          <w:p w:rsidR="00320F13" w:rsidRPr="00E842E2" w:rsidRDefault="00320F13" w:rsidP="008B4502">
            <w:pPr>
              <w:rPr>
                <w:b/>
              </w:rPr>
            </w:pPr>
          </w:p>
        </w:tc>
        <w:tc>
          <w:tcPr>
            <w:tcW w:w="805" w:type="dxa"/>
            <w:shd w:val="clear" w:color="auto" w:fill="auto"/>
          </w:tcPr>
          <w:p w:rsidR="00320F13" w:rsidRPr="00E842E2" w:rsidRDefault="00320F13" w:rsidP="008B4502">
            <w:pPr>
              <w:rPr>
                <w:b/>
              </w:rPr>
            </w:pPr>
          </w:p>
        </w:tc>
        <w:tc>
          <w:tcPr>
            <w:tcW w:w="1015" w:type="dxa"/>
            <w:gridSpan w:val="5"/>
            <w:shd w:val="clear" w:color="auto" w:fill="auto"/>
          </w:tcPr>
          <w:p w:rsidR="00320F13" w:rsidRDefault="00320F13" w:rsidP="008B4502">
            <w:pPr>
              <w:jc w:val="center"/>
              <w:rPr>
                <w:rFonts w:ascii="Times New Roman" w:hAnsi="Times New Roman"/>
              </w:rPr>
            </w:pPr>
            <w:r>
              <w:rPr>
                <w:rFonts w:ascii="Times New Roman" w:hAnsi="Times New Roman"/>
              </w:rPr>
              <w:t>1</w:t>
            </w:r>
          </w:p>
        </w:tc>
        <w:tc>
          <w:tcPr>
            <w:tcW w:w="850" w:type="dxa"/>
            <w:gridSpan w:val="5"/>
          </w:tcPr>
          <w:p w:rsidR="00320F13" w:rsidRPr="00E842E2" w:rsidRDefault="00320F13" w:rsidP="008B4502">
            <w:pPr>
              <w:rPr>
                <w:b/>
              </w:rPr>
            </w:pPr>
          </w:p>
        </w:tc>
        <w:tc>
          <w:tcPr>
            <w:tcW w:w="851" w:type="dxa"/>
            <w:gridSpan w:val="5"/>
          </w:tcPr>
          <w:p w:rsidR="00320F13" w:rsidRPr="00E842E2" w:rsidRDefault="00320F13" w:rsidP="008B4502">
            <w:pPr>
              <w:rPr>
                <w:b/>
              </w:rPr>
            </w:pPr>
          </w:p>
        </w:tc>
        <w:tc>
          <w:tcPr>
            <w:tcW w:w="850" w:type="dxa"/>
            <w:gridSpan w:val="5"/>
          </w:tcPr>
          <w:p w:rsidR="00320F13" w:rsidRPr="00E842E2" w:rsidRDefault="00320F13" w:rsidP="008B4502">
            <w:pPr>
              <w:rPr>
                <w:b/>
              </w:rPr>
            </w:pPr>
          </w:p>
        </w:tc>
        <w:tc>
          <w:tcPr>
            <w:tcW w:w="709" w:type="dxa"/>
            <w:gridSpan w:val="6"/>
          </w:tcPr>
          <w:p w:rsidR="00320F13" w:rsidRPr="00E842E2" w:rsidRDefault="00320F13" w:rsidP="008B4502">
            <w:pPr>
              <w:rPr>
                <w:b/>
              </w:rPr>
            </w:pPr>
          </w:p>
        </w:tc>
      </w:tr>
      <w:tr w:rsidR="00320F13" w:rsidRPr="00E842E2" w:rsidTr="008B4502">
        <w:trPr>
          <w:gridAfter w:val="2"/>
          <w:wAfter w:w="116" w:type="dxa"/>
        </w:trPr>
        <w:tc>
          <w:tcPr>
            <w:tcW w:w="1826" w:type="dxa"/>
            <w:shd w:val="clear" w:color="auto" w:fill="auto"/>
          </w:tcPr>
          <w:p w:rsidR="00320F13" w:rsidRPr="00B3651A" w:rsidRDefault="00320F13" w:rsidP="008B4502">
            <w:pPr>
              <w:rPr>
                <w:rFonts w:ascii="Times New Roman" w:hAnsi="Times New Roman"/>
                <w:sz w:val="20"/>
                <w:szCs w:val="20"/>
              </w:rPr>
            </w:pPr>
            <w:r w:rsidRPr="00B3651A">
              <w:rPr>
                <w:rFonts w:ascii="Times New Roman" w:hAnsi="Times New Roman"/>
                <w:sz w:val="20"/>
                <w:szCs w:val="20"/>
              </w:rPr>
              <w:t>основное мероприятие 3.5 "</w:t>
            </w:r>
            <w:r>
              <w:rPr>
                <w:rFonts w:ascii="Times New Roman" w:hAnsi="Times New Roman"/>
                <w:sz w:val="20"/>
                <w:szCs w:val="20"/>
              </w:rPr>
              <w:t>Организация работы с молодежью</w:t>
            </w:r>
            <w:r w:rsidRPr="00B3651A">
              <w:rPr>
                <w:rFonts w:ascii="Times New Roman" w:hAnsi="Times New Roman"/>
                <w:sz w:val="20"/>
                <w:szCs w:val="20"/>
              </w:rPr>
              <w:t>"</w:t>
            </w:r>
          </w:p>
        </w:tc>
        <w:tc>
          <w:tcPr>
            <w:tcW w:w="558" w:type="dxa"/>
            <w:gridSpan w:val="2"/>
            <w:shd w:val="clear" w:color="auto" w:fill="auto"/>
          </w:tcPr>
          <w:p w:rsidR="00320F13" w:rsidRPr="00E842E2" w:rsidRDefault="00320F13" w:rsidP="008B4502">
            <w:pPr>
              <w:rPr>
                <w:b/>
              </w:rPr>
            </w:pPr>
          </w:p>
        </w:tc>
        <w:tc>
          <w:tcPr>
            <w:tcW w:w="659" w:type="dxa"/>
            <w:gridSpan w:val="3"/>
            <w:shd w:val="clear" w:color="auto" w:fill="auto"/>
          </w:tcPr>
          <w:p w:rsidR="00320F13" w:rsidRPr="00E842E2" w:rsidRDefault="00320F13" w:rsidP="008B4502">
            <w:pPr>
              <w:rPr>
                <w:b/>
              </w:rPr>
            </w:pPr>
          </w:p>
        </w:tc>
        <w:tc>
          <w:tcPr>
            <w:tcW w:w="924" w:type="dxa"/>
            <w:gridSpan w:val="4"/>
            <w:shd w:val="clear" w:color="auto" w:fill="auto"/>
          </w:tcPr>
          <w:p w:rsidR="00320F13" w:rsidRPr="00E842E2" w:rsidRDefault="00320F13" w:rsidP="008B4502">
            <w:pPr>
              <w:rPr>
                <w:b/>
              </w:rPr>
            </w:pPr>
          </w:p>
        </w:tc>
        <w:tc>
          <w:tcPr>
            <w:tcW w:w="856" w:type="dxa"/>
            <w:gridSpan w:val="3"/>
            <w:shd w:val="clear" w:color="auto" w:fill="auto"/>
          </w:tcPr>
          <w:p w:rsidR="00320F13" w:rsidRPr="00E842E2" w:rsidRDefault="00320F13" w:rsidP="008B4502">
            <w:pPr>
              <w:rPr>
                <w:b/>
              </w:rPr>
            </w:pPr>
          </w:p>
        </w:tc>
        <w:tc>
          <w:tcPr>
            <w:tcW w:w="846" w:type="dxa"/>
            <w:gridSpan w:val="3"/>
            <w:shd w:val="clear" w:color="auto" w:fill="auto"/>
          </w:tcPr>
          <w:p w:rsidR="00320F13" w:rsidRPr="00E842E2" w:rsidRDefault="00320F13" w:rsidP="008B4502">
            <w:pPr>
              <w:rPr>
                <w:b/>
              </w:rPr>
            </w:pPr>
          </w:p>
        </w:tc>
        <w:tc>
          <w:tcPr>
            <w:tcW w:w="647" w:type="dxa"/>
            <w:shd w:val="clear" w:color="auto" w:fill="auto"/>
          </w:tcPr>
          <w:p w:rsidR="00320F13" w:rsidRPr="00E842E2" w:rsidRDefault="00320F13" w:rsidP="008B4502">
            <w:pPr>
              <w:rPr>
                <w:b/>
              </w:rPr>
            </w:pPr>
          </w:p>
        </w:tc>
        <w:tc>
          <w:tcPr>
            <w:tcW w:w="890" w:type="dxa"/>
            <w:gridSpan w:val="4"/>
            <w:shd w:val="clear" w:color="auto" w:fill="auto"/>
          </w:tcPr>
          <w:p w:rsidR="00320F13" w:rsidRPr="00E842E2" w:rsidRDefault="00320F13" w:rsidP="008B4502">
            <w:pPr>
              <w:rPr>
                <w:b/>
              </w:rPr>
            </w:pPr>
          </w:p>
        </w:tc>
        <w:tc>
          <w:tcPr>
            <w:tcW w:w="999" w:type="dxa"/>
            <w:gridSpan w:val="5"/>
            <w:shd w:val="clear" w:color="auto" w:fill="auto"/>
          </w:tcPr>
          <w:p w:rsidR="00320F13" w:rsidRPr="00E842E2" w:rsidRDefault="00320F13" w:rsidP="008B4502">
            <w:pPr>
              <w:rPr>
                <w:b/>
              </w:rPr>
            </w:pPr>
          </w:p>
        </w:tc>
        <w:tc>
          <w:tcPr>
            <w:tcW w:w="1139" w:type="dxa"/>
            <w:shd w:val="clear" w:color="auto" w:fill="auto"/>
          </w:tcPr>
          <w:p w:rsidR="00320F13" w:rsidRPr="00E842E2" w:rsidRDefault="00320F13" w:rsidP="008B4502">
            <w:pPr>
              <w:rPr>
                <w:b/>
              </w:rPr>
            </w:pPr>
          </w:p>
        </w:tc>
        <w:tc>
          <w:tcPr>
            <w:tcW w:w="851" w:type="dxa"/>
            <w:gridSpan w:val="2"/>
            <w:shd w:val="clear" w:color="auto" w:fill="auto"/>
          </w:tcPr>
          <w:p w:rsidR="00320F13" w:rsidRPr="00E842E2" w:rsidRDefault="00320F13" w:rsidP="008B4502">
            <w:pPr>
              <w:rPr>
                <w:b/>
              </w:rPr>
            </w:pPr>
          </w:p>
        </w:tc>
        <w:tc>
          <w:tcPr>
            <w:tcW w:w="850" w:type="dxa"/>
            <w:gridSpan w:val="3"/>
            <w:shd w:val="clear" w:color="auto" w:fill="auto"/>
          </w:tcPr>
          <w:p w:rsidR="00320F13" w:rsidRPr="00E842E2" w:rsidRDefault="00320F13" w:rsidP="008B4502">
            <w:pPr>
              <w:rPr>
                <w:b/>
              </w:rPr>
            </w:pPr>
          </w:p>
        </w:tc>
        <w:tc>
          <w:tcPr>
            <w:tcW w:w="805" w:type="dxa"/>
            <w:shd w:val="clear" w:color="auto" w:fill="auto"/>
          </w:tcPr>
          <w:p w:rsidR="00320F13" w:rsidRPr="00E842E2" w:rsidRDefault="00320F13" w:rsidP="008B4502">
            <w:pPr>
              <w:rPr>
                <w:b/>
              </w:rPr>
            </w:pPr>
          </w:p>
        </w:tc>
        <w:tc>
          <w:tcPr>
            <w:tcW w:w="1015" w:type="dxa"/>
            <w:gridSpan w:val="5"/>
            <w:shd w:val="clear" w:color="auto" w:fill="auto"/>
          </w:tcPr>
          <w:p w:rsidR="00320F13" w:rsidRPr="00F865B8" w:rsidRDefault="00320F13" w:rsidP="008B4502">
            <w:pPr>
              <w:jc w:val="center"/>
              <w:rPr>
                <w:rFonts w:ascii="Times New Roman" w:hAnsi="Times New Roman"/>
              </w:rPr>
            </w:pPr>
            <w:r w:rsidRPr="00F865B8">
              <w:rPr>
                <w:rFonts w:ascii="Times New Roman" w:hAnsi="Times New Roman"/>
              </w:rPr>
              <w:t>1</w:t>
            </w:r>
          </w:p>
        </w:tc>
        <w:tc>
          <w:tcPr>
            <w:tcW w:w="850" w:type="dxa"/>
            <w:gridSpan w:val="5"/>
          </w:tcPr>
          <w:p w:rsidR="00320F13" w:rsidRPr="00E842E2" w:rsidRDefault="00320F13" w:rsidP="008B4502">
            <w:pPr>
              <w:rPr>
                <w:b/>
              </w:rPr>
            </w:pPr>
          </w:p>
        </w:tc>
        <w:tc>
          <w:tcPr>
            <w:tcW w:w="851" w:type="dxa"/>
            <w:gridSpan w:val="5"/>
          </w:tcPr>
          <w:p w:rsidR="00320F13" w:rsidRPr="00E842E2" w:rsidRDefault="00320F13" w:rsidP="008B4502">
            <w:pPr>
              <w:rPr>
                <w:b/>
              </w:rPr>
            </w:pPr>
          </w:p>
        </w:tc>
        <w:tc>
          <w:tcPr>
            <w:tcW w:w="850" w:type="dxa"/>
            <w:gridSpan w:val="5"/>
          </w:tcPr>
          <w:p w:rsidR="00320F13" w:rsidRPr="00E842E2" w:rsidRDefault="00320F13" w:rsidP="008B4502">
            <w:pPr>
              <w:rPr>
                <w:b/>
              </w:rPr>
            </w:pPr>
          </w:p>
        </w:tc>
        <w:tc>
          <w:tcPr>
            <w:tcW w:w="709" w:type="dxa"/>
            <w:gridSpan w:val="6"/>
          </w:tcPr>
          <w:p w:rsidR="00320F13" w:rsidRPr="00E842E2" w:rsidRDefault="00320F13" w:rsidP="008B4502">
            <w:pPr>
              <w:rPr>
                <w:b/>
              </w:rPr>
            </w:pPr>
          </w:p>
        </w:tc>
      </w:tr>
      <w:tr w:rsidR="00320F13" w:rsidRPr="00E842E2" w:rsidTr="008B4502">
        <w:trPr>
          <w:gridAfter w:val="2"/>
          <w:wAfter w:w="116" w:type="dxa"/>
        </w:trPr>
        <w:tc>
          <w:tcPr>
            <w:tcW w:w="1826" w:type="dxa"/>
            <w:shd w:val="clear" w:color="auto" w:fill="auto"/>
          </w:tcPr>
          <w:p w:rsidR="00320F13" w:rsidRPr="00B3651A" w:rsidRDefault="00320F13" w:rsidP="008B4502">
            <w:pPr>
              <w:rPr>
                <w:rFonts w:ascii="Times New Roman" w:hAnsi="Times New Roman"/>
                <w:sz w:val="20"/>
                <w:szCs w:val="20"/>
              </w:rPr>
            </w:pPr>
            <w:r w:rsidRPr="00513FD8">
              <w:rPr>
                <w:rFonts w:ascii="Times New Roman" w:hAnsi="Times New Roman"/>
                <w:sz w:val="20"/>
                <w:szCs w:val="20"/>
              </w:rPr>
              <w:t xml:space="preserve">Основное мероприятие 3.6 "Проведение </w:t>
            </w:r>
            <w:r w:rsidRPr="00513FD8">
              <w:rPr>
                <w:rFonts w:ascii="Times New Roman" w:hAnsi="Times New Roman"/>
                <w:sz w:val="20"/>
                <w:szCs w:val="20"/>
              </w:rPr>
              <w:lastRenderedPageBreak/>
              <w:t>мероприятий по развитию добровольчества на территории региона"</w:t>
            </w:r>
          </w:p>
        </w:tc>
        <w:tc>
          <w:tcPr>
            <w:tcW w:w="558" w:type="dxa"/>
            <w:gridSpan w:val="2"/>
            <w:shd w:val="clear" w:color="auto" w:fill="auto"/>
          </w:tcPr>
          <w:p w:rsidR="00320F13" w:rsidRPr="00E842E2" w:rsidRDefault="00320F13" w:rsidP="008B4502">
            <w:pPr>
              <w:rPr>
                <w:b/>
              </w:rPr>
            </w:pPr>
          </w:p>
        </w:tc>
        <w:tc>
          <w:tcPr>
            <w:tcW w:w="659" w:type="dxa"/>
            <w:gridSpan w:val="3"/>
            <w:shd w:val="clear" w:color="auto" w:fill="auto"/>
          </w:tcPr>
          <w:p w:rsidR="00320F13" w:rsidRPr="00E842E2" w:rsidRDefault="00320F13" w:rsidP="008B4502">
            <w:pPr>
              <w:rPr>
                <w:b/>
              </w:rPr>
            </w:pPr>
          </w:p>
        </w:tc>
        <w:tc>
          <w:tcPr>
            <w:tcW w:w="924" w:type="dxa"/>
            <w:gridSpan w:val="4"/>
            <w:shd w:val="clear" w:color="auto" w:fill="auto"/>
          </w:tcPr>
          <w:p w:rsidR="00320F13" w:rsidRPr="00E842E2" w:rsidRDefault="00320F13" w:rsidP="008B4502">
            <w:pPr>
              <w:rPr>
                <w:b/>
              </w:rPr>
            </w:pPr>
          </w:p>
        </w:tc>
        <w:tc>
          <w:tcPr>
            <w:tcW w:w="856" w:type="dxa"/>
            <w:gridSpan w:val="3"/>
            <w:shd w:val="clear" w:color="auto" w:fill="auto"/>
          </w:tcPr>
          <w:p w:rsidR="00320F13" w:rsidRPr="00E842E2" w:rsidRDefault="00320F13" w:rsidP="008B4502">
            <w:pPr>
              <w:rPr>
                <w:b/>
              </w:rPr>
            </w:pPr>
          </w:p>
        </w:tc>
        <w:tc>
          <w:tcPr>
            <w:tcW w:w="846" w:type="dxa"/>
            <w:gridSpan w:val="3"/>
            <w:shd w:val="clear" w:color="auto" w:fill="auto"/>
          </w:tcPr>
          <w:p w:rsidR="00320F13" w:rsidRPr="00E842E2" w:rsidRDefault="00320F13" w:rsidP="008B4502">
            <w:pPr>
              <w:rPr>
                <w:b/>
              </w:rPr>
            </w:pPr>
          </w:p>
        </w:tc>
        <w:tc>
          <w:tcPr>
            <w:tcW w:w="647" w:type="dxa"/>
            <w:shd w:val="clear" w:color="auto" w:fill="auto"/>
          </w:tcPr>
          <w:p w:rsidR="00320F13" w:rsidRPr="00E842E2" w:rsidRDefault="00320F13" w:rsidP="008B4502">
            <w:pPr>
              <w:rPr>
                <w:b/>
              </w:rPr>
            </w:pPr>
          </w:p>
        </w:tc>
        <w:tc>
          <w:tcPr>
            <w:tcW w:w="890" w:type="dxa"/>
            <w:gridSpan w:val="4"/>
            <w:shd w:val="clear" w:color="auto" w:fill="auto"/>
          </w:tcPr>
          <w:p w:rsidR="00320F13" w:rsidRPr="00E842E2" w:rsidRDefault="00320F13" w:rsidP="008B4502">
            <w:pPr>
              <w:rPr>
                <w:b/>
              </w:rPr>
            </w:pPr>
          </w:p>
        </w:tc>
        <w:tc>
          <w:tcPr>
            <w:tcW w:w="999" w:type="dxa"/>
            <w:gridSpan w:val="5"/>
            <w:shd w:val="clear" w:color="auto" w:fill="auto"/>
          </w:tcPr>
          <w:p w:rsidR="00320F13" w:rsidRPr="00E842E2" w:rsidRDefault="00320F13" w:rsidP="008B4502">
            <w:pPr>
              <w:rPr>
                <w:b/>
              </w:rPr>
            </w:pPr>
          </w:p>
        </w:tc>
        <w:tc>
          <w:tcPr>
            <w:tcW w:w="1139" w:type="dxa"/>
            <w:shd w:val="clear" w:color="auto" w:fill="auto"/>
          </w:tcPr>
          <w:p w:rsidR="00320F13" w:rsidRPr="00E842E2" w:rsidRDefault="00320F13" w:rsidP="008B4502">
            <w:pPr>
              <w:rPr>
                <w:b/>
              </w:rPr>
            </w:pPr>
          </w:p>
        </w:tc>
        <w:tc>
          <w:tcPr>
            <w:tcW w:w="851" w:type="dxa"/>
            <w:gridSpan w:val="2"/>
            <w:shd w:val="clear" w:color="auto" w:fill="auto"/>
          </w:tcPr>
          <w:p w:rsidR="00320F13" w:rsidRPr="00E842E2" w:rsidRDefault="00320F13" w:rsidP="008B4502">
            <w:pPr>
              <w:rPr>
                <w:b/>
              </w:rPr>
            </w:pPr>
          </w:p>
        </w:tc>
        <w:tc>
          <w:tcPr>
            <w:tcW w:w="850" w:type="dxa"/>
            <w:gridSpan w:val="3"/>
            <w:shd w:val="clear" w:color="auto" w:fill="auto"/>
          </w:tcPr>
          <w:p w:rsidR="00320F13" w:rsidRPr="00E842E2" w:rsidRDefault="00320F13" w:rsidP="008B4502">
            <w:pPr>
              <w:rPr>
                <w:b/>
              </w:rPr>
            </w:pPr>
          </w:p>
        </w:tc>
        <w:tc>
          <w:tcPr>
            <w:tcW w:w="805" w:type="dxa"/>
            <w:shd w:val="clear" w:color="auto" w:fill="auto"/>
          </w:tcPr>
          <w:p w:rsidR="00320F13" w:rsidRPr="00E842E2" w:rsidRDefault="00320F13" w:rsidP="008B4502">
            <w:pPr>
              <w:rPr>
                <w:b/>
              </w:rPr>
            </w:pPr>
          </w:p>
        </w:tc>
        <w:tc>
          <w:tcPr>
            <w:tcW w:w="1015" w:type="dxa"/>
            <w:gridSpan w:val="5"/>
            <w:shd w:val="clear" w:color="auto" w:fill="auto"/>
          </w:tcPr>
          <w:p w:rsidR="00320F13" w:rsidRPr="00F865B8" w:rsidRDefault="00320F13" w:rsidP="008B4502">
            <w:pPr>
              <w:jc w:val="center"/>
              <w:rPr>
                <w:rFonts w:ascii="Times New Roman" w:hAnsi="Times New Roman"/>
              </w:rPr>
            </w:pPr>
            <w:r>
              <w:rPr>
                <w:rFonts w:ascii="Times New Roman" w:hAnsi="Times New Roman"/>
              </w:rPr>
              <w:t>1</w:t>
            </w:r>
          </w:p>
        </w:tc>
        <w:tc>
          <w:tcPr>
            <w:tcW w:w="850" w:type="dxa"/>
            <w:gridSpan w:val="5"/>
          </w:tcPr>
          <w:p w:rsidR="00320F13" w:rsidRPr="00E842E2" w:rsidRDefault="00320F13" w:rsidP="008B4502">
            <w:pPr>
              <w:rPr>
                <w:b/>
              </w:rPr>
            </w:pPr>
          </w:p>
        </w:tc>
        <w:tc>
          <w:tcPr>
            <w:tcW w:w="851" w:type="dxa"/>
            <w:gridSpan w:val="5"/>
          </w:tcPr>
          <w:p w:rsidR="00320F13" w:rsidRPr="00E842E2" w:rsidRDefault="00320F13" w:rsidP="008B4502">
            <w:pPr>
              <w:rPr>
                <w:b/>
              </w:rPr>
            </w:pPr>
          </w:p>
        </w:tc>
        <w:tc>
          <w:tcPr>
            <w:tcW w:w="850" w:type="dxa"/>
            <w:gridSpan w:val="5"/>
          </w:tcPr>
          <w:p w:rsidR="00320F13" w:rsidRPr="00E842E2" w:rsidRDefault="00320F13" w:rsidP="008B4502">
            <w:pPr>
              <w:rPr>
                <w:b/>
              </w:rPr>
            </w:pPr>
          </w:p>
        </w:tc>
        <w:tc>
          <w:tcPr>
            <w:tcW w:w="709" w:type="dxa"/>
            <w:gridSpan w:val="6"/>
          </w:tcPr>
          <w:p w:rsidR="00320F13" w:rsidRPr="00E842E2" w:rsidRDefault="00320F13" w:rsidP="008B4502">
            <w:pPr>
              <w:rPr>
                <w:b/>
              </w:rPr>
            </w:pPr>
          </w:p>
        </w:tc>
      </w:tr>
      <w:tr w:rsidR="00320F13" w:rsidRPr="00E842E2" w:rsidTr="008B4502">
        <w:trPr>
          <w:gridAfter w:val="2"/>
          <w:wAfter w:w="116" w:type="dxa"/>
        </w:trPr>
        <w:tc>
          <w:tcPr>
            <w:tcW w:w="1826" w:type="dxa"/>
            <w:shd w:val="clear" w:color="auto" w:fill="auto"/>
          </w:tcPr>
          <w:p w:rsidR="00320F13" w:rsidRPr="00B3651A" w:rsidRDefault="00320F13" w:rsidP="008B4502">
            <w:pPr>
              <w:autoSpaceDE w:val="0"/>
              <w:autoSpaceDN w:val="0"/>
              <w:adjustRightInd w:val="0"/>
              <w:spacing w:after="0" w:line="240" w:lineRule="auto"/>
              <w:rPr>
                <w:rFonts w:ascii="Times New Roman" w:hAnsi="Times New Roman"/>
                <w:sz w:val="20"/>
                <w:szCs w:val="20"/>
              </w:rPr>
            </w:pPr>
            <w:r>
              <w:rPr>
                <w:rFonts w:ascii="Times New Roman" w:eastAsiaTheme="minorHAnsi" w:hAnsi="Times New Roman"/>
                <w:sz w:val="20"/>
                <w:szCs w:val="20"/>
              </w:rPr>
              <w:lastRenderedPageBreak/>
              <w:t>Основное мероприятие 3.7 "Государственная поддержка победителей конкурсов молодежных проектов"</w:t>
            </w:r>
          </w:p>
        </w:tc>
        <w:tc>
          <w:tcPr>
            <w:tcW w:w="558" w:type="dxa"/>
            <w:gridSpan w:val="2"/>
            <w:shd w:val="clear" w:color="auto" w:fill="auto"/>
          </w:tcPr>
          <w:p w:rsidR="00320F13" w:rsidRPr="00E842E2" w:rsidRDefault="00320F13" w:rsidP="008B4502">
            <w:pPr>
              <w:rPr>
                <w:b/>
              </w:rPr>
            </w:pPr>
          </w:p>
        </w:tc>
        <w:tc>
          <w:tcPr>
            <w:tcW w:w="659" w:type="dxa"/>
            <w:gridSpan w:val="3"/>
            <w:shd w:val="clear" w:color="auto" w:fill="auto"/>
          </w:tcPr>
          <w:p w:rsidR="00320F13" w:rsidRPr="00E842E2" w:rsidRDefault="00320F13" w:rsidP="008B4502">
            <w:pPr>
              <w:rPr>
                <w:b/>
              </w:rPr>
            </w:pPr>
          </w:p>
        </w:tc>
        <w:tc>
          <w:tcPr>
            <w:tcW w:w="924" w:type="dxa"/>
            <w:gridSpan w:val="4"/>
            <w:shd w:val="clear" w:color="auto" w:fill="auto"/>
          </w:tcPr>
          <w:p w:rsidR="00320F13" w:rsidRPr="00E842E2" w:rsidRDefault="00320F13" w:rsidP="008B4502">
            <w:pPr>
              <w:rPr>
                <w:b/>
              </w:rPr>
            </w:pPr>
          </w:p>
        </w:tc>
        <w:tc>
          <w:tcPr>
            <w:tcW w:w="856" w:type="dxa"/>
            <w:gridSpan w:val="3"/>
            <w:shd w:val="clear" w:color="auto" w:fill="auto"/>
          </w:tcPr>
          <w:p w:rsidR="00320F13" w:rsidRPr="00E842E2" w:rsidRDefault="00320F13" w:rsidP="008B4502">
            <w:pPr>
              <w:rPr>
                <w:b/>
              </w:rPr>
            </w:pPr>
          </w:p>
        </w:tc>
        <w:tc>
          <w:tcPr>
            <w:tcW w:w="846" w:type="dxa"/>
            <w:gridSpan w:val="3"/>
            <w:shd w:val="clear" w:color="auto" w:fill="auto"/>
          </w:tcPr>
          <w:p w:rsidR="00320F13" w:rsidRPr="00E842E2" w:rsidRDefault="00320F13" w:rsidP="008B4502">
            <w:pPr>
              <w:rPr>
                <w:b/>
              </w:rPr>
            </w:pPr>
          </w:p>
        </w:tc>
        <w:tc>
          <w:tcPr>
            <w:tcW w:w="647" w:type="dxa"/>
            <w:shd w:val="clear" w:color="auto" w:fill="auto"/>
          </w:tcPr>
          <w:p w:rsidR="00320F13" w:rsidRPr="00E842E2" w:rsidRDefault="00320F13" w:rsidP="008B4502">
            <w:pPr>
              <w:rPr>
                <w:b/>
              </w:rPr>
            </w:pPr>
          </w:p>
        </w:tc>
        <w:tc>
          <w:tcPr>
            <w:tcW w:w="890" w:type="dxa"/>
            <w:gridSpan w:val="4"/>
            <w:shd w:val="clear" w:color="auto" w:fill="auto"/>
          </w:tcPr>
          <w:p w:rsidR="00320F13" w:rsidRPr="00E842E2" w:rsidRDefault="00320F13" w:rsidP="008B4502">
            <w:pPr>
              <w:rPr>
                <w:b/>
              </w:rPr>
            </w:pPr>
          </w:p>
        </w:tc>
        <w:tc>
          <w:tcPr>
            <w:tcW w:w="999" w:type="dxa"/>
            <w:gridSpan w:val="5"/>
            <w:shd w:val="clear" w:color="auto" w:fill="auto"/>
          </w:tcPr>
          <w:p w:rsidR="00320F13" w:rsidRPr="00E842E2" w:rsidRDefault="00320F13" w:rsidP="008B4502">
            <w:pPr>
              <w:rPr>
                <w:b/>
              </w:rPr>
            </w:pPr>
          </w:p>
        </w:tc>
        <w:tc>
          <w:tcPr>
            <w:tcW w:w="1139" w:type="dxa"/>
            <w:shd w:val="clear" w:color="auto" w:fill="auto"/>
          </w:tcPr>
          <w:p w:rsidR="00320F13" w:rsidRPr="00E842E2" w:rsidRDefault="00320F13" w:rsidP="008B4502">
            <w:pPr>
              <w:rPr>
                <w:b/>
              </w:rPr>
            </w:pPr>
          </w:p>
        </w:tc>
        <w:tc>
          <w:tcPr>
            <w:tcW w:w="851" w:type="dxa"/>
            <w:gridSpan w:val="2"/>
            <w:shd w:val="clear" w:color="auto" w:fill="auto"/>
          </w:tcPr>
          <w:p w:rsidR="00320F13" w:rsidRPr="00E842E2" w:rsidRDefault="00320F13" w:rsidP="008B4502">
            <w:pPr>
              <w:rPr>
                <w:b/>
              </w:rPr>
            </w:pPr>
          </w:p>
        </w:tc>
        <w:tc>
          <w:tcPr>
            <w:tcW w:w="850" w:type="dxa"/>
            <w:gridSpan w:val="3"/>
            <w:shd w:val="clear" w:color="auto" w:fill="auto"/>
          </w:tcPr>
          <w:p w:rsidR="00320F13" w:rsidRPr="00E842E2" w:rsidRDefault="00320F13" w:rsidP="008B4502">
            <w:pPr>
              <w:rPr>
                <w:b/>
              </w:rPr>
            </w:pPr>
          </w:p>
        </w:tc>
        <w:tc>
          <w:tcPr>
            <w:tcW w:w="805" w:type="dxa"/>
            <w:shd w:val="clear" w:color="auto" w:fill="auto"/>
          </w:tcPr>
          <w:p w:rsidR="00320F13" w:rsidRPr="00E842E2" w:rsidRDefault="00320F13" w:rsidP="008B4502">
            <w:pPr>
              <w:rPr>
                <w:b/>
              </w:rPr>
            </w:pPr>
          </w:p>
        </w:tc>
        <w:tc>
          <w:tcPr>
            <w:tcW w:w="1015" w:type="dxa"/>
            <w:gridSpan w:val="5"/>
            <w:shd w:val="clear" w:color="auto" w:fill="auto"/>
          </w:tcPr>
          <w:p w:rsidR="00320F13" w:rsidRPr="00F865B8" w:rsidRDefault="00320F13" w:rsidP="008B4502">
            <w:pPr>
              <w:jc w:val="center"/>
              <w:rPr>
                <w:rFonts w:ascii="Times New Roman" w:hAnsi="Times New Roman"/>
              </w:rPr>
            </w:pPr>
            <w:r>
              <w:rPr>
                <w:rFonts w:ascii="Times New Roman" w:hAnsi="Times New Roman"/>
              </w:rPr>
              <w:t>1</w:t>
            </w:r>
          </w:p>
        </w:tc>
        <w:tc>
          <w:tcPr>
            <w:tcW w:w="850" w:type="dxa"/>
            <w:gridSpan w:val="5"/>
          </w:tcPr>
          <w:p w:rsidR="00320F13" w:rsidRPr="00E842E2" w:rsidRDefault="00320F13" w:rsidP="008B4502">
            <w:pPr>
              <w:rPr>
                <w:b/>
              </w:rPr>
            </w:pPr>
          </w:p>
        </w:tc>
        <w:tc>
          <w:tcPr>
            <w:tcW w:w="851" w:type="dxa"/>
            <w:gridSpan w:val="5"/>
          </w:tcPr>
          <w:p w:rsidR="00320F13" w:rsidRPr="00E842E2" w:rsidRDefault="00320F13" w:rsidP="008B4502">
            <w:pPr>
              <w:rPr>
                <w:b/>
              </w:rPr>
            </w:pPr>
          </w:p>
        </w:tc>
        <w:tc>
          <w:tcPr>
            <w:tcW w:w="850" w:type="dxa"/>
            <w:gridSpan w:val="5"/>
          </w:tcPr>
          <w:p w:rsidR="00320F13" w:rsidRPr="00E842E2" w:rsidRDefault="00320F13" w:rsidP="008B4502">
            <w:pPr>
              <w:rPr>
                <w:b/>
              </w:rPr>
            </w:pPr>
          </w:p>
        </w:tc>
        <w:tc>
          <w:tcPr>
            <w:tcW w:w="709" w:type="dxa"/>
            <w:gridSpan w:val="6"/>
          </w:tcPr>
          <w:p w:rsidR="00320F13" w:rsidRPr="00E842E2" w:rsidRDefault="00320F13" w:rsidP="008B4502">
            <w:pPr>
              <w:rPr>
                <w:b/>
              </w:rPr>
            </w:pPr>
          </w:p>
        </w:tc>
      </w:tr>
      <w:tr w:rsidR="00320F13" w:rsidRPr="00E842E2" w:rsidTr="008B4502">
        <w:trPr>
          <w:gridAfter w:val="2"/>
          <w:wAfter w:w="116" w:type="dxa"/>
        </w:trPr>
        <w:tc>
          <w:tcPr>
            <w:tcW w:w="1826" w:type="dxa"/>
            <w:shd w:val="clear" w:color="auto" w:fill="auto"/>
          </w:tcPr>
          <w:p w:rsidR="00320F13" w:rsidRPr="00B3651A" w:rsidRDefault="00320F13" w:rsidP="008B4502">
            <w:pPr>
              <w:rPr>
                <w:rFonts w:ascii="Times New Roman" w:hAnsi="Times New Roman"/>
                <w:sz w:val="20"/>
                <w:szCs w:val="20"/>
              </w:rPr>
            </w:pPr>
            <w:r w:rsidRPr="00812DAB">
              <w:rPr>
                <w:rFonts w:ascii="Times New Roman" w:hAnsi="Times New Roman"/>
                <w:b/>
              </w:rPr>
              <w:t>Всего по п/п 3</w:t>
            </w:r>
          </w:p>
        </w:tc>
        <w:tc>
          <w:tcPr>
            <w:tcW w:w="558" w:type="dxa"/>
            <w:gridSpan w:val="2"/>
            <w:shd w:val="clear" w:color="auto" w:fill="auto"/>
          </w:tcPr>
          <w:p w:rsidR="00320F13" w:rsidRPr="00E842E2" w:rsidRDefault="00320F13" w:rsidP="008B4502">
            <w:pPr>
              <w:rPr>
                <w:b/>
              </w:rPr>
            </w:pPr>
          </w:p>
        </w:tc>
        <w:tc>
          <w:tcPr>
            <w:tcW w:w="659" w:type="dxa"/>
            <w:gridSpan w:val="3"/>
            <w:shd w:val="clear" w:color="auto" w:fill="auto"/>
          </w:tcPr>
          <w:p w:rsidR="00320F13" w:rsidRPr="00E842E2" w:rsidRDefault="00320F13" w:rsidP="008B4502">
            <w:pPr>
              <w:rPr>
                <w:b/>
              </w:rPr>
            </w:pPr>
          </w:p>
        </w:tc>
        <w:tc>
          <w:tcPr>
            <w:tcW w:w="924" w:type="dxa"/>
            <w:gridSpan w:val="4"/>
            <w:shd w:val="clear" w:color="auto" w:fill="auto"/>
          </w:tcPr>
          <w:p w:rsidR="00320F13" w:rsidRPr="00E842E2" w:rsidRDefault="00320F13" w:rsidP="008B4502">
            <w:pPr>
              <w:rPr>
                <w:b/>
              </w:rPr>
            </w:pPr>
          </w:p>
        </w:tc>
        <w:tc>
          <w:tcPr>
            <w:tcW w:w="856" w:type="dxa"/>
            <w:gridSpan w:val="3"/>
            <w:shd w:val="clear" w:color="auto" w:fill="auto"/>
          </w:tcPr>
          <w:p w:rsidR="00320F13" w:rsidRPr="00E842E2" w:rsidRDefault="00320F13" w:rsidP="008B4502">
            <w:pPr>
              <w:rPr>
                <w:b/>
              </w:rPr>
            </w:pPr>
          </w:p>
        </w:tc>
        <w:tc>
          <w:tcPr>
            <w:tcW w:w="846" w:type="dxa"/>
            <w:gridSpan w:val="3"/>
            <w:shd w:val="clear" w:color="auto" w:fill="auto"/>
          </w:tcPr>
          <w:p w:rsidR="00320F13" w:rsidRPr="00E842E2" w:rsidRDefault="00320F13" w:rsidP="008B4502">
            <w:pPr>
              <w:rPr>
                <w:b/>
              </w:rPr>
            </w:pPr>
          </w:p>
        </w:tc>
        <w:tc>
          <w:tcPr>
            <w:tcW w:w="647" w:type="dxa"/>
            <w:shd w:val="clear" w:color="auto" w:fill="auto"/>
          </w:tcPr>
          <w:p w:rsidR="00320F13" w:rsidRPr="00E842E2" w:rsidRDefault="00320F13" w:rsidP="008B4502">
            <w:pPr>
              <w:rPr>
                <w:b/>
              </w:rPr>
            </w:pPr>
          </w:p>
        </w:tc>
        <w:tc>
          <w:tcPr>
            <w:tcW w:w="890" w:type="dxa"/>
            <w:gridSpan w:val="4"/>
            <w:shd w:val="clear" w:color="auto" w:fill="auto"/>
          </w:tcPr>
          <w:p w:rsidR="00320F13" w:rsidRPr="008F491B" w:rsidRDefault="00320F13" w:rsidP="008B4502">
            <w:pPr>
              <w:rPr>
                <w:rFonts w:ascii="Times New Roman" w:hAnsi="Times New Roman"/>
                <w:b/>
                <w:color w:val="FF0000"/>
                <w:sz w:val="20"/>
                <w:szCs w:val="20"/>
              </w:rPr>
            </w:pPr>
            <w:r>
              <w:rPr>
                <w:rFonts w:ascii="Times New Roman" w:hAnsi="Times New Roman"/>
                <w:b/>
                <w:sz w:val="20"/>
                <w:szCs w:val="20"/>
              </w:rPr>
              <w:t>1</w:t>
            </w:r>
          </w:p>
        </w:tc>
        <w:tc>
          <w:tcPr>
            <w:tcW w:w="999" w:type="dxa"/>
            <w:gridSpan w:val="5"/>
            <w:shd w:val="clear" w:color="auto" w:fill="auto"/>
          </w:tcPr>
          <w:p w:rsidR="00320F13" w:rsidRPr="00A40126" w:rsidRDefault="00320F13" w:rsidP="008B4502">
            <w:pPr>
              <w:rPr>
                <w:rFonts w:ascii="Times New Roman" w:hAnsi="Times New Roman"/>
                <w:b/>
                <w:color w:val="FF0000"/>
                <w:sz w:val="20"/>
                <w:szCs w:val="20"/>
              </w:rPr>
            </w:pPr>
            <w:r w:rsidRPr="00A40126">
              <w:rPr>
                <w:rFonts w:ascii="Times New Roman" w:hAnsi="Times New Roman"/>
                <w:b/>
                <w:sz w:val="20"/>
                <w:szCs w:val="20"/>
              </w:rPr>
              <w:t>1</w:t>
            </w:r>
          </w:p>
        </w:tc>
        <w:tc>
          <w:tcPr>
            <w:tcW w:w="1139" w:type="dxa"/>
            <w:shd w:val="clear" w:color="auto" w:fill="auto"/>
          </w:tcPr>
          <w:p w:rsidR="00320F13" w:rsidRPr="008F491B" w:rsidRDefault="00320F13" w:rsidP="008B4502">
            <w:pPr>
              <w:rPr>
                <w:b/>
                <w:color w:val="FF0000"/>
              </w:rPr>
            </w:pPr>
          </w:p>
        </w:tc>
        <w:tc>
          <w:tcPr>
            <w:tcW w:w="851" w:type="dxa"/>
            <w:gridSpan w:val="2"/>
            <w:shd w:val="clear" w:color="auto" w:fill="auto"/>
          </w:tcPr>
          <w:p w:rsidR="00320F13" w:rsidRPr="008F491B" w:rsidRDefault="00320F13" w:rsidP="008B4502">
            <w:pPr>
              <w:rPr>
                <w:b/>
                <w:color w:val="FF0000"/>
              </w:rPr>
            </w:pPr>
          </w:p>
        </w:tc>
        <w:tc>
          <w:tcPr>
            <w:tcW w:w="850" w:type="dxa"/>
            <w:gridSpan w:val="3"/>
            <w:shd w:val="clear" w:color="auto" w:fill="auto"/>
          </w:tcPr>
          <w:p w:rsidR="00320F13" w:rsidRPr="008F491B" w:rsidRDefault="00320F13" w:rsidP="008B4502">
            <w:pPr>
              <w:rPr>
                <w:b/>
                <w:color w:val="FF0000"/>
              </w:rPr>
            </w:pPr>
          </w:p>
        </w:tc>
        <w:tc>
          <w:tcPr>
            <w:tcW w:w="805" w:type="dxa"/>
            <w:shd w:val="clear" w:color="auto" w:fill="auto"/>
          </w:tcPr>
          <w:p w:rsidR="00320F13" w:rsidRPr="00B41271" w:rsidRDefault="00320F13" w:rsidP="008B4502">
            <w:pPr>
              <w:rPr>
                <w:b/>
                <w:color w:val="FF0000"/>
              </w:rPr>
            </w:pPr>
            <w:r>
              <w:rPr>
                <w:b/>
              </w:rPr>
              <w:t>1</w:t>
            </w:r>
          </w:p>
        </w:tc>
        <w:tc>
          <w:tcPr>
            <w:tcW w:w="1015" w:type="dxa"/>
            <w:gridSpan w:val="5"/>
            <w:shd w:val="clear" w:color="auto" w:fill="auto"/>
          </w:tcPr>
          <w:p w:rsidR="00320F13" w:rsidRPr="00B41271" w:rsidRDefault="00320F13" w:rsidP="008B4502">
            <w:pPr>
              <w:jc w:val="center"/>
              <w:rPr>
                <w:rFonts w:ascii="Times New Roman" w:hAnsi="Times New Roman"/>
                <w:b/>
                <w:color w:val="FF0000"/>
              </w:rPr>
            </w:pPr>
          </w:p>
        </w:tc>
        <w:tc>
          <w:tcPr>
            <w:tcW w:w="850" w:type="dxa"/>
            <w:gridSpan w:val="5"/>
            <w:shd w:val="clear" w:color="auto" w:fill="auto"/>
          </w:tcPr>
          <w:p w:rsidR="00320F13" w:rsidRPr="00B41271" w:rsidRDefault="00320F13" w:rsidP="008B4502">
            <w:pPr>
              <w:rPr>
                <w:b/>
                <w:color w:val="FF0000"/>
              </w:rPr>
            </w:pPr>
            <w:r w:rsidRPr="00B41271">
              <w:rPr>
                <w:b/>
              </w:rPr>
              <w:t>1</w:t>
            </w:r>
          </w:p>
        </w:tc>
        <w:tc>
          <w:tcPr>
            <w:tcW w:w="851" w:type="dxa"/>
            <w:gridSpan w:val="5"/>
            <w:shd w:val="clear" w:color="auto" w:fill="auto"/>
          </w:tcPr>
          <w:p w:rsidR="00320F13" w:rsidRPr="00B41271" w:rsidRDefault="00320F13" w:rsidP="008B4502">
            <w:pPr>
              <w:rPr>
                <w:b/>
              </w:rPr>
            </w:pPr>
            <w:r w:rsidRPr="00B41271">
              <w:rPr>
                <w:b/>
              </w:rPr>
              <w:t>1</w:t>
            </w:r>
          </w:p>
        </w:tc>
        <w:tc>
          <w:tcPr>
            <w:tcW w:w="850" w:type="dxa"/>
            <w:gridSpan w:val="5"/>
            <w:shd w:val="clear" w:color="auto" w:fill="auto"/>
          </w:tcPr>
          <w:p w:rsidR="00320F13" w:rsidRPr="00B41271" w:rsidRDefault="00320F13" w:rsidP="008B4502">
            <w:pPr>
              <w:rPr>
                <w:b/>
              </w:rPr>
            </w:pPr>
            <w:r w:rsidRPr="00B41271">
              <w:rPr>
                <w:b/>
              </w:rPr>
              <w:t>1</w:t>
            </w:r>
          </w:p>
        </w:tc>
        <w:tc>
          <w:tcPr>
            <w:tcW w:w="709" w:type="dxa"/>
            <w:gridSpan w:val="6"/>
            <w:shd w:val="clear" w:color="auto" w:fill="auto"/>
          </w:tcPr>
          <w:p w:rsidR="00320F13" w:rsidRPr="00E842E2" w:rsidRDefault="00320F13" w:rsidP="008B4502">
            <w:pPr>
              <w:rPr>
                <w:b/>
              </w:rPr>
            </w:pPr>
          </w:p>
        </w:tc>
      </w:tr>
      <w:tr w:rsidR="00320F13" w:rsidRPr="00E842E2" w:rsidTr="008B4502">
        <w:trPr>
          <w:gridAfter w:val="3"/>
          <w:wAfter w:w="212" w:type="dxa"/>
        </w:trPr>
        <w:tc>
          <w:tcPr>
            <w:tcW w:w="16029" w:type="dxa"/>
            <w:gridSpan w:val="58"/>
            <w:shd w:val="clear" w:color="auto" w:fill="auto"/>
          </w:tcPr>
          <w:p w:rsidR="00320F13" w:rsidRPr="00E842E2" w:rsidRDefault="00320F13" w:rsidP="008B4502">
            <w:pPr>
              <w:jc w:val="center"/>
              <w:rPr>
                <w:b/>
              </w:rPr>
            </w:pPr>
            <w:r>
              <w:rPr>
                <w:rFonts w:ascii="Times New Roman" w:hAnsi="Times New Roman"/>
                <w:b/>
                <w:sz w:val="20"/>
                <w:szCs w:val="20"/>
              </w:rPr>
              <w:t>Подпрограмма 4 «Материально-техническая база спорта»</w:t>
            </w:r>
          </w:p>
        </w:tc>
      </w:tr>
      <w:tr w:rsidR="00320F13" w:rsidRPr="00E842E2" w:rsidTr="008B4502">
        <w:trPr>
          <w:gridAfter w:val="1"/>
          <w:wAfter w:w="88" w:type="dxa"/>
        </w:trPr>
        <w:tc>
          <w:tcPr>
            <w:tcW w:w="1826" w:type="dxa"/>
            <w:shd w:val="clear" w:color="auto" w:fill="auto"/>
          </w:tcPr>
          <w:p w:rsidR="00320F13" w:rsidRPr="00B358AE" w:rsidRDefault="00320F13" w:rsidP="008B4502">
            <w:pPr>
              <w:rPr>
                <w:rFonts w:ascii="Times New Roman" w:hAnsi="Times New Roman"/>
                <w:sz w:val="20"/>
                <w:szCs w:val="20"/>
              </w:rPr>
            </w:pPr>
            <w:r w:rsidRPr="00B358AE">
              <w:rPr>
                <w:rFonts w:ascii="Times New Roman" w:hAnsi="Times New Roman"/>
                <w:sz w:val="20"/>
                <w:szCs w:val="20"/>
              </w:rPr>
              <w:t>Целевой показатель 4.2.</w:t>
            </w:r>
          </w:p>
          <w:p w:rsidR="00320F13" w:rsidRPr="00F067CB" w:rsidRDefault="00320F13" w:rsidP="008B4502">
            <w:pPr>
              <w:rPr>
                <w:rFonts w:ascii="Times New Roman" w:hAnsi="Times New Roman"/>
                <w:color w:val="FF0000"/>
                <w:sz w:val="20"/>
                <w:szCs w:val="20"/>
              </w:rPr>
            </w:pPr>
            <w:r w:rsidRPr="00B358AE">
              <w:rPr>
                <w:rFonts w:ascii="Times New Roman" w:hAnsi="Times New Roman"/>
                <w:sz w:val="20"/>
                <w:szCs w:val="20"/>
              </w:rPr>
              <w:t xml:space="preserve">Уровень технической готовности объекта капитального строительства "р.п. Татищево. Строительство многофункционального физкультурно-оздоровительного комплекса" за </w:t>
            </w:r>
            <w:r w:rsidRPr="00B358AE">
              <w:rPr>
                <w:rFonts w:ascii="Times New Roman" w:hAnsi="Times New Roman"/>
                <w:sz w:val="20"/>
                <w:szCs w:val="20"/>
              </w:rPr>
              <w:lastRenderedPageBreak/>
              <w:t>отчетный период</w:t>
            </w:r>
          </w:p>
        </w:tc>
        <w:tc>
          <w:tcPr>
            <w:tcW w:w="558" w:type="dxa"/>
            <w:gridSpan w:val="2"/>
            <w:shd w:val="clear" w:color="auto" w:fill="auto"/>
          </w:tcPr>
          <w:p w:rsidR="00320F13" w:rsidRPr="00027D42" w:rsidRDefault="00320F13" w:rsidP="008B4502">
            <w:pPr>
              <w:rPr>
                <w:rFonts w:ascii="Times New Roman" w:hAnsi="Times New Roman"/>
                <w:sz w:val="20"/>
                <w:szCs w:val="20"/>
              </w:rPr>
            </w:pPr>
            <w:r w:rsidRPr="00027D42">
              <w:rPr>
                <w:rFonts w:ascii="Times New Roman" w:hAnsi="Times New Roman"/>
                <w:sz w:val="20"/>
                <w:szCs w:val="20"/>
              </w:rPr>
              <w:lastRenderedPageBreak/>
              <w:t>65</w:t>
            </w:r>
          </w:p>
        </w:tc>
        <w:tc>
          <w:tcPr>
            <w:tcW w:w="659" w:type="dxa"/>
            <w:gridSpan w:val="3"/>
            <w:shd w:val="clear" w:color="auto" w:fill="auto"/>
          </w:tcPr>
          <w:p w:rsidR="00320F13" w:rsidRPr="00027D42" w:rsidRDefault="00320F13" w:rsidP="008B4502">
            <w:r w:rsidRPr="00027D42">
              <w:t>100</w:t>
            </w:r>
          </w:p>
        </w:tc>
        <w:tc>
          <w:tcPr>
            <w:tcW w:w="924" w:type="dxa"/>
            <w:gridSpan w:val="4"/>
            <w:shd w:val="clear" w:color="auto" w:fill="auto"/>
          </w:tcPr>
          <w:p w:rsidR="00320F13" w:rsidRPr="00E842E2" w:rsidRDefault="00320F13" w:rsidP="008B4502">
            <w:pPr>
              <w:rPr>
                <w:b/>
              </w:rPr>
            </w:pPr>
            <w:r w:rsidRPr="0049352A">
              <w:t>1</w:t>
            </w:r>
          </w:p>
        </w:tc>
        <w:tc>
          <w:tcPr>
            <w:tcW w:w="856" w:type="dxa"/>
            <w:gridSpan w:val="3"/>
            <w:shd w:val="clear" w:color="auto" w:fill="auto"/>
          </w:tcPr>
          <w:p w:rsidR="00320F13" w:rsidRPr="0049352A" w:rsidRDefault="00320F13" w:rsidP="008B4502"/>
        </w:tc>
        <w:tc>
          <w:tcPr>
            <w:tcW w:w="846" w:type="dxa"/>
            <w:gridSpan w:val="3"/>
            <w:shd w:val="clear" w:color="auto" w:fill="auto"/>
          </w:tcPr>
          <w:p w:rsidR="00320F13" w:rsidRPr="00E842E2" w:rsidRDefault="00320F13" w:rsidP="008B4502">
            <w:pPr>
              <w:rPr>
                <w:b/>
              </w:rPr>
            </w:pPr>
          </w:p>
        </w:tc>
        <w:tc>
          <w:tcPr>
            <w:tcW w:w="647" w:type="dxa"/>
            <w:shd w:val="clear" w:color="auto" w:fill="auto"/>
          </w:tcPr>
          <w:p w:rsidR="00320F13" w:rsidRPr="00E842E2" w:rsidRDefault="00320F13" w:rsidP="008B4502">
            <w:pPr>
              <w:rPr>
                <w:b/>
              </w:rPr>
            </w:pPr>
          </w:p>
        </w:tc>
        <w:tc>
          <w:tcPr>
            <w:tcW w:w="890" w:type="dxa"/>
            <w:gridSpan w:val="4"/>
            <w:shd w:val="clear" w:color="auto" w:fill="auto"/>
          </w:tcPr>
          <w:p w:rsidR="00320F13" w:rsidRPr="00E842E2" w:rsidRDefault="00320F13" w:rsidP="008B4502">
            <w:pPr>
              <w:rPr>
                <w:b/>
              </w:rPr>
            </w:pPr>
          </w:p>
        </w:tc>
        <w:tc>
          <w:tcPr>
            <w:tcW w:w="999" w:type="dxa"/>
            <w:gridSpan w:val="5"/>
            <w:shd w:val="clear" w:color="auto" w:fill="auto"/>
          </w:tcPr>
          <w:p w:rsidR="00320F13" w:rsidRPr="00E842E2" w:rsidRDefault="00320F13" w:rsidP="008B4502">
            <w:pPr>
              <w:rPr>
                <w:b/>
              </w:rPr>
            </w:pPr>
          </w:p>
        </w:tc>
        <w:tc>
          <w:tcPr>
            <w:tcW w:w="1139" w:type="dxa"/>
            <w:shd w:val="clear" w:color="auto" w:fill="auto"/>
          </w:tcPr>
          <w:p w:rsidR="00320F13" w:rsidRPr="00E842E2" w:rsidRDefault="00320F13" w:rsidP="008B4502">
            <w:pPr>
              <w:rPr>
                <w:b/>
              </w:rPr>
            </w:pPr>
          </w:p>
        </w:tc>
        <w:tc>
          <w:tcPr>
            <w:tcW w:w="851" w:type="dxa"/>
            <w:gridSpan w:val="2"/>
            <w:shd w:val="clear" w:color="auto" w:fill="auto"/>
          </w:tcPr>
          <w:p w:rsidR="00320F13" w:rsidRPr="00E842E2" w:rsidRDefault="00320F13" w:rsidP="008B4502">
            <w:pPr>
              <w:rPr>
                <w:b/>
              </w:rPr>
            </w:pPr>
          </w:p>
        </w:tc>
        <w:tc>
          <w:tcPr>
            <w:tcW w:w="850" w:type="dxa"/>
            <w:gridSpan w:val="3"/>
            <w:shd w:val="clear" w:color="auto" w:fill="auto"/>
          </w:tcPr>
          <w:p w:rsidR="00320F13" w:rsidRPr="00E842E2" w:rsidRDefault="00320F13" w:rsidP="008B4502">
            <w:pPr>
              <w:rPr>
                <w:b/>
              </w:rPr>
            </w:pPr>
          </w:p>
        </w:tc>
        <w:tc>
          <w:tcPr>
            <w:tcW w:w="805" w:type="dxa"/>
            <w:shd w:val="clear" w:color="auto" w:fill="auto"/>
          </w:tcPr>
          <w:p w:rsidR="00320F13" w:rsidRPr="00E842E2" w:rsidRDefault="00320F13" w:rsidP="008B4502">
            <w:pPr>
              <w:rPr>
                <w:b/>
              </w:rPr>
            </w:pPr>
          </w:p>
        </w:tc>
        <w:tc>
          <w:tcPr>
            <w:tcW w:w="1015" w:type="dxa"/>
            <w:gridSpan w:val="5"/>
            <w:shd w:val="clear" w:color="auto" w:fill="auto"/>
          </w:tcPr>
          <w:p w:rsidR="00320F13" w:rsidRPr="00F865B8" w:rsidRDefault="00320F13" w:rsidP="008B4502">
            <w:pPr>
              <w:jc w:val="center"/>
              <w:rPr>
                <w:rFonts w:ascii="Times New Roman" w:hAnsi="Times New Roman"/>
              </w:rPr>
            </w:pPr>
          </w:p>
        </w:tc>
        <w:tc>
          <w:tcPr>
            <w:tcW w:w="850" w:type="dxa"/>
            <w:gridSpan w:val="5"/>
          </w:tcPr>
          <w:p w:rsidR="00320F13" w:rsidRPr="00E842E2" w:rsidRDefault="00320F13" w:rsidP="008B4502">
            <w:pPr>
              <w:rPr>
                <w:b/>
              </w:rPr>
            </w:pPr>
          </w:p>
        </w:tc>
        <w:tc>
          <w:tcPr>
            <w:tcW w:w="851" w:type="dxa"/>
            <w:gridSpan w:val="5"/>
          </w:tcPr>
          <w:p w:rsidR="00320F13" w:rsidRPr="00E842E2" w:rsidRDefault="00320F13" w:rsidP="008B4502">
            <w:pPr>
              <w:rPr>
                <w:b/>
              </w:rPr>
            </w:pPr>
          </w:p>
        </w:tc>
        <w:tc>
          <w:tcPr>
            <w:tcW w:w="850" w:type="dxa"/>
            <w:gridSpan w:val="5"/>
          </w:tcPr>
          <w:p w:rsidR="00320F13" w:rsidRPr="00E842E2" w:rsidRDefault="00320F13" w:rsidP="008B4502">
            <w:pPr>
              <w:rPr>
                <w:b/>
              </w:rPr>
            </w:pPr>
          </w:p>
        </w:tc>
        <w:tc>
          <w:tcPr>
            <w:tcW w:w="737" w:type="dxa"/>
            <w:gridSpan w:val="7"/>
          </w:tcPr>
          <w:p w:rsidR="00320F13" w:rsidRPr="00E842E2" w:rsidRDefault="00320F13" w:rsidP="008B4502">
            <w:pPr>
              <w:rPr>
                <w:b/>
              </w:rPr>
            </w:pPr>
          </w:p>
        </w:tc>
      </w:tr>
      <w:tr w:rsidR="00320F13" w:rsidRPr="00E842E2" w:rsidTr="008B4502">
        <w:trPr>
          <w:gridAfter w:val="1"/>
          <w:wAfter w:w="88" w:type="dxa"/>
        </w:trPr>
        <w:tc>
          <w:tcPr>
            <w:tcW w:w="1826" w:type="dxa"/>
            <w:shd w:val="clear" w:color="auto" w:fill="auto"/>
          </w:tcPr>
          <w:p w:rsidR="00320F13" w:rsidRPr="00B358AE" w:rsidRDefault="00320F13" w:rsidP="008B4502">
            <w:pPr>
              <w:rPr>
                <w:rFonts w:ascii="Times New Roman" w:hAnsi="Times New Roman"/>
                <w:sz w:val="20"/>
                <w:szCs w:val="20"/>
              </w:rPr>
            </w:pPr>
            <w:r w:rsidRPr="00B358AE">
              <w:rPr>
                <w:rFonts w:ascii="Times New Roman" w:hAnsi="Times New Roman"/>
                <w:sz w:val="20"/>
                <w:szCs w:val="20"/>
              </w:rPr>
              <w:lastRenderedPageBreak/>
              <w:t>Целевой показатель 4.3.</w:t>
            </w:r>
          </w:p>
          <w:p w:rsidR="00320F13" w:rsidRPr="008021B4" w:rsidRDefault="00320F13" w:rsidP="008B4502">
            <w:pPr>
              <w:rPr>
                <w:rFonts w:ascii="Times New Roman" w:hAnsi="Times New Roman"/>
                <w:color w:val="FF0000"/>
                <w:sz w:val="20"/>
                <w:szCs w:val="20"/>
              </w:rPr>
            </w:pPr>
            <w:r w:rsidRPr="00B358AE">
              <w:rPr>
                <w:rFonts w:ascii="Times New Roman" w:hAnsi="Times New Roman"/>
                <w:sz w:val="20"/>
                <w:szCs w:val="20"/>
              </w:rPr>
              <w:t>Уровень обеспеченности населения спортивными сооружениями исходя из их единовременной пропускной способности</w:t>
            </w:r>
          </w:p>
        </w:tc>
        <w:tc>
          <w:tcPr>
            <w:tcW w:w="558" w:type="dxa"/>
            <w:gridSpan w:val="2"/>
            <w:shd w:val="clear" w:color="auto" w:fill="auto"/>
          </w:tcPr>
          <w:p w:rsidR="00320F13" w:rsidRPr="00C67589" w:rsidRDefault="00320F13" w:rsidP="008B4502">
            <w:pPr>
              <w:rPr>
                <w:rFonts w:ascii="Times New Roman" w:hAnsi="Times New Roman"/>
                <w:sz w:val="20"/>
                <w:szCs w:val="20"/>
              </w:rPr>
            </w:pPr>
            <w:r w:rsidRPr="00C67589">
              <w:rPr>
                <w:rFonts w:ascii="Times New Roman" w:hAnsi="Times New Roman"/>
                <w:sz w:val="20"/>
                <w:szCs w:val="20"/>
              </w:rPr>
              <w:t>40,</w:t>
            </w:r>
            <w:r>
              <w:rPr>
                <w:rFonts w:ascii="Times New Roman" w:hAnsi="Times New Roman"/>
                <w:sz w:val="20"/>
                <w:szCs w:val="20"/>
              </w:rPr>
              <w:t>5</w:t>
            </w:r>
          </w:p>
        </w:tc>
        <w:tc>
          <w:tcPr>
            <w:tcW w:w="659" w:type="dxa"/>
            <w:gridSpan w:val="3"/>
            <w:shd w:val="clear" w:color="auto" w:fill="auto"/>
          </w:tcPr>
          <w:p w:rsidR="00320F13" w:rsidRPr="00C67589" w:rsidRDefault="00320F13" w:rsidP="008B4502">
            <w:r>
              <w:t>53,2</w:t>
            </w:r>
          </w:p>
        </w:tc>
        <w:tc>
          <w:tcPr>
            <w:tcW w:w="924" w:type="dxa"/>
            <w:gridSpan w:val="4"/>
            <w:shd w:val="clear" w:color="auto" w:fill="auto"/>
          </w:tcPr>
          <w:p w:rsidR="00320F13" w:rsidRPr="00B358AE" w:rsidRDefault="00320F13" w:rsidP="008B4502">
            <w:r w:rsidRPr="00B358AE">
              <w:t>1</w:t>
            </w:r>
          </w:p>
        </w:tc>
        <w:tc>
          <w:tcPr>
            <w:tcW w:w="856" w:type="dxa"/>
            <w:gridSpan w:val="3"/>
            <w:shd w:val="clear" w:color="auto" w:fill="auto"/>
          </w:tcPr>
          <w:p w:rsidR="00320F13" w:rsidRPr="00E842E2" w:rsidRDefault="00320F13" w:rsidP="008B4502">
            <w:pPr>
              <w:rPr>
                <w:b/>
              </w:rPr>
            </w:pPr>
          </w:p>
        </w:tc>
        <w:tc>
          <w:tcPr>
            <w:tcW w:w="846" w:type="dxa"/>
            <w:gridSpan w:val="3"/>
            <w:shd w:val="clear" w:color="auto" w:fill="auto"/>
          </w:tcPr>
          <w:p w:rsidR="00320F13" w:rsidRPr="00E842E2" w:rsidRDefault="00320F13" w:rsidP="008B4502">
            <w:pPr>
              <w:rPr>
                <w:b/>
              </w:rPr>
            </w:pPr>
          </w:p>
        </w:tc>
        <w:tc>
          <w:tcPr>
            <w:tcW w:w="647" w:type="dxa"/>
            <w:shd w:val="clear" w:color="auto" w:fill="auto"/>
          </w:tcPr>
          <w:p w:rsidR="00320F13" w:rsidRPr="00E842E2" w:rsidRDefault="00320F13" w:rsidP="008B4502">
            <w:pPr>
              <w:rPr>
                <w:b/>
              </w:rPr>
            </w:pPr>
          </w:p>
        </w:tc>
        <w:tc>
          <w:tcPr>
            <w:tcW w:w="890" w:type="dxa"/>
            <w:gridSpan w:val="4"/>
            <w:shd w:val="clear" w:color="auto" w:fill="auto"/>
          </w:tcPr>
          <w:p w:rsidR="00320F13" w:rsidRPr="00E842E2" w:rsidRDefault="00320F13" w:rsidP="008B4502">
            <w:pPr>
              <w:rPr>
                <w:b/>
              </w:rPr>
            </w:pPr>
          </w:p>
        </w:tc>
        <w:tc>
          <w:tcPr>
            <w:tcW w:w="999" w:type="dxa"/>
            <w:gridSpan w:val="5"/>
            <w:shd w:val="clear" w:color="auto" w:fill="auto"/>
          </w:tcPr>
          <w:p w:rsidR="00320F13" w:rsidRPr="00E842E2" w:rsidRDefault="00320F13" w:rsidP="008B4502">
            <w:pPr>
              <w:rPr>
                <w:b/>
              </w:rPr>
            </w:pPr>
          </w:p>
        </w:tc>
        <w:tc>
          <w:tcPr>
            <w:tcW w:w="1139" w:type="dxa"/>
            <w:shd w:val="clear" w:color="auto" w:fill="auto"/>
          </w:tcPr>
          <w:p w:rsidR="00320F13" w:rsidRPr="00E842E2" w:rsidRDefault="00320F13" w:rsidP="008B4502">
            <w:pPr>
              <w:rPr>
                <w:b/>
              </w:rPr>
            </w:pPr>
          </w:p>
        </w:tc>
        <w:tc>
          <w:tcPr>
            <w:tcW w:w="851" w:type="dxa"/>
            <w:gridSpan w:val="2"/>
            <w:shd w:val="clear" w:color="auto" w:fill="auto"/>
          </w:tcPr>
          <w:p w:rsidR="00320F13" w:rsidRPr="00E842E2" w:rsidRDefault="00320F13" w:rsidP="008B4502">
            <w:pPr>
              <w:rPr>
                <w:b/>
              </w:rPr>
            </w:pPr>
          </w:p>
        </w:tc>
        <w:tc>
          <w:tcPr>
            <w:tcW w:w="850" w:type="dxa"/>
            <w:gridSpan w:val="3"/>
            <w:shd w:val="clear" w:color="auto" w:fill="auto"/>
          </w:tcPr>
          <w:p w:rsidR="00320F13" w:rsidRPr="00E842E2" w:rsidRDefault="00320F13" w:rsidP="008B4502">
            <w:pPr>
              <w:rPr>
                <w:b/>
              </w:rPr>
            </w:pPr>
          </w:p>
        </w:tc>
        <w:tc>
          <w:tcPr>
            <w:tcW w:w="805" w:type="dxa"/>
            <w:shd w:val="clear" w:color="auto" w:fill="auto"/>
          </w:tcPr>
          <w:p w:rsidR="00320F13" w:rsidRPr="00E842E2" w:rsidRDefault="00320F13" w:rsidP="008B4502">
            <w:pPr>
              <w:rPr>
                <w:b/>
              </w:rPr>
            </w:pPr>
          </w:p>
        </w:tc>
        <w:tc>
          <w:tcPr>
            <w:tcW w:w="1015" w:type="dxa"/>
            <w:gridSpan w:val="5"/>
            <w:shd w:val="clear" w:color="auto" w:fill="auto"/>
          </w:tcPr>
          <w:p w:rsidR="00320F13" w:rsidRPr="00F865B8" w:rsidRDefault="00320F13" w:rsidP="008B4502">
            <w:pPr>
              <w:jc w:val="center"/>
              <w:rPr>
                <w:rFonts w:ascii="Times New Roman" w:hAnsi="Times New Roman"/>
              </w:rPr>
            </w:pPr>
          </w:p>
        </w:tc>
        <w:tc>
          <w:tcPr>
            <w:tcW w:w="850" w:type="dxa"/>
            <w:gridSpan w:val="5"/>
          </w:tcPr>
          <w:p w:rsidR="00320F13" w:rsidRPr="00E842E2" w:rsidRDefault="00320F13" w:rsidP="008B4502">
            <w:pPr>
              <w:rPr>
                <w:b/>
              </w:rPr>
            </w:pPr>
          </w:p>
        </w:tc>
        <w:tc>
          <w:tcPr>
            <w:tcW w:w="851" w:type="dxa"/>
            <w:gridSpan w:val="5"/>
          </w:tcPr>
          <w:p w:rsidR="00320F13" w:rsidRPr="00E842E2" w:rsidRDefault="00320F13" w:rsidP="008B4502">
            <w:pPr>
              <w:rPr>
                <w:b/>
              </w:rPr>
            </w:pPr>
          </w:p>
        </w:tc>
        <w:tc>
          <w:tcPr>
            <w:tcW w:w="850" w:type="dxa"/>
            <w:gridSpan w:val="5"/>
          </w:tcPr>
          <w:p w:rsidR="00320F13" w:rsidRPr="00E842E2" w:rsidRDefault="00320F13" w:rsidP="008B4502">
            <w:pPr>
              <w:rPr>
                <w:b/>
              </w:rPr>
            </w:pPr>
          </w:p>
        </w:tc>
        <w:tc>
          <w:tcPr>
            <w:tcW w:w="737" w:type="dxa"/>
            <w:gridSpan w:val="7"/>
          </w:tcPr>
          <w:p w:rsidR="00320F13" w:rsidRPr="00E842E2" w:rsidRDefault="00320F13" w:rsidP="008B4502">
            <w:pPr>
              <w:rPr>
                <w:b/>
              </w:rPr>
            </w:pPr>
          </w:p>
        </w:tc>
      </w:tr>
      <w:tr w:rsidR="00320F13" w:rsidRPr="00E842E2" w:rsidTr="008B4502">
        <w:trPr>
          <w:gridAfter w:val="1"/>
          <w:wAfter w:w="88" w:type="dxa"/>
        </w:trPr>
        <w:tc>
          <w:tcPr>
            <w:tcW w:w="1826" w:type="dxa"/>
            <w:shd w:val="clear" w:color="auto" w:fill="auto"/>
          </w:tcPr>
          <w:p w:rsidR="00320F13" w:rsidRPr="005F16D5" w:rsidRDefault="00320F13" w:rsidP="008B4502">
            <w:pPr>
              <w:rPr>
                <w:rFonts w:ascii="Times New Roman" w:hAnsi="Times New Roman"/>
                <w:sz w:val="20"/>
                <w:szCs w:val="20"/>
              </w:rPr>
            </w:pPr>
            <w:r w:rsidRPr="005F16D5">
              <w:rPr>
                <w:rFonts w:ascii="Times New Roman" w:hAnsi="Times New Roman"/>
                <w:sz w:val="20"/>
                <w:szCs w:val="20"/>
              </w:rPr>
              <w:t>Целевой показатель 4.4.</w:t>
            </w:r>
          </w:p>
          <w:p w:rsidR="00320F13" w:rsidRPr="00B358AE" w:rsidRDefault="00320F13" w:rsidP="008B4502">
            <w:pPr>
              <w:rPr>
                <w:rFonts w:ascii="Times New Roman" w:hAnsi="Times New Roman"/>
                <w:sz w:val="20"/>
                <w:szCs w:val="20"/>
              </w:rPr>
            </w:pPr>
            <w:r w:rsidRPr="005F16D5">
              <w:rPr>
                <w:rFonts w:ascii="Times New Roman" w:hAnsi="Times New Roman"/>
                <w:sz w:val="20"/>
                <w:szCs w:val="20"/>
              </w:rPr>
              <w:t>Ввод в эксплуатацию (в том числе за счет реконструкции) объектов спорта</w:t>
            </w:r>
          </w:p>
        </w:tc>
        <w:tc>
          <w:tcPr>
            <w:tcW w:w="558" w:type="dxa"/>
            <w:gridSpan w:val="2"/>
            <w:shd w:val="clear" w:color="auto" w:fill="auto"/>
          </w:tcPr>
          <w:p w:rsidR="00320F13" w:rsidRPr="00B358AE" w:rsidRDefault="00320F13" w:rsidP="008B4502">
            <w:pPr>
              <w:rPr>
                <w:rFonts w:ascii="Times New Roman" w:hAnsi="Times New Roman"/>
                <w:sz w:val="20"/>
                <w:szCs w:val="20"/>
              </w:rPr>
            </w:pPr>
            <w:r>
              <w:rPr>
                <w:rFonts w:ascii="Times New Roman" w:hAnsi="Times New Roman"/>
                <w:sz w:val="20"/>
                <w:szCs w:val="20"/>
              </w:rPr>
              <w:t>4</w:t>
            </w:r>
          </w:p>
        </w:tc>
        <w:tc>
          <w:tcPr>
            <w:tcW w:w="659" w:type="dxa"/>
            <w:gridSpan w:val="3"/>
            <w:shd w:val="clear" w:color="auto" w:fill="auto"/>
          </w:tcPr>
          <w:p w:rsidR="00320F13" w:rsidRPr="00C66ADB" w:rsidRDefault="00320F13" w:rsidP="008B4502">
            <w:r>
              <w:t>3</w:t>
            </w:r>
          </w:p>
        </w:tc>
        <w:tc>
          <w:tcPr>
            <w:tcW w:w="924" w:type="dxa"/>
            <w:gridSpan w:val="4"/>
            <w:shd w:val="clear" w:color="auto" w:fill="auto"/>
          </w:tcPr>
          <w:p w:rsidR="00320F13" w:rsidRPr="00B358AE" w:rsidRDefault="00320F13" w:rsidP="008B4502">
            <w:r>
              <w:t>0,75</w:t>
            </w:r>
          </w:p>
        </w:tc>
        <w:tc>
          <w:tcPr>
            <w:tcW w:w="856" w:type="dxa"/>
            <w:gridSpan w:val="3"/>
            <w:shd w:val="clear" w:color="auto" w:fill="auto"/>
          </w:tcPr>
          <w:p w:rsidR="00320F13" w:rsidRPr="0049352A" w:rsidRDefault="00320F13" w:rsidP="008B4502"/>
        </w:tc>
        <w:tc>
          <w:tcPr>
            <w:tcW w:w="846" w:type="dxa"/>
            <w:gridSpan w:val="3"/>
            <w:shd w:val="clear" w:color="auto" w:fill="auto"/>
          </w:tcPr>
          <w:p w:rsidR="00320F13" w:rsidRPr="00E842E2" w:rsidRDefault="00320F13" w:rsidP="008B4502">
            <w:pPr>
              <w:rPr>
                <w:b/>
              </w:rPr>
            </w:pPr>
          </w:p>
        </w:tc>
        <w:tc>
          <w:tcPr>
            <w:tcW w:w="647" w:type="dxa"/>
            <w:shd w:val="clear" w:color="auto" w:fill="auto"/>
          </w:tcPr>
          <w:p w:rsidR="00320F13" w:rsidRPr="00E842E2" w:rsidRDefault="00320F13" w:rsidP="008B4502">
            <w:pPr>
              <w:rPr>
                <w:b/>
              </w:rPr>
            </w:pPr>
          </w:p>
        </w:tc>
        <w:tc>
          <w:tcPr>
            <w:tcW w:w="890" w:type="dxa"/>
            <w:gridSpan w:val="4"/>
            <w:shd w:val="clear" w:color="auto" w:fill="auto"/>
          </w:tcPr>
          <w:p w:rsidR="00320F13" w:rsidRPr="00E842E2" w:rsidRDefault="00320F13" w:rsidP="008B4502">
            <w:pPr>
              <w:rPr>
                <w:b/>
              </w:rPr>
            </w:pPr>
          </w:p>
        </w:tc>
        <w:tc>
          <w:tcPr>
            <w:tcW w:w="999" w:type="dxa"/>
            <w:gridSpan w:val="5"/>
            <w:shd w:val="clear" w:color="auto" w:fill="auto"/>
          </w:tcPr>
          <w:p w:rsidR="00320F13" w:rsidRPr="00E842E2" w:rsidRDefault="00320F13" w:rsidP="008B4502">
            <w:pPr>
              <w:rPr>
                <w:b/>
              </w:rPr>
            </w:pPr>
          </w:p>
        </w:tc>
        <w:tc>
          <w:tcPr>
            <w:tcW w:w="1139" w:type="dxa"/>
            <w:shd w:val="clear" w:color="auto" w:fill="auto"/>
          </w:tcPr>
          <w:p w:rsidR="00320F13" w:rsidRPr="00E842E2" w:rsidRDefault="00320F13" w:rsidP="008B4502">
            <w:pPr>
              <w:rPr>
                <w:b/>
              </w:rPr>
            </w:pPr>
          </w:p>
        </w:tc>
        <w:tc>
          <w:tcPr>
            <w:tcW w:w="851" w:type="dxa"/>
            <w:gridSpan w:val="2"/>
            <w:shd w:val="clear" w:color="auto" w:fill="auto"/>
          </w:tcPr>
          <w:p w:rsidR="00320F13" w:rsidRPr="00E842E2" w:rsidRDefault="00320F13" w:rsidP="008B4502">
            <w:pPr>
              <w:rPr>
                <w:b/>
              </w:rPr>
            </w:pPr>
          </w:p>
        </w:tc>
        <w:tc>
          <w:tcPr>
            <w:tcW w:w="850" w:type="dxa"/>
            <w:gridSpan w:val="3"/>
            <w:shd w:val="clear" w:color="auto" w:fill="auto"/>
          </w:tcPr>
          <w:p w:rsidR="00320F13" w:rsidRPr="00E842E2" w:rsidRDefault="00320F13" w:rsidP="008B4502">
            <w:pPr>
              <w:rPr>
                <w:b/>
              </w:rPr>
            </w:pPr>
          </w:p>
        </w:tc>
        <w:tc>
          <w:tcPr>
            <w:tcW w:w="805" w:type="dxa"/>
            <w:shd w:val="clear" w:color="auto" w:fill="auto"/>
          </w:tcPr>
          <w:p w:rsidR="00320F13" w:rsidRPr="00E842E2" w:rsidRDefault="00320F13" w:rsidP="008B4502">
            <w:pPr>
              <w:rPr>
                <w:b/>
              </w:rPr>
            </w:pPr>
          </w:p>
        </w:tc>
        <w:tc>
          <w:tcPr>
            <w:tcW w:w="1015" w:type="dxa"/>
            <w:gridSpan w:val="5"/>
            <w:shd w:val="clear" w:color="auto" w:fill="auto"/>
          </w:tcPr>
          <w:p w:rsidR="00320F13" w:rsidRPr="00F865B8" w:rsidRDefault="00320F13" w:rsidP="008B4502">
            <w:pPr>
              <w:jc w:val="center"/>
              <w:rPr>
                <w:rFonts w:ascii="Times New Roman" w:hAnsi="Times New Roman"/>
              </w:rPr>
            </w:pPr>
          </w:p>
        </w:tc>
        <w:tc>
          <w:tcPr>
            <w:tcW w:w="850" w:type="dxa"/>
            <w:gridSpan w:val="5"/>
          </w:tcPr>
          <w:p w:rsidR="00320F13" w:rsidRPr="00E842E2" w:rsidRDefault="00320F13" w:rsidP="008B4502">
            <w:pPr>
              <w:rPr>
                <w:b/>
              </w:rPr>
            </w:pPr>
          </w:p>
        </w:tc>
        <w:tc>
          <w:tcPr>
            <w:tcW w:w="851" w:type="dxa"/>
            <w:gridSpan w:val="5"/>
          </w:tcPr>
          <w:p w:rsidR="00320F13" w:rsidRPr="00E842E2" w:rsidRDefault="00320F13" w:rsidP="008B4502">
            <w:pPr>
              <w:rPr>
                <w:b/>
              </w:rPr>
            </w:pPr>
          </w:p>
        </w:tc>
        <w:tc>
          <w:tcPr>
            <w:tcW w:w="850" w:type="dxa"/>
            <w:gridSpan w:val="5"/>
          </w:tcPr>
          <w:p w:rsidR="00320F13" w:rsidRPr="00E842E2" w:rsidRDefault="00320F13" w:rsidP="008B4502">
            <w:pPr>
              <w:rPr>
                <w:b/>
              </w:rPr>
            </w:pPr>
          </w:p>
        </w:tc>
        <w:tc>
          <w:tcPr>
            <w:tcW w:w="737" w:type="dxa"/>
            <w:gridSpan w:val="7"/>
          </w:tcPr>
          <w:p w:rsidR="00320F13" w:rsidRPr="00E842E2" w:rsidRDefault="00320F13" w:rsidP="008B4502">
            <w:pPr>
              <w:rPr>
                <w:b/>
              </w:rPr>
            </w:pPr>
          </w:p>
        </w:tc>
      </w:tr>
      <w:tr w:rsidR="00320F13" w:rsidRPr="00E842E2" w:rsidTr="008B4502">
        <w:trPr>
          <w:gridAfter w:val="1"/>
          <w:wAfter w:w="88" w:type="dxa"/>
        </w:trPr>
        <w:tc>
          <w:tcPr>
            <w:tcW w:w="1826" w:type="dxa"/>
            <w:shd w:val="clear" w:color="auto" w:fill="auto"/>
          </w:tcPr>
          <w:p w:rsidR="00320F13" w:rsidRDefault="00320F13" w:rsidP="008B4502">
            <w:pPr>
              <w:rPr>
                <w:rFonts w:ascii="Times New Roman" w:eastAsiaTheme="minorHAnsi" w:hAnsi="Times New Roman"/>
                <w:sz w:val="20"/>
                <w:szCs w:val="20"/>
              </w:rPr>
            </w:pPr>
            <w:r w:rsidRPr="005F16D5">
              <w:rPr>
                <w:rFonts w:ascii="Times New Roman" w:hAnsi="Times New Roman"/>
                <w:sz w:val="20"/>
                <w:szCs w:val="20"/>
              </w:rPr>
              <w:t>Целевой показатель 4.</w:t>
            </w:r>
            <w:r>
              <w:rPr>
                <w:rFonts w:ascii="Times New Roman" w:hAnsi="Times New Roman"/>
                <w:sz w:val="20"/>
                <w:szCs w:val="20"/>
              </w:rPr>
              <w:t>5</w:t>
            </w:r>
            <w:r w:rsidRPr="005F16D5">
              <w:rPr>
                <w:rFonts w:ascii="Times New Roman" w:hAnsi="Times New Roman"/>
                <w:sz w:val="20"/>
                <w:szCs w:val="20"/>
              </w:rPr>
              <w:t>.</w:t>
            </w:r>
            <w:r>
              <w:rPr>
                <w:rFonts w:ascii="Times New Roman" w:eastAsiaTheme="minorHAnsi" w:hAnsi="Times New Roman"/>
                <w:sz w:val="20"/>
                <w:szCs w:val="20"/>
              </w:rPr>
              <w:t xml:space="preserve">Уровень технической готовности спортивного объекта, достигнутый в результате использования </w:t>
            </w:r>
            <w:r>
              <w:rPr>
                <w:rFonts w:ascii="Times New Roman" w:eastAsiaTheme="minorHAnsi" w:hAnsi="Times New Roman"/>
                <w:sz w:val="20"/>
                <w:szCs w:val="20"/>
              </w:rPr>
              <w:lastRenderedPageBreak/>
              <w:t>субсидии</w:t>
            </w:r>
          </w:p>
          <w:p w:rsidR="00320F13" w:rsidRPr="005F16D5" w:rsidRDefault="00320F13" w:rsidP="008B4502">
            <w:pPr>
              <w:rPr>
                <w:rFonts w:ascii="Times New Roman" w:hAnsi="Times New Roman"/>
                <w:sz w:val="20"/>
                <w:szCs w:val="20"/>
              </w:rPr>
            </w:pPr>
          </w:p>
        </w:tc>
        <w:tc>
          <w:tcPr>
            <w:tcW w:w="558" w:type="dxa"/>
            <w:gridSpan w:val="2"/>
            <w:shd w:val="clear" w:color="auto" w:fill="auto"/>
          </w:tcPr>
          <w:p w:rsidR="00320F13" w:rsidRDefault="00320F13" w:rsidP="008B4502">
            <w:pPr>
              <w:rPr>
                <w:rFonts w:ascii="Times New Roman" w:hAnsi="Times New Roman"/>
                <w:sz w:val="20"/>
                <w:szCs w:val="20"/>
              </w:rPr>
            </w:pPr>
            <w:r>
              <w:rPr>
                <w:rFonts w:ascii="Times New Roman" w:hAnsi="Times New Roman"/>
                <w:sz w:val="20"/>
                <w:szCs w:val="20"/>
              </w:rPr>
              <w:lastRenderedPageBreak/>
              <w:t>44</w:t>
            </w:r>
          </w:p>
        </w:tc>
        <w:tc>
          <w:tcPr>
            <w:tcW w:w="659" w:type="dxa"/>
            <w:gridSpan w:val="3"/>
            <w:shd w:val="clear" w:color="auto" w:fill="auto"/>
          </w:tcPr>
          <w:p w:rsidR="00320F13" w:rsidRDefault="00320F13" w:rsidP="008B4502">
            <w:r>
              <w:t>44</w:t>
            </w:r>
          </w:p>
        </w:tc>
        <w:tc>
          <w:tcPr>
            <w:tcW w:w="924" w:type="dxa"/>
            <w:gridSpan w:val="4"/>
            <w:shd w:val="clear" w:color="auto" w:fill="auto"/>
          </w:tcPr>
          <w:p w:rsidR="00320F13" w:rsidRDefault="00320F13" w:rsidP="008B4502">
            <w:r>
              <w:t>1</w:t>
            </w:r>
          </w:p>
        </w:tc>
        <w:tc>
          <w:tcPr>
            <w:tcW w:w="856" w:type="dxa"/>
            <w:gridSpan w:val="3"/>
            <w:shd w:val="clear" w:color="auto" w:fill="auto"/>
          </w:tcPr>
          <w:p w:rsidR="00320F13" w:rsidRPr="0049352A" w:rsidRDefault="00320F13" w:rsidP="008B4502"/>
        </w:tc>
        <w:tc>
          <w:tcPr>
            <w:tcW w:w="846" w:type="dxa"/>
            <w:gridSpan w:val="3"/>
            <w:shd w:val="clear" w:color="auto" w:fill="auto"/>
          </w:tcPr>
          <w:p w:rsidR="00320F13" w:rsidRPr="00E842E2" w:rsidRDefault="00320F13" w:rsidP="008B4502">
            <w:pPr>
              <w:rPr>
                <w:b/>
              </w:rPr>
            </w:pPr>
          </w:p>
        </w:tc>
        <w:tc>
          <w:tcPr>
            <w:tcW w:w="647" w:type="dxa"/>
            <w:shd w:val="clear" w:color="auto" w:fill="auto"/>
          </w:tcPr>
          <w:p w:rsidR="00320F13" w:rsidRPr="00E842E2" w:rsidRDefault="00320F13" w:rsidP="008B4502">
            <w:pPr>
              <w:rPr>
                <w:b/>
              </w:rPr>
            </w:pPr>
          </w:p>
        </w:tc>
        <w:tc>
          <w:tcPr>
            <w:tcW w:w="890" w:type="dxa"/>
            <w:gridSpan w:val="4"/>
            <w:shd w:val="clear" w:color="auto" w:fill="auto"/>
          </w:tcPr>
          <w:p w:rsidR="00320F13" w:rsidRPr="00E842E2" w:rsidRDefault="00320F13" w:rsidP="008B4502">
            <w:pPr>
              <w:rPr>
                <w:b/>
              </w:rPr>
            </w:pPr>
          </w:p>
        </w:tc>
        <w:tc>
          <w:tcPr>
            <w:tcW w:w="999" w:type="dxa"/>
            <w:gridSpan w:val="5"/>
            <w:shd w:val="clear" w:color="auto" w:fill="auto"/>
          </w:tcPr>
          <w:p w:rsidR="00320F13" w:rsidRPr="00E842E2" w:rsidRDefault="00320F13" w:rsidP="008B4502">
            <w:pPr>
              <w:rPr>
                <w:b/>
              </w:rPr>
            </w:pPr>
          </w:p>
        </w:tc>
        <w:tc>
          <w:tcPr>
            <w:tcW w:w="1139" w:type="dxa"/>
            <w:shd w:val="clear" w:color="auto" w:fill="auto"/>
          </w:tcPr>
          <w:p w:rsidR="00320F13" w:rsidRPr="00E842E2" w:rsidRDefault="00320F13" w:rsidP="008B4502">
            <w:pPr>
              <w:rPr>
                <w:b/>
              </w:rPr>
            </w:pPr>
          </w:p>
        </w:tc>
        <w:tc>
          <w:tcPr>
            <w:tcW w:w="851" w:type="dxa"/>
            <w:gridSpan w:val="2"/>
            <w:shd w:val="clear" w:color="auto" w:fill="auto"/>
          </w:tcPr>
          <w:p w:rsidR="00320F13" w:rsidRPr="00E842E2" w:rsidRDefault="00320F13" w:rsidP="008B4502">
            <w:pPr>
              <w:rPr>
                <w:b/>
              </w:rPr>
            </w:pPr>
          </w:p>
        </w:tc>
        <w:tc>
          <w:tcPr>
            <w:tcW w:w="850" w:type="dxa"/>
            <w:gridSpan w:val="3"/>
            <w:shd w:val="clear" w:color="auto" w:fill="auto"/>
          </w:tcPr>
          <w:p w:rsidR="00320F13" w:rsidRPr="00E842E2" w:rsidRDefault="00320F13" w:rsidP="008B4502">
            <w:pPr>
              <w:rPr>
                <w:b/>
              </w:rPr>
            </w:pPr>
          </w:p>
        </w:tc>
        <w:tc>
          <w:tcPr>
            <w:tcW w:w="805" w:type="dxa"/>
            <w:shd w:val="clear" w:color="auto" w:fill="auto"/>
          </w:tcPr>
          <w:p w:rsidR="00320F13" w:rsidRPr="00E842E2" w:rsidRDefault="00320F13" w:rsidP="008B4502">
            <w:pPr>
              <w:rPr>
                <w:b/>
              </w:rPr>
            </w:pPr>
          </w:p>
        </w:tc>
        <w:tc>
          <w:tcPr>
            <w:tcW w:w="1015" w:type="dxa"/>
            <w:gridSpan w:val="5"/>
            <w:shd w:val="clear" w:color="auto" w:fill="auto"/>
          </w:tcPr>
          <w:p w:rsidR="00320F13" w:rsidRPr="00F865B8" w:rsidRDefault="00320F13" w:rsidP="008B4502">
            <w:pPr>
              <w:jc w:val="center"/>
              <w:rPr>
                <w:rFonts w:ascii="Times New Roman" w:hAnsi="Times New Roman"/>
              </w:rPr>
            </w:pPr>
          </w:p>
        </w:tc>
        <w:tc>
          <w:tcPr>
            <w:tcW w:w="850" w:type="dxa"/>
            <w:gridSpan w:val="5"/>
          </w:tcPr>
          <w:p w:rsidR="00320F13" w:rsidRPr="00E842E2" w:rsidRDefault="00320F13" w:rsidP="008B4502">
            <w:pPr>
              <w:rPr>
                <w:b/>
              </w:rPr>
            </w:pPr>
          </w:p>
        </w:tc>
        <w:tc>
          <w:tcPr>
            <w:tcW w:w="851" w:type="dxa"/>
            <w:gridSpan w:val="5"/>
          </w:tcPr>
          <w:p w:rsidR="00320F13" w:rsidRPr="00E842E2" w:rsidRDefault="00320F13" w:rsidP="008B4502">
            <w:pPr>
              <w:rPr>
                <w:b/>
              </w:rPr>
            </w:pPr>
          </w:p>
        </w:tc>
        <w:tc>
          <w:tcPr>
            <w:tcW w:w="850" w:type="dxa"/>
            <w:gridSpan w:val="5"/>
          </w:tcPr>
          <w:p w:rsidR="00320F13" w:rsidRPr="00E842E2" w:rsidRDefault="00320F13" w:rsidP="008B4502">
            <w:pPr>
              <w:rPr>
                <w:b/>
              </w:rPr>
            </w:pPr>
          </w:p>
        </w:tc>
        <w:tc>
          <w:tcPr>
            <w:tcW w:w="737" w:type="dxa"/>
            <w:gridSpan w:val="7"/>
          </w:tcPr>
          <w:p w:rsidR="00320F13" w:rsidRPr="00E842E2" w:rsidRDefault="00320F13" w:rsidP="008B4502">
            <w:pPr>
              <w:rPr>
                <w:b/>
              </w:rPr>
            </w:pPr>
          </w:p>
        </w:tc>
      </w:tr>
      <w:tr w:rsidR="00320F13" w:rsidRPr="00E842E2" w:rsidTr="008B4502">
        <w:trPr>
          <w:gridAfter w:val="1"/>
          <w:wAfter w:w="88" w:type="dxa"/>
        </w:trPr>
        <w:tc>
          <w:tcPr>
            <w:tcW w:w="1826" w:type="dxa"/>
            <w:shd w:val="clear" w:color="auto" w:fill="auto"/>
          </w:tcPr>
          <w:p w:rsidR="00320F13" w:rsidRDefault="00320F13" w:rsidP="008B4502">
            <w:pPr>
              <w:autoSpaceDE w:val="0"/>
              <w:autoSpaceDN w:val="0"/>
              <w:adjustRightInd w:val="0"/>
              <w:spacing w:after="0" w:line="240" w:lineRule="auto"/>
              <w:jc w:val="both"/>
              <w:rPr>
                <w:rFonts w:ascii="Times New Roman" w:eastAsiaTheme="minorHAnsi" w:hAnsi="Times New Roman"/>
                <w:sz w:val="20"/>
                <w:szCs w:val="20"/>
              </w:rPr>
            </w:pPr>
            <w:r w:rsidRPr="005F16D5">
              <w:rPr>
                <w:rFonts w:ascii="Times New Roman" w:hAnsi="Times New Roman"/>
                <w:sz w:val="20"/>
                <w:szCs w:val="20"/>
              </w:rPr>
              <w:lastRenderedPageBreak/>
              <w:t>Целевой показатель 4.</w:t>
            </w:r>
            <w:r>
              <w:rPr>
                <w:rFonts w:ascii="Times New Roman" w:hAnsi="Times New Roman"/>
                <w:sz w:val="20"/>
                <w:szCs w:val="20"/>
              </w:rPr>
              <w:t>6</w:t>
            </w:r>
            <w:r w:rsidRPr="005F16D5">
              <w:rPr>
                <w:rFonts w:ascii="Times New Roman" w:hAnsi="Times New Roman"/>
                <w:sz w:val="20"/>
                <w:szCs w:val="20"/>
              </w:rPr>
              <w:t>.</w:t>
            </w:r>
            <w:r>
              <w:rPr>
                <w:rFonts w:ascii="Times New Roman" w:eastAsiaTheme="minorHAnsi" w:hAnsi="Times New Roman"/>
                <w:sz w:val="20"/>
                <w:szCs w:val="20"/>
              </w:rPr>
              <w:t>Уровень технической готовности спортивного объекта "г. Саратов. Дворец водных видов спорта", достигнутый в результате использования субсидии</w:t>
            </w:r>
          </w:p>
          <w:p w:rsidR="00320F13" w:rsidRPr="005F16D5" w:rsidRDefault="00320F13" w:rsidP="008B4502">
            <w:pPr>
              <w:rPr>
                <w:rFonts w:ascii="Times New Roman" w:hAnsi="Times New Roman"/>
                <w:sz w:val="20"/>
                <w:szCs w:val="20"/>
              </w:rPr>
            </w:pPr>
          </w:p>
        </w:tc>
        <w:tc>
          <w:tcPr>
            <w:tcW w:w="558" w:type="dxa"/>
            <w:gridSpan w:val="2"/>
            <w:shd w:val="clear" w:color="auto" w:fill="auto"/>
          </w:tcPr>
          <w:p w:rsidR="00320F13" w:rsidRDefault="00320F13" w:rsidP="008B4502">
            <w:pPr>
              <w:rPr>
                <w:rFonts w:ascii="Times New Roman" w:hAnsi="Times New Roman"/>
                <w:sz w:val="20"/>
                <w:szCs w:val="20"/>
              </w:rPr>
            </w:pPr>
            <w:r>
              <w:rPr>
                <w:rFonts w:ascii="Times New Roman" w:hAnsi="Times New Roman"/>
                <w:sz w:val="20"/>
                <w:szCs w:val="20"/>
              </w:rPr>
              <w:t>14</w:t>
            </w:r>
          </w:p>
        </w:tc>
        <w:tc>
          <w:tcPr>
            <w:tcW w:w="659" w:type="dxa"/>
            <w:gridSpan w:val="3"/>
            <w:shd w:val="clear" w:color="auto" w:fill="auto"/>
          </w:tcPr>
          <w:p w:rsidR="00320F13" w:rsidRDefault="00320F13" w:rsidP="008B4502">
            <w:r>
              <w:t>14,7</w:t>
            </w:r>
          </w:p>
        </w:tc>
        <w:tc>
          <w:tcPr>
            <w:tcW w:w="924" w:type="dxa"/>
            <w:gridSpan w:val="4"/>
            <w:shd w:val="clear" w:color="auto" w:fill="auto"/>
          </w:tcPr>
          <w:p w:rsidR="00320F13" w:rsidRDefault="00320F13" w:rsidP="008B4502">
            <w:r>
              <w:t>1</w:t>
            </w:r>
          </w:p>
        </w:tc>
        <w:tc>
          <w:tcPr>
            <w:tcW w:w="856" w:type="dxa"/>
            <w:gridSpan w:val="3"/>
            <w:shd w:val="clear" w:color="auto" w:fill="auto"/>
          </w:tcPr>
          <w:p w:rsidR="00320F13" w:rsidRPr="0049352A" w:rsidRDefault="00320F13" w:rsidP="008B4502"/>
        </w:tc>
        <w:tc>
          <w:tcPr>
            <w:tcW w:w="846" w:type="dxa"/>
            <w:gridSpan w:val="3"/>
            <w:shd w:val="clear" w:color="auto" w:fill="auto"/>
          </w:tcPr>
          <w:p w:rsidR="00320F13" w:rsidRPr="00E842E2" w:rsidRDefault="00320F13" w:rsidP="008B4502">
            <w:pPr>
              <w:rPr>
                <w:b/>
              </w:rPr>
            </w:pPr>
          </w:p>
        </w:tc>
        <w:tc>
          <w:tcPr>
            <w:tcW w:w="647" w:type="dxa"/>
            <w:shd w:val="clear" w:color="auto" w:fill="auto"/>
          </w:tcPr>
          <w:p w:rsidR="00320F13" w:rsidRPr="00E842E2" w:rsidRDefault="00320F13" w:rsidP="008B4502">
            <w:pPr>
              <w:rPr>
                <w:b/>
              </w:rPr>
            </w:pPr>
          </w:p>
        </w:tc>
        <w:tc>
          <w:tcPr>
            <w:tcW w:w="890" w:type="dxa"/>
            <w:gridSpan w:val="4"/>
            <w:shd w:val="clear" w:color="auto" w:fill="auto"/>
          </w:tcPr>
          <w:p w:rsidR="00320F13" w:rsidRPr="00E842E2" w:rsidRDefault="00320F13" w:rsidP="008B4502">
            <w:pPr>
              <w:rPr>
                <w:b/>
              </w:rPr>
            </w:pPr>
          </w:p>
        </w:tc>
        <w:tc>
          <w:tcPr>
            <w:tcW w:w="999" w:type="dxa"/>
            <w:gridSpan w:val="5"/>
            <w:shd w:val="clear" w:color="auto" w:fill="auto"/>
          </w:tcPr>
          <w:p w:rsidR="00320F13" w:rsidRPr="00E842E2" w:rsidRDefault="00320F13" w:rsidP="008B4502">
            <w:pPr>
              <w:rPr>
                <w:b/>
              </w:rPr>
            </w:pPr>
          </w:p>
        </w:tc>
        <w:tc>
          <w:tcPr>
            <w:tcW w:w="1139" w:type="dxa"/>
            <w:shd w:val="clear" w:color="auto" w:fill="auto"/>
          </w:tcPr>
          <w:p w:rsidR="00320F13" w:rsidRPr="00E842E2" w:rsidRDefault="00320F13" w:rsidP="008B4502">
            <w:pPr>
              <w:rPr>
                <w:b/>
              </w:rPr>
            </w:pPr>
          </w:p>
        </w:tc>
        <w:tc>
          <w:tcPr>
            <w:tcW w:w="851" w:type="dxa"/>
            <w:gridSpan w:val="2"/>
            <w:shd w:val="clear" w:color="auto" w:fill="auto"/>
          </w:tcPr>
          <w:p w:rsidR="00320F13" w:rsidRPr="00E842E2" w:rsidRDefault="00320F13" w:rsidP="008B4502">
            <w:pPr>
              <w:rPr>
                <w:b/>
              </w:rPr>
            </w:pPr>
          </w:p>
        </w:tc>
        <w:tc>
          <w:tcPr>
            <w:tcW w:w="850" w:type="dxa"/>
            <w:gridSpan w:val="3"/>
            <w:shd w:val="clear" w:color="auto" w:fill="auto"/>
          </w:tcPr>
          <w:p w:rsidR="00320F13" w:rsidRPr="00E842E2" w:rsidRDefault="00320F13" w:rsidP="008B4502">
            <w:pPr>
              <w:rPr>
                <w:b/>
              </w:rPr>
            </w:pPr>
          </w:p>
        </w:tc>
        <w:tc>
          <w:tcPr>
            <w:tcW w:w="805" w:type="dxa"/>
            <w:shd w:val="clear" w:color="auto" w:fill="auto"/>
          </w:tcPr>
          <w:p w:rsidR="00320F13" w:rsidRPr="00E842E2" w:rsidRDefault="00320F13" w:rsidP="008B4502">
            <w:pPr>
              <w:rPr>
                <w:b/>
              </w:rPr>
            </w:pPr>
          </w:p>
        </w:tc>
        <w:tc>
          <w:tcPr>
            <w:tcW w:w="1015" w:type="dxa"/>
            <w:gridSpan w:val="5"/>
            <w:shd w:val="clear" w:color="auto" w:fill="auto"/>
          </w:tcPr>
          <w:p w:rsidR="00320F13" w:rsidRPr="00F865B8" w:rsidRDefault="00320F13" w:rsidP="008B4502">
            <w:pPr>
              <w:jc w:val="center"/>
              <w:rPr>
                <w:rFonts w:ascii="Times New Roman" w:hAnsi="Times New Roman"/>
              </w:rPr>
            </w:pPr>
          </w:p>
        </w:tc>
        <w:tc>
          <w:tcPr>
            <w:tcW w:w="850" w:type="dxa"/>
            <w:gridSpan w:val="5"/>
          </w:tcPr>
          <w:p w:rsidR="00320F13" w:rsidRPr="00E842E2" w:rsidRDefault="00320F13" w:rsidP="008B4502">
            <w:pPr>
              <w:rPr>
                <w:b/>
              </w:rPr>
            </w:pPr>
          </w:p>
        </w:tc>
        <w:tc>
          <w:tcPr>
            <w:tcW w:w="851" w:type="dxa"/>
            <w:gridSpan w:val="5"/>
          </w:tcPr>
          <w:p w:rsidR="00320F13" w:rsidRPr="00E842E2" w:rsidRDefault="00320F13" w:rsidP="008B4502">
            <w:pPr>
              <w:rPr>
                <w:b/>
              </w:rPr>
            </w:pPr>
          </w:p>
        </w:tc>
        <w:tc>
          <w:tcPr>
            <w:tcW w:w="850" w:type="dxa"/>
            <w:gridSpan w:val="5"/>
          </w:tcPr>
          <w:p w:rsidR="00320F13" w:rsidRPr="00E842E2" w:rsidRDefault="00320F13" w:rsidP="008B4502">
            <w:pPr>
              <w:rPr>
                <w:b/>
              </w:rPr>
            </w:pPr>
          </w:p>
        </w:tc>
        <w:tc>
          <w:tcPr>
            <w:tcW w:w="737" w:type="dxa"/>
            <w:gridSpan w:val="7"/>
          </w:tcPr>
          <w:p w:rsidR="00320F13" w:rsidRPr="00E842E2" w:rsidRDefault="00320F13" w:rsidP="008B4502">
            <w:pPr>
              <w:rPr>
                <w:b/>
              </w:rPr>
            </w:pPr>
          </w:p>
        </w:tc>
      </w:tr>
      <w:tr w:rsidR="00320F13" w:rsidRPr="00E842E2" w:rsidTr="008B4502">
        <w:trPr>
          <w:gridAfter w:val="1"/>
          <w:wAfter w:w="88" w:type="dxa"/>
        </w:trPr>
        <w:tc>
          <w:tcPr>
            <w:tcW w:w="1826" w:type="dxa"/>
            <w:shd w:val="clear" w:color="auto" w:fill="auto"/>
          </w:tcPr>
          <w:p w:rsidR="00320F13" w:rsidRDefault="00320F13" w:rsidP="008B4502">
            <w:pPr>
              <w:autoSpaceDE w:val="0"/>
              <w:autoSpaceDN w:val="0"/>
              <w:adjustRightInd w:val="0"/>
              <w:spacing w:after="0" w:line="240" w:lineRule="auto"/>
              <w:rPr>
                <w:rFonts w:ascii="Times New Roman" w:eastAsiaTheme="minorHAnsi" w:hAnsi="Times New Roman"/>
                <w:sz w:val="20"/>
                <w:szCs w:val="20"/>
              </w:rPr>
            </w:pPr>
            <w:r w:rsidRPr="00C60F15">
              <w:rPr>
                <w:rFonts w:ascii="Times New Roman" w:eastAsiaTheme="minorHAnsi" w:hAnsi="Times New Roman"/>
                <w:sz w:val="20"/>
                <w:szCs w:val="20"/>
              </w:rPr>
              <w:t>4.8 Уровень технической готовности тренировочной площадки, достигнутый в результате использования иных межбюджетных трансфертов</w:t>
            </w:r>
          </w:p>
        </w:tc>
        <w:tc>
          <w:tcPr>
            <w:tcW w:w="558" w:type="dxa"/>
            <w:gridSpan w:val="2"/>
            <w:shd w:val="clear" w:color="auto" w:fill="auto"/>
          </w:tcPr>
          <w:p w:rsidR="00320F13" w:rsidRDefault="00320F13" w:rsidP="008B4502">
            <w:pPr>
              <w:rPr>
                <w:rFonts w:ascii="Times New Roman" w:hAnsi="Times New Roman"/>
                <w:sz w:val="20"/>
                <w:szCs w:val="20"/>
              </w:rPr>
            </w:pPr>
            <w:r>
              <w:rPr>
                <w:rFonts w:ascii="Times New Roman" w:hAnsi="Times New Roman"/>
                <w:sz w:val="20"/>
                <w:szCs w:val="20"/>
              </w:rPr>
              <w:t>100</w:t>
            </w:r>
          </w:p>
        </w:tc>
        <w:tc>
          <w:tcPr>
            <w:tcW w:w="659" w:type="dxa"/>
            <w:gridSpan w:val="3"/>
            <w:shd w:val="clear" w:color="auto" w:fill="auto"/>
          </w:tcPr>
          <w:p w:rsidR="00320F13" w:rsidRDefault="00320F13" w:rsidP="008B4502">
            <w:r>
              <w:t>100</w:t>
            </w:r>
          </w:p>
        </w:tc>
        <w:tc>
          <w:tcPr>
            <w:tcW w:w="924" w:type="dxa"/>
            <w:gridSpan w:val="4"/>
            <w:shd w:val="clear" w:color="auto" w:fill="auto"/>
          </w:tcPr>
          <w:p w:rsidR="00320F13" w:rsidRDefault="00320F13" w:rsidP="008B4502">
            <w:r>
              <w:t>1</w:t>
            </w:r>
          </w:p>
        </w:tc>
        <w:tc>
          <w:tcPr>
            <w:tcW w:w="856" w:type="dxa"/>
            <w:gridSpan w:val="3"/>
            <w:shd w:val="clear" w:color="auto" w:fill="auto"/>
          </w:tcPr>
          <w:p w:rsidR="00320F13" w:rsidRPr="0049352A" w:rsidRDefault="00320F13" w:rsidP="008B4502"/>
        </w:tc>
        <w:tc>
          <w:tcPr>
            <w:tcW w:w="846" w:type="dxa"/>
            <w:gridSpan w:val="3"/>
            <w:shd w:val="clear" w:color="auto" w:fill="auto"/>
          </w:tcPr>
          <w:p w:rsidR="00320F13" w:rsidRPr="00E842E2" w:rsidRDefault="00320F13" w:rsidP="008B4502">
            <w:pPr>
              <w:rPr>
                <w:b/>
              </w:rPr>
            </w:pPr>
          </w:p>
        </w:tc>
        <w:tc>
          <w:tcPr>
            <w:tcW w:w="647" w:type="dxa"/>
            <w:shd w:val="clear" w:color="auto" w:fill="auto"/>
          </w:tcPr>
          <w:p w:rsidR="00320F13" w:rsidRPr="00E842E2" w:rsidRDefault="00320F13" w:rsidP="008B4502">
            <w:pPr>
              <w:rPr>
                <w:b/>
              </w:rPr>
            </w:pPr>
          </w:p>
        </w:tc>
        <w:tc>
          <w:tcPr>
            <w:tcW w:w="890" w:type="dxa"/>
            <w:gridSpan w:val="4"/>
            <w:shd w:val="clear" w:color="auto" w:fill="auto"/>
          </w:tcPr>
          <w:p w:rsidR="00320F13" w:rsidRPr="00E842E2" w:rsidRDefault="00320F13" w:rsidP="008B4502">
            <w:pPr>
              <w:rPr>
                <w:b/>
              </w:rPr>
            </w:pPr>
          </w:p>
        </w:tc>
        <w:tc>
          <w:tcPr>
            <w:tcW w:w="999" w:type="dxa"/>
            <w:gridSpan w:val="5"/>
            <w:shd w:val="clear" w:color="auto" w:fill="auto"/>
          </w:tcPr>
          <w:p w:rsidR="00320F13" w:rsidRPr="00E842E2" w:rsidRDefault="00320F13" w:rsidP="008B4502">
            <w:pPr>
              <w:rPr>
                <w:b/>
              </w:rPr>
            </w:pPr>
          </w:p>
        </w:tc>
        <w:tc>
          <w:tcPr>
            <w:tcW w:w="1139" w:type="dxa"/>
            <w:shd w:val="clear" w:color="auto" w:fill="auto"/>
          </w:tcPr>
          <w:p w:rsidR="00320F13" w:rsidRPr="00E842E2" w:rsidRDefault="00320F13" w:rsidP="008B4502">
            <w:pPr>
              <w:rPr>
                <w:b/>
              </w:rPr>
            </w:pPr>
          </w:p>
        </w:tc>
        <w:tc>
          <w:tcPr>
            <w:tcW w:w="851" w:type="dxa"/>
            <w:gridSpan w:val="2"/>
            <w:shd w:val="clear" w:color="auto" w:fill="auto"/>
          </w:tcPr>
          <w:p w:rsidR="00320F13" w:rsidRPr="00E842E2" w:rsidRDefault="00320F13" w:rsidP="008B4502">
            <w:pPr>
              <w:rPr>
                <w:b/>
              </w:rPr>
            </w:pPr>
          </w:p>
        </w:tc>
        <w:tc>
          <w:tcPr>
            <w:tcW w:w="850" w:type="dxa"/>
            <w:gridSpan w:val="3"/>
            <w:shd w:val="clear" w:color="auto" w:fill="auto"/>
          </w:tcPr>
          <w:p w:rsidR="00320F13" w:rsidRPr="00E842E2" w:rsidRDefault="00320F13" w:rsidP="008B4502">
            <w:pPr>
              <w:rPr>
                <w:b/>
              </w:rPr>
            </w:pPr>
          </w:p>
        </w:tc>
        <w:tc>
          <w:tcPr>
            <w:tcW w:w="805" w:type="dxa"/>
            <w:shd w:val="clear" w:color="auto" w:fill="auto"/>
          </w:tcPr>
          <w:p w:rsidR="00320F13" w:rsidRPr="00E842E2" w:rsidRDefault="00320F13" w:rsidP="008B4502">
            <w:pPr>
              <w:rPr>
                <w:b/>
              </w:rPr>
            </w:pPr>
          </w:p>
        </w:tc>
        <w:tc>
          <w:tcPr>
            <w:tcW w:w="1015" w:type="dxa"/>
            <w:gridSpan w:val="5"/>
            <w:shd w:val="clear" w:color="auto" w:fill="auto"/>
          </w:tcPr>
          <w:p w:rsidR="00320F13" w:rsidRPr="00F865B8" w:rsidRDefault="00320F13" w:rsidP="008B4502">
            <w:pPr>
              <w:jc w:val="center"/>
              <w:rPr>
                <w:rFonts w:ascii="Times New Roman" w:hAnsi="Times New Roman"/>
              </w:rPr>
            </w:pPr>
          </w:p>
        </w:tc>
        <w:tc>
          <w:tcPr>
            <w:tcW w:w="850" w:type="dxa"/>
            <w:gridSpan w:val="5"/>
          </w:tcPr>
          <w:p w:rsidR="00320F13" w:rsidRPr="00E842E2" w:rsidRDefault="00320F13" w:rsidP="008B4502">
            <w:pPr>
              <w:rPr>
                <w:b/>
              </w:rPr>
            </w:pPr>
          </w:p>
        </w:tc>
        <w:tc>
          <w:tcPr>
            <w:tcW w:w="851" w:type="dxa"/>
            <w:gridSpan w:val="5"/>
          </w:tcPr>
          <w:p w:rsidR="00320F13" w:rsidRPr="00E842E2" w:rsidRDefault="00320F13" w:rsidP="008B4502">
            <w:pPr>
              <w:rPr>
                <w:b/>
              </w:rPr>
            </w:pPr>
          </w:p>
        </w:tc>
        <w:tc>
          <w:tcPr>
            <w:tcW w:w="850" w:type="dxa"/>
            <w:gridSpan w:val="5"/>
          </w:tcPr>
          <w:p w:rsidR="00320F13" w:rsidRPr="00E842E2" w:rsidRDefault="00320F13" w:rsidP="008B4502">
            <w:pPr>
              <w:rPr>
                <w:b/>
              </w:rPr>
            </w:pPr>
          </w:p>
        </w:tc>
        <w:tc>
          <w:tcPr>
            <w:tcW w:w="737" w:type="dxa"/>
            <w:gridSpan w:val="7"/>
          </w:tcPr>
          <w:p w:rsidR="00320F13" w:rsidRPr="00E842E2" w:rsidRDefault="00320F13" w:rsidP="008B4502">
            <w:pPr>
              <w:rPr>
                <w:b/>
              </w:rPr>
            </w:pPr>
          </w:p>
        </w:tc>
      </w:tr>
      <w:tr w:rsidR="00320F13" w:rsidRPr="00E842E2" w:rsidTr="008B4502">
        <w:trPr>
          <w:gridAfter w:val="1"/>
          <w:wAfter w:w="88" w:type="dxa"/>
        </w:trPr>
        <w:tc>
          <w:tcPr>
            <w:tcW w:w="1826" w:type="dxa"/>
            <w:shd w:val="clear" w:color="auto" w:fill="auto"/>
          </w:tcPr>
          <w:p w:rsidR="00320F13" w:rsidRDefault="00320F13" w:rsidP="008B4502">
            <w:pPr>
              <w:autoSpaceDE w:val="0"/>
              <w:autoSpaceDN w:val="0"/>
              <w:adjustRightInd w:val="0"/>
              <w:spacing w:after="0" w:line="240" w:lineRule="auto"/>
              <w:rPr>
                <w:rFonts w:ascii="Times New Roman" w:eastAsiaTheme="minorHAnsi" w:hAnsi="Times New Roman"/>
                <w:sz w:val="20"/>
                <w:szCs w:val="20"/>
              </w:rPr>
            </w:pPr>
            <w:r w:rsidRPr="00C60F15">
              <w:rPr>
                <w:rFonts w:ascii="Times New Roman" w:eastAsiaTheme="minorHAnsi" w:hAnsi="Times New Roman"/>
                <w:sz w:val="20"/>
                <w:szCs w:val="20"/>
              </w:rPr>
              <w:t xml:space="preserve">4.9. </w:t>
            </w:r>
            <w:r>
              <w:rPr>
                <w:rFonts w:ascii="Times New Roman" w:eastAsiaTheme="minorHAnsi" w:hAnsi="Times New Roman"/>
                <w:sz w:val="20"/>
                <w:szCs w:val="20"/>
              </w:rPr>
              <w:t xml:space="preserve">Количество объектов спортивной и оздоровительной направленности, находящихся в ведении </w:t>
            </w:r>
            <w:r>
              <w:rPr>
                <w:rFonts w:ascii="Times New Roman" w:eastAsiaTheme="minorHAnsi" w:hAnsi="Times New Roman"/>
                <w:sz w:val="20"/>
                <w:szCs w:val="20"/>
              </w:rPr>
              <w:lastRenderedPageBreak/>
              <w:t>государственных организаций области в сфере физической культуры и спорта</w:t>
            </w:r>
          </w:p>
          <w:p w:rsidR="00320F13" w:rsidRPr="00C60F15" w:rsidRDefault="00320F13" w:rsidP="008B4502">
            <w:pPr>
              <w:autoSpaceDE w:val="0"/>
              <w:autoSpaceDN w:val="0"/>
              <w:adjustRightInd w:val="0"/>
              <w:spacing w:after="0" w:line="240" w:lineRule="auto"/>
              <w:rPr>
                <w:rFonts w:ascii="Times New Roman" w:eastAsiaTheme="minorHAnsi" w:hAnsi="Times New Roman"/>
                <w:sz w:val="20"/>
                <w:szCs w:val="20"/>
                <w:highlight w:val="yellow"/>
              </w:rPr>
            </w:pPr>
          </w:p>
        </w:tc>
        <w:tc>
          <w:tcPr>
            <w:tcW w:w="558" w:type="dxa"/>
            <w:gridSpan w:val="2"/>
            <w:shd w:val="clear" w:color="auto" w:fill="auto"/>
          </w:tcPr>
          <w:p w:rsidR="00320F13" w:rsidRDefault="00320F13" w:rsidP="008B4502">
            <w:pPr>
              <w:rPr>
                <w:rFonts w:ascii="Times New Roman" w:hAnsi="Times New Roman"/>
                <w:sz w:val="20"/>
                <w:szCs w:val="20"/>
              </w:rPr>
            </w:pPr>
            <w:r>
              <w:rPr>
                <w:rFonts w:ascii="Times New Roman" w:hAnsi="Times New Roman"/>
                <w:sz w:val="20"/>
                <w:szCs w:val="20"/>
              </w:rPr>
              <w:lastRenderedPageBreak/>
              <w:t>19</w:t>
            </w:r>
          </w:p>
        </w:tc>
        <w:tc>
          <w:tcPr>
            <w:tcW w:w="659" w:type="dxa"/>
            <w:gridSpan w:val="3"/>
            <w:shd w:val="clear" w:color="auto" w:fill="auto"/>
          </w:tcPr>
          <w:p w:rsidR="00320F13" w:rsidRDefault="00320F13" w:rsidP="008B4502">
            <w:r>
              <w:t>18</w:t>
            </w:r>
          </w:p>
        </w:tc>
        <w:tc>
          <w:tcPr>
            <w:tcW w:w="924" w:type="dxa"/>
            <w:gridSpan w:val="4"/>
            <w:shd w:val="clear" w:color="auto" w:fill="auto"/>
          </w:tcPr>
          <w:p w:rsidR="00320F13" w:rsidRDefault="00320F13" w:rsidP="008B4502">
            <w:r>
              <w:t>0,94</w:t>
            </w:r>
          </w:p>
        </w:tc>
        <w:tc>
          <w:tcPr>
            <w:tcW w:w="856" w:type="dxa"/>
            <w:gridSpan w:val="3"/>
            <w:shd w:val="clear" w:color="auto" w:fill="auto"/>
          </w:tcPr>
          <w:p w:rsidR="00320F13" w:rsidRPr="0049352A" w:rsidRDefault="00320F13" w:rsidP="008B4502"/>
        </w:tc>
        <w:tc>
          <w:tcPr>
            <w:tcW w:w="846" w:type="dxa"/>
            <w:gridSpan w:val="3"/>
            <w:shd w:val="clear" w:color="auto" w:fill="auto"/>
          </w:tcPr>
          <w:p w:rsidR="00320F13" w:rsidRPr="00E842E2" w:rsidRDefault="00320F13" w:rsidP="008B4502">
            <w:pPr>
              <w:rPr>
                <w:b/>
              </w:rPr>
            </w:pPr>
          </w:p>
        </w:tc>
        <w:tc>
          <w:tcPr>
            <w:tcW w:w="647" w:type="dxa"/>
            <w:shd w:val="clear" w:color="auto" w:fill="auto"/>
          </w:tcPr>
          <w:p w:rsidR="00320F13" w:rsidRPr="00E842E2" w:rsidRDefault="00320F13" w:rsidP="008B4502">
            <w:pPr>
              <w:rPr>
                <w:b/>
              </w:rPr>
            </w:pPr>
          </w:p>
        </w:tc>
        <w:tc>
          <w:tcPr>
            <w:tcW w:w="890" w:type="dxa"/>
            <w:gridSpan w:val="4"/>
            <w:shd w:val="clear" w:color="auto" w:fill="auto"/>
          </w:tcPr>
          <w:p w:rsidR="00320F13" w:rsidRPr="00E842E2" w:rsidRDefault="00320F13" w:rsidP="008B4502">
            <w:pPr>
              <w:rPr>
                <w:b/>
              </w:rPr>
            </w:pPr>
          </w:p>
        </w:tc>
        <w:tc>
          <w:tcPr>
            <w:tcW w:w="999" w:type="dxa"/>
            <w:gridSpan w:val="5"/>
            <w:shd w:val="clear" w:color="auto" w:fill="auto"/>
          </w:tcPr>
          <w:p w:rsidR="00320F13" w:rsidRPr="00E842E2" w:rsidRDefault="00320F13" w:rsidP="008B4502">
            <w:pPr>
              <w:rPr>
                <w:b/>
              </w:rPr>
            </w:pPr>
          </w:p>
        </w:tc>
        <w:tc>
          <w:tcPr>
            <w:tcW w:w="1139" w:type="dxa"/>
            <w:shd w:val="clear" w:color="auto" w:fill="auto"/>
          </w:tcPr>
          <w:p w:rsidR="00320F13" w:rsidRPr="00E842E2" w:rsidRDefault="00320F13" w:rsidP="008B4502">
            <w:pPr>
              <w:rPr>
                <w:b/>
              </w:rPr>
            </w:pPr>
          </w:p>
        </w:tc>
        <w:tc>
          <w:tcPr>
            <w:tcW w:w="851" w:type="dxa"/>
            <w:gridSpan w:val="2"/>
            <w:shd w:val="clear" w:color="auto" w:fill="auto"/>
          </w:tcPr>
          <w:p w:rsidR="00320F13" w:rsidRPr="00E842E2" w:rsidRDefault="00320F13" w:rsidP="008B4502">
            <w:pPr>
              <w:rPr>
                <w:b/>
              </w:rPr>
            </w:pPr>
          </w:p>
        </w:tc>
        <w:tc>
          <w:tcPr>
            <w:tcW w:w="850" w:type="dxa"/>
            <w:gridSpan w:val="3"/>
            <w:shd w:val="clear" w:color="auto" w:fill="auto"/>
          </w:tcPr>
          <w:p w:rsidR="00320F13" w:rsidRPr="00E842E2" w:rsidRDefault="00320F13" w:rsidP="008B4502">
            <w:pPr>
              <w:rPr>
                <w:b/>
              </w:rPr>
            </w:pPr>
          </w:p>
        </w:tc>
        <w:tc>
          <w:tcPr>
            <w:tcW w:w="805" w:type="dxa"/>
            <w:shd w:val="clear" w:color="auto" w:fill="auto"/>
          </w:tcPr>
          <w:p w:rsidR="00320F13" w:rsidRPr="00E842E2" w:rsidRDefault="00320F13" w:rsidP="008B4502">
            <w:pPr>
              <w:rPr>
                <w:b/>
              </w:rPr>
            </w:pPr>
          </w:p>
        </w:tc>
        <w:tc>
          <w:tcPr>
            <w:tcW w:w="1015" w:type="dxa"/>
            <w:gridSpan w:val="5"/>
            <w:shd w:val="clear" w:color="auto" w:fill="auto"/>
          </w:tcPr>
          <w:p w:rsidR="00320F13" w:rsidRPr="00F865B8" w:rsidRDefault="00320F13" w:rsidP="008B4502">
            <w:pPr>
              <w:jc w:val="center"/>
              <w:rPr>
                <w:rFonts w:ascii="Times New Roman" w:hAnsi="Times New Roman"/>
              </w:rPr>
            </w:pPr>
          </w:p>
        </w:tc>
        <w:tc>
          <w:tcPr>
            <w:tcW w:w="850" w:type="dxa"/>
            <w:gridSpan w:val="5"/>
          </w:tcPr>
          <w:p w:rsidR="00320F13" w:rsidRPr="00E842E2" w:rsidRDefault="00320F13" w:rsidP="008B4502">
            <w:pPr>
              <w:rPr>
                <w:b/>
              </w:rPr>
            </w:pPr>
          </w:p>
        </w:tc>
        <w:tc>
          <w:tcPr>
            <w:tcW w:w="851" w:type="dxa"/>
            <w:gridSpan w:val="5"/>
          </w:tcPr>
          <w:p w:rsidR="00320F13" w:rsidRPr="00E842E2" w:rsidRDefault="00320F13" w:rsidP="008B4502">
            <w:pPr>
              <w:rPr>
                <w:b/>
              </w:rPr>
            </w:pPr>
          </w:p>
        </w:tc>
        <w:tc>
          <w:tcPr>
            <w:tcW w:w="850" w:type="dxa"/>
            <w:gridSpan w:val="5"/>
          </w:tcPr>
          <w:p w:rsidR="00320F13" w:rsidRPr="00E842E2" w:rsidRDefault="00320F13" w:rsidP="008B4502">
            <w:pPr>
              <w:rPr>
                <w:b/>
              </w:rPr>
            </w:pPr>
          </w:p>
        </w:tc>
        <w:tc>
          <w:tcPr>
            <w:tcW w:w="737" w:type="dxa"/>
            <w:gridSpan w:val="7"/>
          </w:tcPr>
          <w:p w:rsidR="00320F13" w:rsidRPr="00E842E2" w:rsidRDefault="00320F13" w:rsidP="008B4502">
            <w:pPr>
              <w:rPr>
                <w:b/>
              </w:rPr>
            </w:pPr>
          </w:p>
        </w:tc>
      </w:tr>
      <w:tr w:rsidR="00320F13" w:rsidRPr="00E842E2" w:rsidTr="008B4502">
        <w:trPr>
          <w:gridAfter w:val="1"/>
          <w:wAfter w:w="88" w:type="dxa"/>
        </w:trPr>
        <w:tc>
          <w:tcPr>
            <w:tcW w:w="1826" w:type="dxa"/>
            <w:shd w:val="clear" w:color="auto" w:fill="auto"/>
          </w:tcPr>
          <w:p w:rsidR="00320F13" w:rsidRPr="00047B24" w:rsidRDefault="00320F13" w:rsidP="008B4502">
            <w:pPr>
              <w:rPr>
                <w:rFonts w:ascii="Times New Roman" w:hAnsi="Times New Roman"/>
                <w:b/>
                <w:sz w:val="20"/>
                <w:szCs w:val="20"/>
              </w:rPr>
            </w:pPr>
            <w:r>
              <w:rPr>
                <w:rFonts w:ascii="Times New Roman" w:hAnsi="Times New Roman"/>
                <w:b/>
                <w:sz w:val="20"/>
                <w:szCs w:val="20"/>
              </w:rPr>
              <w:lastRenderedPageBreak/>
              <w:t>Всего</w:t>
            </w:r>
          </w:p>
        </w:tc>
        <w:tc>
          <w:tcPr>
            <w:tcW w:w="558" w:type="dxa"/>
            <w:gridSpan w:val="2"/>
            <w:shd w:val="clear" w:color="auto" w:fill="auto"/>
          </w:tcPr>
          <w:p w:rsidR="00320F13" w:rsidRPr="005F16D5" w:rsidRDefault="00320F13" w:rsidP="008B4502">
            <w:pPr>
              <w:rPr>
                <w:rFonts w:ascii="Times New Roman" w:hAnsi="Times New Roman"/>
                <w:sz w:val="20"/>
                <w:szCs w:val="20"/>
              </w:rPr>
            </w:pPr>
          </w:p>
        </w:tc>
        <w:tc>
          <w:tcPr>
            <w:tcW w:w="659" w:type="dxa"/>
            <w:gridSpan w:val="3"/>
            <w:shd w:val="clear" w:color="auto" w:fill="auto"/>
          </w:tcPr>
          <w:p w:rsidR="00320F13" w:rsidRPr="00E842E2" w:rsidRDefault="00320F13" w:rsidP="008B4502">
            <w:pPr>
              <w:rPr>
                <w:b/>
              </w:rPr>
            </w:pPr>
          </w:p>
        </w:tc>
        <w:tc>
          <w:tcPr>
            <w:tcW w:w="924" w:type="dxa"/>
            <w:gridSpan w:val="4"/>
            <w:shd w:val="clear" w:color="auto" w:fill="auto"/>
          </w:tcPr>
          <w:p w:rsidR="00320F13" w:rsidRPr="00E842E2" w:rsidRDefault="00320F13" w:rsidP="008B4502">
            <w:pPr>
              <w:rPr>
                <w:b/>
              </w:rPr>
            </w:pPr>
          </w:p>
        </w:tc>
        <w:tc>
          <w:tcPr>
            <w:tcW w:w="856" w:type="dxa"/>
            <w:gridSpan w:val="3"/>
            <w:shd w:val="clear" w:color="auto" w:fill="auto"/>
          </w:tcPr>
          <w:p w:rsidR="00320F13" w:rsidRPr="00E842E2" w:rsidRDefault="00320F13" w:rsidP="008B4502">
            <w:pPr>
              <w:rPr>
                <w:b/>
              </w:rPr>
            </w:pPr>
          </w:p>
        </w:tc>
        <w:tc>
          <w:tcPr>
            <w:tcW w:w="846" w:type="dxa"/>
            <w:gridSpan w:val="3"/>
            <w:shd w:val="clear" w:color="auto" w:fill="auto"/>
          </w:tcPr>
          <w:p w:rsidR="00320F13" w:rsidRPr="00047B24" w:rsidRDefault="00320F13" w:rsidP="008B4502">
            <w:pPr>
              <w:rPr>
                <w:rFonts w:ascii="Times New Roman" w:hAnsi="Times New Roman"/>
                <w:b/>
                <w:sz w:val="20"/>
                <w:szCs w:val="20"/>
              </w:rPr>
            </w:pPr>
            <w:r>
              <w:rPr>
                <w:rFonts w:ascii="Times New Roman" w:hAnsi="Times New Roman"/>
                <w:b/>
                <w:sz w:val="20"/>
                <w:szCs w:val="20"/>
              </w:rPr>
              <w:t>0,96</w:t>
            </w:r>
          </w:p>
        </w:tc>
        <w:tc>
          <w:tcPr>
            <w:tcW w:w="647" w:type="dxa"/>
            <w:shd w:val="clear" w:color="auto" w:fill="auto"/>
          </w:tcPr>
          <w:p w:rsidR="00320F13" w:rsidRPr="00E842E2" w:rsidRDefault="00320F13" w:rsidP="008B4502">
            <w:pPr>
              <w:rPr>
                <w:b/>
              </w:rPr>
            </w:pPr>
          </w:p>
        </w:tc>
        <w:tc>
          <w:tcPr>
            <w:tcW w:w="890" w:type="dxa"/>
            <w:gridSpan w:val="4"/>
            <w:shd w:val="clear" w:color="auto" w:fill="auto"/>
          </w:tcPr>
          <w:p w:rsidR="00320F13" w:rsidRPr="00E842E2" w:rsidRDefault="00320F13" w:rsidP="008B4502">
            <w:pPr>
              <w:rPr>
                <w:b/>
              </w:rPr>
            </w:pPr>
          </w:p>
        </w:tc>
        <w:tc>
          <w:tcPr>
            <w:tcW w:w="999" w:type="dxa"/>
            <w:gridSpan w:val="5"/>
            <w:shd w:val="clear" w:color="auto" w:fill="auto"/>
          </w:tcPr>
          <w:p w:rsidR="00320F13" w:rsidRPr="00E842E2" w:rsidRDefault="00320F13" w:rsidP="008B4502">
            <w:pPr>
              <w:rPr>
                <w:b/>
              </w:rPr>
            </w:pPr>
          </w:p>
        </w:tc>
        <w:tc>
          <w:tcPr>
            <w:tcW w:w="1139" w:type="dxa"/>
            <w:shd w:val="clear" w:color="auto" w:fill="auto"/>
          </w:tcPr>
          <w:p w:rsidR="00320F13" w:rsidRPr="00E842E2" w:rsidRDefault="00320F13" w:rsidP="008B4502">
            <w:pPr>
              <w:rPr>
                <w:b/>
              </w:rPr>
            </w:pPr>
          </w:p>
        </w:tc>
        <w:tc>
          <w:tcPr>
            <w:tcW w:w="851" w:type="dxa"/>
            <w:gridSpan w:val="2"/>
            <w:shd w:val="clear" w:color="auto" w:fill="auto"/>
          </w:tcPr>
          <w:p w:rsidR="00320F13" w:rsidRPr="00E842E2" w:rsidRDefault="00320F13" w:rsidP="008B4502">
            <w:pPr>
              <w:rPr>
                <w:b/>
              </w:rPr>
            </w:pPr>
          </w:p>
        </w:tc>
        <w:tc>
          <w:tcPr>
            <w:tcW w:w="850" w:type="dxa"/>
            <w:gridSpan w:val="3"/>
            <w:shd w:val="clear" w:color="auto" w:fill="auto"/>
          </w:tcPr>
          <w:p w:rsidR="00320F13" w:rsidRPr="00E842E2" w:rsidRDefault="00320F13" w:rsidP="008B4502">
            <w:pPr>
              <w:rPr>
                <w:b/>
              </w:rPr>
            </w:pPr>
          </w:p>
        </w:tc>
        <w:tc>
          <w:tcPr>
            <w:tcW w:w="805" w:type="dxa"/>
            <w:shd w:val="clear" w:color="auto" w:fill="auto"/>
          </w:tcPr>
          <w:p w:rsidR="00320F13" w:rsidRPr="00E842E2" w:rsidRDefault="00320F13" w:rsidP="008B4502">
            <w:pPr>
              <w:rPr>
                <w:b/>
              </w:rPr>
            </w:pPr>
          </w:p>
        </w:tc>
        <w:tc>
          <w:tcPr>
            <w:tcW w:w="1015" w:type="dxa"/>
            <w:gridSpan w:val="5"/>
            <w:shd w:val="clear" w:color="auto" w:fill="auto"/>
          </w:tcPr>
          <w:p w:rsidR="00320F13" w:rsidRPr="00F865B8" w:rsidRDefault="00320F13" w:rsidP="008B4502">
            <w:pPr>
              <w:jc w:val="center"/>
              <w:rPr>
                <w:rFonts w:ascii="Times New Roman" w:hAnsi="Times New Roman"/>
              </w:rPr>
            </w:pPr>
          </w:p>
        </w:tc>
        <w:tc>
          <w:tcPr>
            <w:tcW w:w="850" w:type="dxa"/>
            <w:gridSpan w:val="5"/>
          </w:tcPr>
          <w:p w:rsidR="00320F13" w:rsidRPr="00E842E2" w:rsidRDefault="00320F13" w:rsidP="008B4502">
            <w:pPr>
              <w:rPr>
                <w:b/>
              </w:rPr>
            </w:pPr>
          </w:p>
        </w:tc>
        <w:tc>
          <w:tcPr>
            <w:tcW w:w="851" w:type="dxa"/>
            <w:gridSpan w:val="5"/>
          </w:tcPr>
          <w:p w:rsidR="00320F13" w:rsidRPr="00E842E2" w:rsidRDefault="00320F13" w:rsidP="008B4502">
            <w:pPr>
              <w:rPr>
                <w:b/>
              </w:rPr>
            </w:pPr>
          </w:p>
        </w:tc>
        <w:tc>
          <w:tcPr>
            <w:tcW w:w="850" w:type="dxa"/>
            <w:gridSpan w:val="5"/>
          </w:tcPr>
          <w:p w:rsidR="00320F13" w:rsidRPr="00E842E2" w:rsidRDefault="00320F13" w:rsidP="008B4502">
            <w:pPr>
              <w:rPr>
                <w:b/>
              </w:rPr>
            </w:pPr>
          </w:p>
        </w:tc>
        <w:tc>
          <w:tcPr>
            <w:tcW w:w="737" w:type="dxa"/>
            <w:gridSpan w:val="7"/>
          </w:tcPr>
          <w:p w:rsidR="00320F13" w:rsidRPr="00E842E2" w:rsidRDefault="00320F13" w:rsidP="008B4502">
            <w:pPr>
              <w:rPr>
                <w:b/>
              </w:rPr>
            </w:pPr>
          </w:p>
        </w:tc>
      </w:tr>
      <w:tr w:rsidR="00320F13" w:rsidRPr="00E842E2" w:rsidTr="008B4502">
        <w:trPr>
          <w:gridAfter w:val="1"/>
          <w:wAfter w:w="88" w:type="dxa"/>
        </w:trPr>
        <w:tc>
          <w:tcPr>
            <w:tcW w:w="1826" w:type="dxa"/>
            <w:shd w:val="clear" w:color="auto" w:fill="auto"/>
          </w:tcPr>
          <w:p w:rsidR="00320F13" w:rsidRDefault="00320F13" w:rsidP="008B4502">
            <w:pPr>
              <w:rPr>
                <w:rFonts w:ascii="Times New Roman" w:hAnsi="Times New Roman"/>
                <w:sz w:val="20"/>
                <w:szCs w:val="20"/>
              </w:rPr>
            </w:pPr>
            <w:r w:rsidRPr="00047B24">
              <w:rPr>
                <w:rFonts w:ascii="Times New Roman" w:hAnsi="Times New Roman"/>
                <w:sz w:val="20"/>
                <w:szCs w:val="20"/>
              </w:rPr>
              <w:t>Основное мероприятие 4.</w:t>
            </w:r>
            <w:r>
              <w:rPr>
                <w:rFonts w:ascii="Times New Roman" w:hAnsi="Times New Roman"/>
                <w:sz w:val="20"/>
                <w:szCs w:val="20"/>
              </w:rPr>
              <w:t>1</w:t>
            </w:r>
          </w:p>
          <w:p w:rsidR="00320F13" w:rsidRDefault="00320F13" w:rsidP="008B4502">
            <w:pPr>
              <w:rPr>
                <w:rFonts w:ascii="Times New Roman" w:hAnsi="Times New Roman"/>
                <w:b/>
                <w:sz w:val="20"/>
                <w:szCs w:val="20"/>
              </w:rPr>
            </w:pPr>
            <w:r w:rsidRPr="004606B3">
              <w:rPr>
                <w:rFonts w:ascii="Times New Roman" w:hAnsi="Times New Roman"/>
                <w:sz w:val="20"/>
                <w:szCs w:val="20"/>
              </w:rPr>
              <w:t>Строительство малобюджетного физкультурно-спортивных объектов шаговой доступности, плоскостных сооружений по проектам, рекомендованным Министерством спорта Российской Федерации</w:t>
            </w:r>
          </w:p>
        </w:tc>
        <w:tc>
          <w:tcPr>
            <w:tcW w:w="558" w:type="dxa"/>
            <w:gridSpan w:val="2"/>
            <w:shd w:val="clear" w:color="auto" w:fill="auto"/>
          </w:tcPr>
          <w:p w:rsidR="00320F13" w:rsidRPr="005F16D5" w:rsidRDefault="00320F13" w:rsidP="008B4502">
            <w:pPr>
              <w:rPr>
                <w:rFonts w:ascii="Times New Roman" w:hAnsi="Times New Roman"/>
                <w:sz w:val="20"/>
                <w:szCs w:val="20"/>
              </w:rPr>
            </w:pPr>
          </w:p>
        </w:tc>
        <w:tc>
          <w:tcPr>
            <w:tcW w:w="659" w:type="dxa"/>
            <w:gridSpan w:val="3"/>
            <w:shd w:val="clear" w:color="auto" w:fill="auto"/>
          </w:tcPr>
          <w:p w:rsidR="00320F13" w:rsidRPr="00E842E2" w:rsidRDefault="00320F13" w:rsidP="008B4502">
            <w:pPr>
              <w:rPr>
                <w:b/>
              </w:rPr>
            </w:pPr>
          </w:p>
        </w:tc>
        <w:tc>
          <w:tcPr>
            <w:tcW w:w="924" w:type="dxa"/>
            <w:gridSpan w:val="4"/>
            <w:shd w:val="clear" w:color="auto" w:fill="auto"/>
          </w:tcPr>
          <w:p w:rsidR="00320F13" w:rsidRPr="00E842E2" w:rsidRDefault="00320F13" w:rsidP="008B4502">
            <w:pPr>
              <w:rPr>
                <w:b/>
              </w:rPr>
            </w:pPr>
          </w:p>
        </w:tc>
        <w:tc>
          <w:tcPr>
            <w:tcW w:w="856" w:type="dxa"/>
            <w:gridSpan w:val="3"/>
            <w:shd w:val="clear" w:color="auto" w:fill="auto"/>
          </w:tcPr>
          <w:p w:rsidR="00320F13" w:rsidRPr="00E842E2" w:rsidRDefault="00320F13" w:rsidP="008B4502">
            <w:pPr>
              <w:rPr>
                <w:b/>
              </w:rPr>
            </w:pPr>
          </w:p>
        </w:tc>
        <w:tc>
          <w:tcPr>
            <w:tcW w:w="846" w:type="dxa"/>
            <w:gridSpan w:val="3"/>
            <w:shd w:val="clear" w:color="auto" w:fill="auto"/>
          </w:tcPr>
          <w:p w:rsidR="00320F13" w:rsidRDefault="00320F13" w:rsidP="008B4502">
            <w:pPr>
              <w:rPr>
                <w:rFonts w:ascii="Times New Roman" w:hAnsi="Times New Roman"/>
                <w:b/>
                <w:sz w:val="20"/>
                <w:szCs w:val="20"/>
              </w:rPr>
            </w:pPr>
          </w:p>
        </w:tc>
        <w:tc>
          <w:tcPr>
            <w:tcW w:w="647" w:type="dxa"/>
            <w:shd w:val="clear" w:color="auto" w:fill="auto"/>
          </w:tcPr>
          <w:p w:rsidR="00320F13" w:rsidRPr="00E842E2" w:rsidRDefault="00320F13" w:rsidP="008B4502">
            <w:pPr>
              <w:rPr>
                <w:b/>
              </w:rPr>
            </w:pPr>
          </w:p>
        </w:tc>
        <w:tc>
          <w:tcPr>
            <w:tcW w:w="890" w:type="dxa"/>
            <w:gridSpan w:val="4"/>
            <w:shd w:val="clear" w:color="auto" w:fill="auto"/>
          </w:tcPr>
          <w:p w:rsidR="00320F13" w:rsidRPr="00E842E2" w:rsidRDefault="00320F13" w:rsidP="008B4502">
            <w:pPr>
              <w:rPr>
                <w:b/>
              </w:rPr>
            </w:pPr>
          </w:p>
        </w:tc>
        <w:tc>
          <w:tcPr>
            <w:tcW w:w="999" w:type="dxa"/>
            <w:gridSpan w:val="5"/>
            <w:shd w:val="clear" w:color="auto" w:fill="auto"/>
          </w:tcPr>
          <w:p w:rsidR="00320F13" w:rsidRPr="00E842E2" w:rsidRDefault="00320F13" w:rsidP="008B4502">
            <w:pPr>
              <w:rPr>
                <w:b/>
              </w:rPr>
            </w:pPr>
          </w:p>
        </w:tc>
        <w:tc>
          <w:tcPr>
            <w:tcW w:w="1139" w:type="dxa"/>
            <w:shd w:val="clear" w:color="auto" w:fill="auto"/>
          </w:tcPr>
          <w:p w:rsidR="00320F13" w:rsidRPr="00E842E2" w:rsidRDefault="00320F13" w:rsidP="008B4502">
            <w:pPr>
              <w:rPr>
                <w:b/>
              </w:rPr>
            </w:pPr>
          </w:p>
        </w:tc>
        <w:tc>
          <w:tcPr>
            <w:tcW w:w="851" w:type="dxa"/>
            <w:gridSpan w:val="2"/>
            <w:shd w:val="clear" w:color="auto" w:fill="auto"/>
          </w:tcPr>
          <w:p w:rsidR="00320F13" w:rsidRPr="00E842E2" w:rsidRDefault="00320F13" w:rsidP="008B4502">
            <w:pPr>
              <w:rPr>
                <w:b/>
              </w:rPr>
            </w:pPr>
          </w:p>
        </w:tc>
        <w:tc>
          <w:tcPr>
            <w:tcW w:w="850" w:type="dxa"/>
            <w:gridSpan w:val="3"/>
            <w:shd w:val="clear" w:color="auto" w:fill="auto"/>
          </w:tcPr>
          <w:p w:rsidR="00320F13" w:rsidRPr="00E842E2" w:rsidRDefault="00320F13" w:rsidP="008B4502">
            <w:pPr>
              <w:rPr>
                <w:b/>
              </w:rPr>
            </w:pPr>
          </w:p>
        </w:tc>
        <w:tc>
          <w:tcPr>
            <w:tcW w:w="805" w:type="dxa"/>
            <w:shd w:val="clear" w:color="auto" w:fill="auto"/>
          </w:tcPr>
          <w:p w:rsidR="00320F13" w:rsidRPr="00E842E2" w:rsidRDefault="00320F13" w:rsidP="008B4502">
            <w:pPr>
              <w:rPr>
                <w:b/>
              </w:rPr>
            </w:pPr>
          </w:p>
        </w:tc>
        <w:tc>
          <w:tcPr>
            <w:tcW w:w="1015" w:type="dxa"/>
            <w:gridSpan w:val="5"/>
            <w:shd w:val="clear" w:color="auto" w:fill="auto"/>
          </w:tcPr>
          <w:p w:rsidR="00320F13" w:rsidRPr="007D1482" w:rsidRDefault="00320F13" w:rsidP="008B4502">
            <w:pPr>
              <w:jc w:val="center"/>
              <w:rPr>
                <w:rFonts w:ascii="Times New Roman" w:hAnsi="Times New Roman"/>
                <w:color w:val="FF0000"/>
              </w:rPr>
            </w:pPr>
            <w:r>
              <w:rPr>
                <w:rFonts w:ascii="Times New Roman" w:hAnsi="Times New Roman"/>
                <w:sz w:val="20"/>
                <w:szCs w:val="20"/>
              </w:rPr>
              <w:t>0,5</w:t>
            </w:r>
          </w:p>
        </w:tc>
        <w:tc>
          <w:tcPr>
            <w:tcW w:w="850" w:type="dxa"/>
            <w:gridSpan w:val="5"/>
          </w:tcPr>
          <w:p w:rsidR="00320F13" w:rsidRPr="00E842E2" w:rsidRDefault="00320F13" w:rsidP="008B4502">
            <w:pPr>
              <w:rPr>
                <w:b/>
              </w:rPr>
            </w:pPr>
          </w:p>
        </w:tc>
        <w:tc>
          <w:tcPr>
            <w:tcW w:w="851" w:type="dxa"/>
            <w:gridSpan w:val="5"/>
          </w:tcPr>
          <w:p w:rsidR="00320F13" w:rsidRPr="00E842E2" w:rsidRDefault="00320F13" w:rsidP="008B4502">
            <w:pPr>
              <w:rPr>
                <w:b/>
              </w:rPr>
            </w:pPr>
          </w:p>
        </w:tc>
        <w:tc>
          <w:tcPr>
            <w:tcW w:w="850" w:type="dxa"/>
            <w:gridSpan w:val="5"/>
          </w:tcPr>
          <w:p w:rsidR="00320F13" w:rsidRPr="00E842E2" w:rsidRDefault="00320F13" w:rsidP="008B4502">
            <w:pPr>
              <w:rPr>
                <w:b/>
              </w:rPr>
            </w:pPr>
          </w:p>
        </w:tc>
        <w:tc>
          <w:tcPr>
            <w:tcW w:w="737" w:type="dxa"/>
            <w:gridSpan w:val="7"/>
          </w:tcPr>
          <w:p w:rsidR="00320F13" w:rsidRPr="00E842E2" w:rsidRDefault="00320F13" w:rsidP="008B4502">
            <w:pPr>
              <w:rPr>
                <w:b/>
              </w:rPr>
            </w:pPr>
          </w:p>
        </w:tc>
      </w:tr>
      <w:tr w:rsidR="00320F13" w:rsidRPr="00E842E2" w:rsidTr="008B4502">
        <w:trPr>
          <w:gridAfter w:val="1"/>
          <w:wAfter w:w="88" w:type="dxa"/>
        </w:trPr>
        <w:tc>
          <w:tcPr>
            <w:tcW w:w="1826" w:type="dxa"/>
            <w:shd w:val="clear" w:color="auto" w:fill="auto"/>
          </w:tcPr>
          <w:p w:rsidR="00320F13" w:rsidRPr="00047B24" w:rsidRDefault="00320F13" w:rsidP="008B4502">
            <w:pPr>
              <w:rPr>
                <w:rFonts w:ascii="Times New Roman" w:hAnsi="Times New Roman"/>
                <w:sz w:val="20"/>
                <w:szCs w:val="20"/>
              </w:rPr>
            </w:pPr>
            <w:r>
              <w:rPr>
                <w:rFonts w:ascii="Times New Roman" w:hAnsi="Times New Roman"/>
                <w:sz w:val="20"/>
                <w:szCs w:val="20"/>
              </w:rPr>
              <w:t xml:space="preserve">В том числе 1.5 </w:t>
            </w:r>
            <w:r w:rsidRPr="004D1787">
              <w:rPr>
                <w:rFonts w:ascii="Times New Roman" w:hAnsi="Times New Roman"/>
                <w:sz w:val="20"/>
                <w:szCs w:val="20"/>
              </w:rPr>
              <w:t xml:space="preserve">Предоставление субсидии бюджетам поселений области на строительство и реконструкцию </w:t>
            </w:r>
            <w:r w:rsidRPr="004D1787">
              <w:rPr>
                <w:rFonts w:ascii="Times New Roman" w:hAnsi="Times New Roman"/>
                <w:sz w:val="20"/>
                <w:szCs w:val="20"/>
              </w:rPr>
              <w:lastRenderedPageBreak/>
              <w:t>малобюджетных физкультурно-спортивных объектов шаговой доступности, плоскостных сооружений</w:t>
            </w:r>
          </w:p>
        </w:tc>
        <w:tc>
          <w:tcPr>
            <w:tcW w:w="558" w:type="dxa"/>
            <w:gridSpan w:val="2"/>
            <w:shd w:val="clear" w:color="auto" w:fill="auto"/>
          </w:tcPr>
          <w:p w:rsidR="00320F13" w:rsidRPr="005F16D5" w:rsidRDefault="00320F13" w:rsidP="008B4502">
            <w:pPr>
              <w:rPr>
                <w:rFonts w:ascii="Times New Roman" w:hAnsi="Times New Roman"/>
                <w:sz w:val="20"/>
                <w:szCs w:val="20"/>
              </w:rPr>
            </w:pPr>
          </w:p>
        </w:tc>
        <w:tc>
          <w:tcPr>
            <w:tcW w:w="659" w:type="dxa"/>
            <w:gridSpan w:val="3"/>
            <w:shd w:val="clear" w:color="auto" w:fill="auto"/>
          </w:tcPr>
          <w:p w:rsidR="00320F13" w:rsidRPr="00E842E2" w:rsidRDefault="00320F13" w:rsidP="008B4502">
            <w:pPr>
              <w:rPr>
                <w:b/>
              </w:rPr>
            </w:pPr>
          </w:p>
        </w:tc>
        <w:tc>
          <w:tcPr>
            <w:tcW w:w="924" w:type="dxa"/>
            <w:gridSpan w:val="4"/>
            <w:shd w:val="clear" w:color="auto" w:fill="auto"/>
          </w:tcPr>
          <w:p w:rsidR="00320F13" w:rsidRPr="00E842E2" w:rsidRDefault="00320F13" w:rsidP="008B4502">
            <w:pPr>
              <w:rPr>
                <w:b/>
              </w:rPr>
            </w:pPr>
          </w:p>
        </w:tc>
        <w:tc>
          <w:tcPr>
            <w:tcW w:w="856" w:type="dxa"/>
            <w:gridSpan w:val="3"/>
            <w:shd w:val="clear" w:color="auto" w:fill="auto"/>
          </w:tcPr>
          <w:p w:rsidR="00320F13" w:rsidRPr="00E842E2" w:rsidRDefault="00320F13" w:rsidP="008B4502">
            <w:pPr>
              <w:rPr>
                <w:b/>
              </w:rPr>
            </w:pPr>
          </w:p>
        </w:tc>
        <w:tc>
          <w:tcPr>
            <w:tcW w:w="846" w:type="dxa"/>
            <w:gridSpan w:val="3"/>
            <w:shd w:val="clear" w:color="auto" w:fill="auto"/>
          </w:tcPr>
          <w:p w:rsidR="00320F13" w:rsidRDefault="00320F13" w:rsidP="008B4502">
            <w:pPr>
              <w:rPr>
                <w:rFonts w:ascii="Times New Roman" w:hAnsi="Times New Roman"/>
                <w:b/>
                <w:sz w:val="20"/>
                <w:szCs w:val="20"/>
              </w:rPr>
            </w:pPr>
          </w:p>
        </w:tc>
        <w:tc>
          <w:tcPr>
            <w:tcW w:w="647" w:type="dxa"/>
            <w:shd w:val="clear" w:color="auto" w:fill="auto"/>
          </w:tcPr>
          <w:p w:rsidR="00320F13" w:rsidRPr="00E842E2" w:rsidRDefault="00320F13" w:rsidP="008B4502">
            <w:pPr>
              <w:rPr>
                <w:b/>
              </w:rPr>
            </w:pPr>
          </w:p>
        </w:tc>
        <w:tc>
          <w:tcPr>
            <w:tcW w:w="890" w:type="dxa"/>
            <w:gridSpan w:val="4"/>
            <w:shd w:val="clear" w:color="auto" w:fill="auto"/>
          </w:tcPr>
          <w:p w:rsidR="00320F13" w:rsidRPr="00E842E2" w:rsidRDefault="00320F13" w:rsidP="008B4502">
            <w:pPr>
              <w:rPr>
                <w:b/>
              </w:rPr>
            </w:pPr>
          </w:p>
        </w:tc>
        <w:tc>
          <w:tcPr>
            <w:tcW w:w="999" w:type="dxa"/>
            <w:gridSpan w:val="5"/>
            <w:shd w:val="clear" w:color="auto" w:fill="auto"/>
          </w:tcPr>
          <w:p w:rsidR="00320F13" w:rsidRPr="00E842E2" w:rsidRDefault="00320F13" w:rsidP="008B4502">
            <w:pPr>
              <w:rPr>
                <w:b/>
              </w:rPr>
            </w:pPr>
          </w:p>
        </w:tc>
        <w:tc>
          <w:tcPr>
            <w:tcW w:w="1139" w:type="dxa"/>
            <w:shd w:val="clear" w:color="auto" w:fill="auto"/>
          </w:tcPr>
          <w:p w:rsidR="00320F13" w:rsidRPr="00E842E2" w:rsidRDefault="00320F13" w:rsidP="008B4502">
            <w:pPr>
              <w:rPr>
                <w:b/>
              </w:rPr>
            </w:pPr>
          </w:p>
        </w:tc>
        <w:tc>
          <w:tcPr>
            <w:tcW w:w="851" w:type="dxa"/>
            <w:gridSpan w:val="2"/>
            <w:shd w:val="clear" w:color="auto" w:fill="auto"/>
          </w:tcPr>
          <w:p w:rsidR="00320F13" w:rsidRPr="00E842E2" w:rsidRDefault="00320F13" w:rsidP="008B4502">
            <w:pPr>
              <w:rPr>
                <w:b/>
              </w:rPr>
            </w:pPr>
          </w:p>
        </w:tc>
        <w:tc>
          <w:tcPr>
            <w:tcW w:w="850" w:type="dxa"/>
            <w:gridSpan w:val="3"/>
            <w:shd w:val="clear" w:color="auto" w:fill="auto"/>
          </w:tcPr>
          <w:p w:rsidR="00320F13" w:rsidRPr="00E842E2" w:rsidRDefault="00320F13" w:rsidP="008B4502">
            <w:pPr>
              <w:rPr>
                <w:b/>
              </w:rPr>
            </w:pPr>
          </w:p>
        </w:tc>
        <w:tc>
          <w:tcPr>
            <w:tcW w:w="805" w:type="dxa"/>
            <w:shd w:val="clear" w:color="auto" w:fill="auto"/>
          </w:tcPr>
          <w:p w:rsidR="00320F13" w:rsidRPr="00E842E2" w:rsidRDefault="00320F13" w:rsidP="008B4502">
            <w:pPr>
              <w:rPr>
                <w:b/>
              </w:rPr>
            </w:pPr>
          </w:p>
        </w:tc>
        <w:tc>
          <w:tcPr>
            <w:tcW w:w="1015" w:type="dxa"/>
            <w:gridSpan w:val="5"/>
            <w:shd w:val="clear" w:color="auto" w:fill="auto"/>
          </w:tcPr>
          <w:p w:rsidR="00320F13" w:rsidRPr="00E144AD" w:rsidRDefault="00320F13" w:rsidP="008B4502">
            <w:pPr>
              <w:jc w:val="center"/>
              <w:rPr>
                <w:rFonts w:ascii="Times New Roman" w:hAnsi="Times New Roman"/>
                <w:sz w:val="20"/>
                <w:szCs w:val="20"/>
              </w:rPr>
            </w:pPr>
            <w:r>
              <w:rPr>
                <w:rFonts w:ascii="Times New Roman" w:hAnsi="Times New Roman"/>
                <w:sz w:val="20"/>
                <w:szCs w:val="20"/>
              </w:rPr>
              <w:t>0,5</w:t>
            </w:r>
          </w:p>
        </w:tc>
        <w:tc>
          <w:tcPr>
            <w:tcW w:w="850" w:type="dxa"/>
            <w:gridSpan w:val="5"/>
          </w:tcPr>
          <w:p w:rsidR="00320F13" w:rsidRPr="00E842E2" w:rsidRDefault="00320F13" w:rsidP="008B4502">
            <w:pPr>
              <w:rPr>
                <w:b/>
              </w:rPr>
            </w:pPr>
          </w:p>
        </w:tc>
        <w:tc>
          <w:tcPr>
            <w:tcW w:w="851" w:type="dxa"/>
            <w:gridSpan w:val="5"/>
          </w:tcPr>
          <w:p w:rsidR="00320F13" w:rsidRPr="00E842E2" w:rsidRDefault="00320F13" w:rsidP="008B4502">
            <w:pPr>
              <w:rPr>
                <w:b/>
              </w:rPr>
            </w:pPr>
          </w:p>
        </w:tc>
        <w:tc>
          <w:tcPr>
            <w:tcW w:w="850" w:type="dxa"/>
            <w:gridSpan w:val="5"/>
          </w:tcPr>
          <w:p w:rsidR="00320F13" w:rsidRPr="00E842E2" w:rsidRDefault="00320F13" w:rsidP="008B4502">
            <w:pPr>
              <w:rPr>
                <w:b/>
              </w:rPr>
            </w:pPr>
          </w:p>
        </w:tc>
        <w:tc>
          <w:tcPr>
            <w:tcW w:w="737" w:type="dxa"/>
            <w:gridSpan w:val="7"/>
          </w:tcPr>
          <w:p w:rsidR="00320F13" w:rsidRPr="00E842E2" w:rsidRDefault="00320F13" w:rsidP="008B4502">
            <w:pPr>
              <w:rPr>
                <w:b/>
              </w:rPr>
            </w:pPr>
          </w:p>
        </w:tc>
      </w:tr>
      <w:tr w:rsidR="00320F13" w:rsidRPr="00E842E2" w:rsidTr="008B4502">
        <w:trPr>
          <w:gridAfter w:val="1"/>
          <w:wAfter w:w="88" w:type="dxa"/>
        </w:trPr>
        <w:tc>
          <w:tcPr>
            <w:tcW w:w="1826" w:type="dxa"/>
            <w:shd w:val="clear" w:color="auto" w:fill="auto"/>
          </w:tcPr>
          <w:p w:rsidR="00320F13" w:rsidRDefault="00320F13" w:rsidP="008B4502">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lastRenderedPageBreak/>
              <w:t>Строительство спортивного зала и бассейна - г. Красный Кут</w:t>
            </w:r>
          </w:p>
          <w:p w:rsidR="00320F13" w:rsidRDefault="00320F13" w:rsidP="008B4502">
            <w:pPr>
              <w:rPr>
                <w:rFonts w:ascii="Times New Roman" w:hAnsi="Times New Roman"/>
                <w:sz w:val="20"/>
                <w:szCs w:val="20"/>
              </w:rPr>
            </w:pPr>
          </w:p>
        </w:tc>
        <w:tc>
          <w:tcPr>
            <w:tcW w:w="558" w:type="dxa"/>
            <w:gridSpan w:val="2"/>
            <w:shd w:val="clear" w:color="auto" w:fill="auto"/>
          </w:tcPr>
          <w:p w:rsidR="00320F13" w:rsidRPr="005F16D5" w:rsidRDefault="00320F13" w:rsidP="008B4502">
            <w:pPr>
              <w:rPr>
                <w:rFonts w:ascii="Times New Roman" w:hAnsi="Times New Roman"/>
                <w:sz w:val="20"/>
                <w:szCs w:val="20"/>
              </w:rPr>
            </w:pPr>
          </w:p>
        </w:tc>
        <w:tc>
          <w:tcPr>
            <w:tcW w:w="659" w:type="dxa"/>
            <w:gridSpan w:val="3"/>
            <w:shd w:val="clear" w:color="auto" w:fill="auto"/>
          </w:tcPr>
          <w:p w:rsidR="00320F13" w:rsidRPr="00E842E2" w:rsidRDefault="00320F13" w:rsidP="008B4502">
            <w:pPr>
              <w:rPr>
                <w:b/>
              </w:rPr>
            </w:pPr>
          </w:p>
        </w:tc>
        <w:tc>
          <w:tcPr>
            <w:tcW w:w="924" w:type="dxa"/>
            <w:gridSpan w:val="4"/>
            <w:shd w:val="clear" w:color="auto" w:fill="auto"/>
          </w:tcPr>
          <w:p w:rsidR="00320F13" w:rsidRPr="00E842E2" w:rsidRDefault="00320F13" w:rsidP="008B4502">
            <w:pPr>
              <w:rPr>
                <w:b/>
              </w:rPr>
            </w:pPr>
          </w:p>
        </w:tc>
        <w:tc>
          <w:tcPr>
            <w:tcW w:w="856" w:type="dxa"/>
            <w:gridSpan w:val="3"/>
            <w:shd w:val="clear" w:color="auto" w:fill="auto"/>
          </w:tcPr>
          <w:p w:rsidR="00320F13" w:rsidRPr="00E842E2" w:rsidRDefault="00320F13" w:rsidP="008B4502">
            <w:pPr>
              <w:rPr>
                <w:b/>
              </w:rPr>
            </w:pPr>
          </w:p>
        </w:tc>
        <w:tc>
          <w:tcPr>
            <w:tcW w:w="846" w:type="dxa"/>
            <w:gridSpan w:val="3"/>
            <w:shd w:val="clear" w:color="auto" w:fill="auto"/>
          </w:tcPr>
          <w:p w:rsidR="00320F13" w:rsidRDefault="00320F13" w:rsidP="008B4502">
            <w:pPr>
              <w:rPr>
                <w:rFonts w:ascii="Times New Roman" w:hAnsi="Times New Roman"/>
                <w:b/>
                <w:sz w:val="20"/>
                <w:szCs w:val="20"/>
              </w:rPr>
            </w:pPr>
          </w:p>
        </w:tc>
        <w:tc>
          <w:tcPr>
            <w:tcW w:w="647" w:type="dxa"/>
            <w:shd w:val="clear" w:color="auto" w:fill="auto"/>
          </w:tcPr>
          <w:p w:rsidR="00320F13" w:rsidRPr="00E842E2" w:rsidRDefault="00320F13" w:rsidP="008B4502">
            <w:pPr>
              <w:rPr>
                <w:b/>
              </w:rPr>
            </w:pPr>
          </w:p>
        </w:tc>
        <w:tc>
          <w:tcPr>
            <w:tcW w:w="890" w:type="dxa"/>
            <w:gridSpan w:val="4"/>
            <w:shd w:val="clear" w:color="auto" w:fill="auto"/>
          </w:tcPr>
          <w:p w:rsidR="00320F13" w:rsidRPr="00E842E2" w:rsidRDefault="00320F13" w:rsidP="008B4502">
            <w:pPr>
              <w:rPr>
                <w:b/>
              </w:rPr>
            </w:pPr>
          </w:p>
        </w:tc>
        <w:tc>
          <w:tcPr>
            <w:tcW w:w="999" w:type="dxa"/>
            <w:gridSpan w:val="5"/>
            <w:shd w:val="clear" w:color="auto" w:fill="auto"/>
          </w:tcPr>
          <w:p w:rsidR="00320F13" w:rsidRPr="00E842E2" w:rsidRDefault="00320F13" w:rsidP="008B4502">
            <w:pPr>
              <w:rPr>
                <w:b/>
              </w:rPr>
            </w:pPr>
          </w:p>
        </w:tc>
        <w:tc>
          <w:tcPr>
            <w:tcW w:w="1139" w:type="dxa"/>
            <w:shd w:val="clear" w:color="auto" w:fill="auto"/>
          </w:tcPr>
          <w:p w:rsidR="00320F13" w:rsidRPr="00E842E2" w:rsidRDefault="00320F13" w:rsidP="008B4502">
            <w:pPr>
              <w:rPr>
                <w:b/>
              </w:rPr>
            </w:pPr>
          </w:p>
        </w:tc>
        <w:tc>
          <w:tcPr>
            <w:tcW w:w="851" w:type="dxa"/>
            <w:gridSpan w:val="2"/>
            <w:shd w:val="clear" w:color="auto" w:fill="auto"/>
          </w:tcPr>
          <w:p w:rsidR="00320F13" w:rsidRPr="00E842E2" w:rsidRDefault="00320F13" w:rsidP="008B4502">
            <w:pPr>
              <w:rPr>
                <w:b/>
              </w:rPr>
            </w:pPr>
          </w:p>
        </w:tc>
        <w:tc>
          <w:tcPr>
            <w:tcW w:w="850" w:type="dxa"/>
            <w:gridSpan w:val="3"/>
            <w:shd w:val="clear" w:color="auto" w:fill="auto"/>
          </w:tcPr>
          <w:p w:rsidR="00320F13" w:rsidRPr="00E842E2" w:rsidRDefault="00320F13" w:rsidP="008B4502">
            <w:pPr>
              <w:rPr>
                <w:b/>
              </w:rPr>
            </w:pPr>
          </w:p>
        </w:tc>
        <w:tc>
          <w:tcPr>
            <w:tcW w:w="805" w:type="dxa"/>
            <w:shd w:val="clear" w:color="auto" w:fill="auto"/>
          </w:tcPr>
          <w:p w:rsidR="00320F13" w:rsidRPr="00E842E2" w:rsidRDefault="00320F13" w:rsidP="008B4502">
            <w:pPr>
              <w:rPr>
                <w:b/>
              </w:rPr>
            </w:pPr>
          </w:p>
        </w:tc>
        <w:tc>
          <w:tcPr>
            <w:tcW w:w="1015" w:type="dxa"/>
            <w:gridSpan w:val="5"/>
            <w:shd w:val="clear" w:color="auto" w:fill="auto"/>
          </w:tcPr>
          <w:p w:rsidR="00320F13" w:rsidRDefault="00320F13" w:rsidP="008B4502">
            <w:pPr>
              <w:jc w:val="center"/>
              <w:rPr>
                <w:rFonts w:ascii="Times New Roman" w:hAnsi="Times New Roman"/>
                <w:sz w:val="20"/>
                <w:szCs w:val="20"/>
              </w:rPr>
            </w:pPr>
            <w:r>
              <w:rPr>
                <w:rFonts w:ascii="Times New Roman" w:hAnsi="Times New Roman"/>
                <w:sz w:val="20"/>
                <w:szCs w:val="20"/>
              </w:rPr>
              <w:t>0,33</w:t>
            </w:r>
          </w:p>
        </w:tc>
        <w:tc>
          <w:tcPr>
            <w:tcW w:w="850" w:type="dxa"/>
            <w:gridSpan w:val="5"/>
          </w:tcPr>
          <w:p w:rsidR="00320F13" w:rsidRPr="00E842E2" w:rsidRDefault="00320F13" w:rsidP="008B4502">
            <w:pPr>
              <w:rPr>
                <w:b/>
              </w:rPr>
            </w:pPr>
          </w:p>
        </w:tc>
        <w:tc>
          <w:tcPr>
            <w:tcW w:w="851" w:type="dxa"/>
            <w:gridSpan w:val="5"/>
          </w:tcPr>
          <w:p w:rsidR="00320F13" w:rsidRPr="00E842E2" w:rsidRDefault="00320F13" w:rsidP="008B4502">
            <w:pPr>
              <w:rPr>
                <w:b/>
              </w:rPr>
            </w:pPr>
          </w:p>
        </w:tc>
        <w:tc>
          <w:tcPr>
            <w:tcW w:w="850" w:type="dxa"/>
            <w:gridSpan w:val="5"/>
          </w:tcPr>
          <w:p w:rsidR="00320F13" w:rsidRPr="00E842E2" w:rsidRDefault="00320F13" w:rsidP="008B4502">
            <w:pPr>
              <w:rPr>
                <w:b/>
              </w:rPr>
            </w:pPr>
          </w:p>
        </w:tc>
        <w:tc>
          <w:tcPr>
            <w:tcW w:w="737" w:type="dxa"/>
            <w:gridSpan w:val="7"/>
          </w:tcPr>
          <w:p w:rsidR="00320F13" w:rsidRPr="00E842E2" w:rsidRDefault="00320F13" w:rsidP="008B4502">
            <w:pPr>
              <w:rPr>
                <w:b/>
              </w:rPr>
            </w:pPr>
          </w:p>
        </w:tc>
      </w:tr>
      <w:tr w:rsidR="00320F13" w:rsidRPr="00E842E2" w:rsidTr="008B4502">
        <w:trPr>
          <w:gridAfter w:val="1"/>
          <w:wAfter w:w="88" w:type="dxa"/>
        </w:trPr>
        <w:tc>
          <w:tcPr>
            <w:tcW w:w="1826" w:type="dxa"/>
            <w:shd w:val="clear" w:color="auto" w:fill="auto"/>
          </w:tcPr>
          <w:p w:rsidR="00320F13" w:rsidRDefault="00320F13" w:rsidP="008B4502">
            <w:pPr>
              <w:rPr>
                <w:rFonts w:ascii="Times New Roman" w:hAnsi="Times New Roman"/>
                <w:b/>
                <w:sz w:val="20"/>
                <w:szCs w:val="20"/>
              </w:rPr>
            </w:pPr>
            <w:r w:rsidRPr="00047B24">
              <w:rPr>
                <w:rFonts w:ascii="Times New Roman" w:hAnsi="Times New Roman"/>
                <w:sz w:val="20"/>
                <w:szCs w:val="20"/>
              </w:rPr>
              <w:t>Основное мероприятие 4.</w:t>
            </w:r>
            <w:r>
              <w:rPr>
                <w:rFonts w:ascii="Times New Roman" w:hAnsi="Times New Roman"/>
                <w:sz w:val="20"/>
                <w:szCs w:val="20"/>
              </w:rPr>
              <w:t xml:space="preserve">2 </w:t>
            </w:r>
            <w:r w:rsidRPr="004606B3">
              <w:rPr>
                <w:rFonts w:ascii="Times New Roman" w:hAnsi="Times New Roman"/>
                <w:sz w:val="20"/>
                <w:szCs w:val="20"/>
              </w:rPr>
              <w:t>г.Саратов, Дворец водных видов спорта"</w:t>
            </w:r>
          </w:p>
        </w:tc>
        <w:tc>
          <w:tcPr>
            <w:tcW w:w="558" w:type="dxa"/>
            <w:gridSpan w:val="2"/>
            <w:shd w:val="clear" w:color="auto" w:fill="auto"/>
          </w:tcPr>
          <w:p w:rsidR="00320F13" w:rsidRPr="005F16D5" w:rsidRDefault="00320F13" w:rsidP="008B4502">
            <w:pPr>
              <w:rPr>
                <w:rFonts w:ascii="Times New Roman" w:hAnsi="Times New Roman"/>
                <w:sz w:val="20"/>
                <w:szCs w:val="20"/>
              </w:rPr>
            </w:pPr>
          </w:p>
        </w:tc>
        <w:tc>
          <w:tcPr>
            <w:tcW w:w="659" w:type="dxa"/>
            <w:gridSpan w:val="3"/>
            <w:shd w:val="clear" w:color="auto" w:fill="auto"/>
          </w:tcPr>
          <w:p w:rsidR="00320F13" w:rsidRPr="00E842E2" w:rsidRDefault="00320F13" w:rsidP="008B4502">
            <w:pPr>
              <w:rPr>
                <w:b/>
              </w:rPr>
            </w:pPr>
          </w:p>
        </w:tc>
        <w:tc>
          <w:tcPr>
            <w:tcW w:w="924" w:type="dxa"/>
            <w:gridSpan w:val="4"/>
            <w:shd w:val="clear" w:color="auto" w:fill="auto"/>
          </w:tcPr>
          <w:p w:rsidR="00320F13" w:rsidRPr="00E842E2" w:rsidRDefault="00320F13" w:rsidP="008B4502">
            <w:pPr>
              <w:rPr>
                <w:b/>
              </w:rPr>
            </w:pPr>
          </w:p>
        </w:tc>
        <w:tc>
          <w:tcPr>
            <w:tcW w:w="856" w:type="dxa"/>
            <w:gridSpan w:val="3"/>
            <w:shd w:val="clear" w:color="auto" w:fill="auto"/>
          </w:tcPr>
          <w:p w:rsidR="00320F13" w:rsidRPr="00E842E2" w:rsidRDefault="00320F13" w:rsidP="008B4502">
            <w:pPr>
              <w:rPr>
                <w:b/>
              </w:rPr>
            </w:pPr>
          </w:p>
        </w:tc>
        <w:tc>
          <w:tcPr>
            <w:tcW w:w="846" w:type="dxa"/>
            <w:gridSpan w:val="3"/>
            <w:shd w:val="clear" w:color="auto" w:fill="auto"/>
          </w:tcPr>
          <w:p w:rsidR="00320F13" w:rsidRDefault="00320F13" w:rsidP="008B4502">
            <w:pPr>
              <w:rPr>
                <w:rFonts w:ascii="Times New Roman" w:hAnsi="Times New Roman"/>
                <w:b/>
                <w:sz w:val="20"/>
                <w:szCs w:val="20"/>
              </w:rPr>
            </w:pPr>
          </w:p>
        </w:tc>
        <w:tc>
          <w:tcPr>
            <w:tcW w:w="647" w:type="dxa"/>
            <w:shd w:val="clear" w:color="auto" w:fill="auto"/>
          </w:tcPr>
          <w:p w:rsidR="00320F13" w:rsidRPr="00E842E2" w:rsidRDefault="00320F13" w:rsidP="008B4502">
            <w:pPr>
              <w:rPr>
                <w:b/>
              </w:rPr>
            </w:pPr>
          </w:p>
        </w:tc>
        <w:tc>
          <w:tcPr>
            <w:tcW w:w="890" w:type="dxa"/>
            <w:gridSpan w:val="4"/>
            <w:shd w:val="clear" w:color="auto" w:fill="auto"/>
          </w:tcPr>
          <w:p w:rsidR="00320F13" w:rsidRPr="00E842E2" w:rsidRDefault="00320F13" w:rsidP="008B4502">
            <w:pPr>
              <w:rPr>
                <w:b/>
              </w:rPr>
            </w:pPr>
          </w:p>
        </w:tc>
        <w:tc>
          <w:tcPr>
            <w:tcW w:w="999" w:type="dxa"/>
            <w:gridSpan w:val="5"/>
            <w:shd w:val="clear" w:color="auto" w:fill="auto"/>
          </w:tcPr>
          <w:p w:rsidR="00320F13" w:rsidRPr="00E842E2" w:rsidRDefault="00320F13" w:rsidP="008B4502">
            <w:pPr>
              <w:rPr>
                <w:b/>
              </w:rPr>
            </w:pPr>
          </w:p>
        </w:tc>
        <w:tc>
          <w:tcPr>
            <w:tcW w:w="1139" w:type="dxa"/>
            <w:shd w:val="clear" w:color="auto" w:fill="auto"/>
          </w:tcPr>
          <w:p w:rsidR="00320F13" w:rsidRPr="00E842E2" w:rsidRDefault="00320F13" w:rsidP="008B4502">
            <w:pPr>
              <w:rPr>
                <w:b/>
              </w:rPr>
            </w:pPr>
          </w:p>
        </w:tc>
        <w:tc>
          <w:tcPr>
            <w:tcW w:w="851" w:type="dxa"/>
            <w:gridSpan w:val="2"/>
            <w:shd w:val="clear" w:color="auto" w:fill="auto"/>
          </w:tcPr>
          <w:p w:rsidR="00320F13" w:rsidRPr="00E842E2" w:rsidRDefault="00320F13" w:rsidP="008B4502">
            <w:pPr>
              <w:rPr>
                <w:b/>
              </w:rPr>
            </w:pPr>
          </w:p>
        </w:tc>
        <w:tc>
          <w:tcPr>
            <w:tcW w:w="850" w:type="dxa"/>
            <w:gridSpan w:val="3"/>
            <w:shd w:val="clear" w:color="auto" w:fill="auto"/>
          </w:tcPr>
          <w:p w:rsidR="00320F13" w:rsidRPr="00E842E2" w:rsidRDefault="00320F13" w:rsidP="008B4502">
            <w:pPr>
              <w:rPr>
                <w:b/>
              </w:rPr>
            </w:pPr>
          </w:p>
        </w:tc>
        <w:tc>
          <w:tcPr>
            <w:tcW w:w="805" w:type="dxa"/>
            <w:shd w:val="clear" w:color="auto" w:fill="auto"/>
          </w:tcPr>
          <w:p w:rsidR="00320F13" w:rsidRPr="00E842E2" w:rsidRDefault="00320F13" w:rsidP="008B4502">
            <w:pPr>
              <w:rPr>
                <w:b/>
              </w:rPr>
            </w:pPr>
          </w:p>
        </w:tc>
        <w:tc>
          <w:tcPr>
            <w:tcW w:w="1015" w:type="dxa"/>
            <w:gridSpan w:val="5"/>
            <w:shd w:val="clear" w:color="auto" w:fill="auto"/>
          </w:tcPr>
          <w:p w:rsidR="00320F13" w:rsidRDefault="00320F13" w:rsidP="008B4502">
            <w:pPr>
              <w:jc w:val="center"/>
              <w:rPr>
                <w:rFonts w:ascii="Times New Roman" w:hAnsi="Times New Roman"/>
                <w:sz w:val="20"/>
                <w:szCs w:val="20"/>
              </w:rPr>
            </w:pPr>
            <w:r>
              <w:rPr>
                <w:rFonts w:ascii="Times New Roman" w:hAnsi="Times New Roman"/>
                <w:sz w:val="20"/>
                <w:szCs w:val="20"/>
              </w:rPr>
              <w:t>0,5</w:t>
            </w:r>
          </w:p>
          <w:p w:rsidR="00320F13" w:rsidRPr="00F865B8" w:rsidRDefault="00320F13" w:rsidP="008B4502">
            <w:pPr>
              <w:jc w:val="center"/>
              <w:rPr>
                <w:rFonts w:ascii="Times New Roman" w:hAnsi="Times New Roman"/>
              </w:rPr>
            </w:pPr>
          </w:p>
        </w:tc>
        <w:tc>
          <w:tcPr>
            <w:tcW w:w="850" w:type="dxa"/>
            <w:gridSpan w:val="5"/>
          </w:tcPr>
          <w:p w:rsidR="00320F13" w:rsidRPr="00E842E2" w:rsidRDefault="00320F13" w:rsidP="008B4502">
            <w:pPr>
              <w:rPr>
                <w:b/>
              </w:rPr>
            </w:pPr>
          </w:p>
        </w:tc>
        <w:tc>
          <w:tcPr>
            <w:tcW w:w="851" w:type="dxa"/>
            <w:gridSpan w:val="5"/>
          </w:tcPr>
          <w:p w:rsidR="00320F13" w:rsidRPr="00E842E2" w:rsidRDefault="00320F13" w:rsidP="008B4502">
            <w:pPr>
              <w:rPr>
                <w:b/>
              </w:rPr>
            </w:pPr>
          </w:p>
        </w:tc>
        <w:tc>
          <w:tcPr>
            <w:tcW w:w="850" w:type="dxa"/>
            <w:gridSpan w:val="5"/>
          </w:tcPr>
          <w:p w:rsidR="00320F13" w:rsidRPr="00E842E2" w:rsidRDefault="00320F13" w:rsidP="008B4502">
            <w:pPr>
              <w:rPr>
                <w:b/>
              </w:rPr>
            </w:pPr>
          </w:p>
        </w:tc>
        <w:tc>
          <w:tcPr>
            <w:tcW w:w="737" w:type="dxa"/>
            <w:gridSpan w:val="7"/>
          </w:tcPr>
          <w:p w:rsidR="00320F13" w:rsidRPr="00E842E2" w:rsidRDefault="00320F13" w:rsidP="008B4502">
            <w:pPr>
              <w:rPr>
                <w:b/>
              </w:rPr>
            </w:pPr>
          </w:p>
        </w:tc>
      </w:tr>
      <w:tr w:rsidR="00320F13" w:rsidRPr="00E842E2" w:rsidTr="008B4502">
        <w:trPr>
          <w:gridAfter w:val="1"/>
          <w:wAfter w:w="88" w:type="dxa"/>
        </w:trPr>
        <w:tc>
          <w:tcPr>
            <w:tcW w:w="1826" w:type="dxa"/>
            <w:shd w:val="clear" w:color="auto" w:fill="auto"/>
          </w:tcPr>
          <w:p w:rsidR="00320F13" w:rsidRPr="00047B24" w:rsidRDefault="00320F13" w:rsidP="008B4502">
            <w:pPr>
              <w:rPr>
                <w:rFonts w:ascii="Times New Roman" w:hAnsi="Times New Roman"/>
                <w:sz w:val="20"/>
                <w:szCs w:val="20"/>
              </w:rPr>
            </w:pPr>
            <w:r w:rsidRPr="004606B3">
              <w:rPr>
                <w:rFonts w:ascii="Times New Roman" w:hAnsi="Times New Roman"/>
                <w:sz w:val="20"/>
                <w:szCs w:val="20"/>
              </w:rPr>
              <w:t>Основное мероп</w:t>
            </w:r>
            <w:r>
              <w:rPr>
                <w:rFonts w:ascii="Times New Roman" w:hAnsi="Times New Roman"/>
                <w:sz w:val="20"/>
                <w:szCs w:val="20"/>
              </w:rPr>
              <w:t>ри</w:t>
            </w:r>
            <w:r w:rsidRPr="004606B3">
              <w:rPr>
                <w:rFonts w:ascii="Times New Roman" w:hAnsi="Times New Roman"/>
                <w:sz w:val="20"/>
                <w:szCs w:val="20"/>
              </w:rPr>
              <w:t>ятие 4.3 Строительство физкультурно-оздоровительных комплексов"</w:t>
            </w:r>
          </w:p>
        </w:tc>
        <w:tc>
          <w:tcPr>
            <w:tcW w:w="558" w:type="dxa"/>
            <w:gridSpan w:val="2"/>
            <w:shd w:val="clear" w:color="auto" w:fill="auto"/>
          </w:tcPr>
          <w:p w:rsidR="00320F13" w:rsidRPr="005F16D5" w:rsidRDefault="00320F13" w:rsidP="008B4502">
            <w:pPr>
              <w:rPr>
                <w:rFonts w:ascii="Times New Roman" w:hAnsi="Times New Roman"/>
                <w:sz w:val="20"/>
                <w:szCs w:val="20"/>
              </w:rPr>
            </w:pPr>
          </w:p>
        </w:tc>
        <w:tc>
          <w:tcPr>
            <w:tcW w:w="659" w:type="dxa"/>
            <w:gridSpan w:val="3"/>
            <w:shd w:val="clear" w:color="auto" w:fill="auto"/>
          </w:tcPr>
          <w:p w:rsidR="00320F13" w:rsidRPr="00E842E2" w:rsidRDefault="00320F13" w:rsidP="008B4502">
            <w:pPr>
              <w:rPr>
                <w:b/>
              </w:rPr>
            </w:pPr>
          </w:p>
        </w:tc>
        <w:tc>
          <w:tcPr>
            <w:tcW w:w="924" w:type="dxa"/>
            <w:gridSpan w:val="4"/>
            <w:shd w:val="clear" w:color="auto" w:fill="auto"/>
          </w:tcPr>
          <w:p w:rsidR="00320F13" w:rsidRPr="00E842E2" w:rsidRDefault="00320F13" w:rsidP="008B4502">
            <w:pPr>
              <w:rPr>
                <w:b/>
              </w:rPr>
            </w:pPr>
          </w:p>
        </w:tc>
        <w:tc>
          <w:tcPr>
            <w:tcW w:w="856" w:type="dxa"/>
            <w:gridSpan w:val="3"/>
            <w:shd w:val="clear" w:color="auto" w:fill="auto"/>
          </w:tcPr>
          <w:p w:rsidR="00320F13" w:rsidRPr="00E842E2" w:rsidRDefault="00320F13" w:rsidP="008B4502">
            <w:pPr>
              <w:rPr>
                <w:b/>
              </w:rPr>
            </w:pPr>
          </w:p>
        </w:tc>
        <w:tc>
          <w:tcPr>
            <w:tcW w:w="846" w:type="dxa"/>
            <w:gridSpan w:val="3"/>
            <w:shd w:val="clear" w:color="auto" w:fill="auto"/>
          </w:tcPr>
          <w:p w:rsidR="00320F13" w:rsidRDefault="00320F13" w:rsidP="008B4502">
            <w:pPr>
              <w:rPr>
                <w:rFonts w:ascii="Times New Roman" w:hAnsi="Times New Roman"/>
                <w:b/>
                <w:sz w:val="20"/>
                <w:szCs w:val="20"/>
              </w:rPr>
            </w:pPr>
          </w:p>
        </w:tc>
        <w:tc>
          <w:tcPr>
            <w:tcW w:w="647" w:type="dxa"/>
            <w:shd w:val="clear" w:color="auto" w:fill="auto"/>
          </w:tcPr>
          <w:p w:rsidR="00320F13" w:rsidRPr="00E842E2" w:rsidRDefault="00320F13" w:rsidP="008B4502">
            <w:pPr>
              <w:rPr>
                <w:b/>
              </w:rPr>
            </w:pPr>
          </w:p>
        </w:tc>
        <w:tc>
          <w:tcPr>
            <w:tcW w:w="890" w:type="dxa"/>
            <w:gridSpan w:val="4"/>
            <w:shd w:val="clear" w:color="auto" w:fill="auto"/>
          </w:tcPr>
          <w:p w:rsidR="00320F13" w:rsidRPr="00E842E2" w:rsidRDefault="00320F13" w:rsidP="008B4502">
            <w:pPr>
              <w:rPr>
                <w:b/>
              </w:rPr>
            </w:pPr>
          </w:p>
        </w:tc>
        <w:tc>
          <w:tcPr>
            <w:tcW w:w="999" w:type="dxa"/>
            <w:gridSpan w:val="5"/>
            <w:shd w:val="clear" w:color="auto" w:fill="auto"/>
          </w:tcPr>
          <w:p w:rsidR="00320F13" w:rsidRPr="00E842E2" w:rsidRDefault="00320F13" w:rsidP="008B4502">
            <w:pPr>
              <w:rPr>
                <w:b/>
              </w:rPr>
            </w:pPr>
          </w:p>
        </w:tc>
        <w:tc>
          <w:tcPr>
            <w:tcW w:w="1139" w:type="dxa"/>
            <w:shd w:val="clear" w:color="auto" w:fill="auto"/>
          </w:tcPr>
          <w:p w:rsidR="00320F13" w:rsidRPr="00E842E2" w:rsidRDefault="00320F13" w:rsidP="008B4502">
            <w:pPr>
              <w:rPr>
                <w:b/>
              </w:rPr>
            </w:pPr>
          </w:p>
        </w:tc>
        <w:tc>
          <w:tcPr>
            <w:tcW w:w="851" w:type="dxa"/>
            <w:gridSpan w:val="2"/>
            <w:shd w:val="clear" w:color="auto" w:fill="auto"/>
          </w:tcPr>
          <w:p w:rsidR="00320F13" w:rsidRPr="00E842E2" w:rsidRDefault="00320F13" w:rsidP="008B4502">
            <w:pPr>
              <w:rPr>
                <w:b/>
              </w:rPr>
            </w:pPr>
          </w:p>
        </w:tc>
        <w:tc>
          <w:tcPr>
            <w:tcW w:w="850" w:type="dxa"/>
            <w:gridSpan w:val="3"/>
            <w:shd w:val="clear" w:color="auto" w:fill="auto"/>
          </w:tcPr>
          <w:p w:rsidR="00320F13" w:rsidRPr="00E842E2" w:rsidRDefault="00320F13" w:rsidP="008B4502">
            <w:pPr>
              <w:rPr>
                <w:b/>
              </w:rPr>
            </w:pPr>
          </w:p>
        </w:tc>
        <w:tc>
          <w:tcPr>
            <w:tcW w:w="805" w:type="dxa"/>
            <w:shd w:val="clear" w:color="auto" w:fill="auto"/>
          </w:tcPr>
          <w:p w:rsidR="00320F13" w:rsidRPr="00E842E2" w:rsidRDefault="00320F13" w:rsidP="008B4502">
            <w:pPr>
              <w:rPr>
                <w:b/>
              </w:rPr>
            </w:pPr>
          </w:p>
        </w:tc>
        <w:tc>
          <w:tcPr>
            <w:tcW w:w="1015" w:type="dxa"/>
            <w:gridSpan w:val="5"/>
            <w:shd w:val="clear" w:color="auto" w:fill="auto"/>
          </w:tcPr>
          <w:p w:rsidR="00320F13" w:rsidRPr="00F865B8" w:rsidRDefault="00320F13" w:rsidP="008B4502">
            <w:pPr>
              <w:jc w:val="center"/>
              <w:rPr>
                <w:rFonts w:ascii="Times New Roman" w:hAnsi="Times New Roman"/>
              </w:rPr>
            </w:pPr>
            <w:r w:rsidRPr="00885631">
              <w:rPr>
                <w:rFonts w:ascii="Times New Roman" w:hAnsi="Times New Roman"/>
                <w:sz w:val="20"/>
                <w:szCs w:val="20"/>
              </w:rPr>
              <w:t>0,5</w:t>
            </w:r>
          </w:p>
        </w:tc>
        <w:tc>
          <w:tcPr>
            <w:tcW w:w="850" w:type="dxa"/>
            <w:gridSpan w:val="5"/>
          </w:tcPr>
          <w:p w:rsidR="00320F13" w:rsidRPr="00E842E2" w:rsidRDefault="00320F13" w:rsidP="008B4502">
            <w:pPr>
              <w:rPr>
                <w:b/>
              </w:rPr>
            </w:pPr>
          </w:p>
        </w:tc>
        <w:tc>
          <w:tcPr>
            <w:tcW w:w="851" w:type="dxa"/>
            <w:gridSpan w:val="5"/>
          </w:tcPr>
          <w:p w:rsidR="00320F13" w:rsidRPr="00E842E2" w:rsidRDefault="00320F13" w:rsidP="008B4502">
            <w:pPr>
              <w:rPr>
                <w:b/>
              </w:rPr>
            </w:pPr>
          </w:p>
        </w:tc>
        <w:tc>
          <w:tcPr>
            <w:tcW w:w="850" w:type="dxa"/>
            <w:gridSpan w:val="5"/>
          </w:tcPr>
          <w:p w:rsidR="00320F13" w:rsidRPr="00E842E2" w:rsidRDefault="00320F13" w:rsidP="008B4502">
            <w:pPr>
              <w:rPr>
                <w:b/>
              </w:rPr>
            </w:pPr>
          </w:p>
        </w:tc>
        <w:tc>
          <w:tcPr>
            <w:tcW w:w="737" w:type="dxa"/>
            <w:gridSpan w:val="7"/>
          </w:tcPr>
          <w:p w:rsidR="00320F13" w:rsidRPr="00E842E2" w:rsidRDefault="00320F13" w:rsidP="008B4502">
            <w:pPr>
              <w:rPr>
                <w:b/>
              </w:rPr>
            </w:pPr>
          </w:p>
        </w:tc>
      </w:tr>
      <w:tr w:rsidR="00320F13" w:rsidRPr="00E842E2" w:rsidTr="008B4502">
        <w:trPr>
          <w:gridAfter w:val="1"/>
          <w:wAfter w:w="88" w:type="dxa"/>
        </w:trPr>
        <w:tc>
          <w:tcPr>
            <w:tcW w:w="1826" w:type="dxa"/>
            <w:shd w:val="clear" w:color="auto" w:fill="auto"/>
          </w:tcPr>
          <w:p w:rsidR="00320F13" w:rsidRDefault="00320F13" w:rsidP="008B4502">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В том числе 3.1 р.п. Татищево. Строительство многофункционального физкультурно-оздоровительного комплекса</w:t>
            </w:r>
          </w:p>
          <w:p w:rsidR="00320F13" w:rsidRPr="004606B3" w:rsidRDefault="00320F13" w:rsidP="008B4502">
            <w:pPr>
              <w:rPr>
                <w:rFonts w:ascii="Times New Roman" w:hAnsi="Times New Roman"/>
                <w:sz w:val="20"/>
                <w:szCs w:val="20"/>
              </w:rPr>
            </w:pPr>
          </w:p>
        </w:tc>
        <w:tc>
          <w:tcPr>
            <w:tcW w:w="558" w:type="dxa"/>
            <w:gridSpan w:val="2"/>
            <w:shd w:val="clear" w:color="auto" w:fill="auto"/>
          </w:tcPr>
          <w:p w:rsidR="00320F13" w:rsidRPr="005F16D5" w:rsidRDefault="00320F13" w:rsidP="008B4502">
            <w:pPr>
              <w:rPr>
                <w:rFonts w:ascii="Times New Roman" w:hAnsi="Times New Roman"/>
                <w:sz w:val="20"/>
                <w:szCs w:val="20"/>
              </w:rPr>
            </w:pPr>
          </w:p>
        </w:tc>
        <w:tc>
          <w:tcPr>
            <w:tcW w:w="659" w:type="dxa"/>
            <w:gridSpan w:val="3"/>
            <w:shd w:val="clear" w:color="auto" w:fill="auto"/>
          </w:tcPr>
          <w:p w:rsidR="00320F13" w:rsidRPr="00E842E2" w:rsidRDefault="00320F13" w:rsidP="008B4502">
            <w:pPr>
              <w:rPr>
                <w:b/>
              </w:rPr>
            </w:pPr>
          </w:p>
        </w:tc>
        <w:tc>
          <w:tcPr>
            <w:tcW w:w="924" w:type="dxa"/>
            <w:gridSpan w:val="4"/>
            <w:shd w:val="clear" w:color="auto" w:fill="auto"/>
          </w:tcPr>
          <w:p w:rsidR="00320F13" w:rsidRPr="00E842E2" w:rsidRDefault="00320F13" w:rsidP="008B4502">
            <w:pPr>
              <w:rPr>
                <w:b/>
              </w:rPr>
            </w:pPr>
          </w:p>
        </w:tc>
        <w:tc>
          <w:tcPr>
            <w:tcW w:w="856" w:type="dxa"/>
            <w:gridSpan w:val="3"/>
            <w:shd w:val="clear" w:color="auto" w:fill="auto"/>
          </w:tcPr>
          <w:p w:rsidR="00320F13" w:rsidRPr="00E842E2" w:rsidRDefault="00320F13" w:rsidP="008B4502">
            <w:pPr>
              <w:rPr>
                <w:b/>
              </w:rPr>
            </w:pPr>
          </w:p>
        </w:tc>
        <w:tc>
          <w:tcPr>
            <w:tcW w:w="846" w:type="dxa"/>
            <w:gridSpan w:val="3"/>
            <w:shd w:val="clear" w:color="auto" w:fill="auto"/>
          </w:tcPr>
          <w:p w:rsidR="00320F13" w:rsidRDefault="00320F13" w:rsidP="008B4502">
            <w:pPr>
              <w:rPr>
                <w:rFonts w:ascii="Times New Roman" w:hAnsi="Times New Roman"/>
                <w:b/>
                <w:sz w:val="20"/>
                <w:szCs w:val="20"/>
              </w:rPr>
            </w:pPr>
          </w:p>
        </w:tc>
        <w:tc>
          <w:tcPr>
            <w:tcW w:w="647" w:type="dxa"/>
            <w:shd w:val="clear" w:color="auto" w:fill="auto"/>
          </w:tcPr>
          <w:p w:rsidR="00320F13" w:rsidRPr="00E842E2" w:rsidRDefault="00320F13" w:rsidP="008B4502">
            <w:pPr>
              <w:rPr>
                <w:b/>
              </w:rPr>
            </w:pPr>
          </w:p>
        </w:tc>
        <w:tc>
          <w:tcPr>
            <w:tcW w:w="890" w:type="dxa"/>
            <w:gridSpan w:val="4"/>
            <w:shd w:val="clear" w:color="auto" w:fill="auto"/>
          </w:tcPr>
          <w:p w:rsidR="00320F13" w:rsidRPr="00E842E2" w:rsidRDefault="00320F13" w:rsidP="008B4502">
            <w:pPr>
              <w:rPr>
                <w:b/>
              </w:rPr>
            </w:pPr>
          </w:p>
        </w:tc>
        <w:tc>
          <w:tcPr>
            <w:tcW w:w="999" w:type="dxa"/>
            <w:gridSpan w:val="5"/>
            <w:shd w:val="clear" w:color="auto" w:fill="auto"/>
          </w:tcPr>
          <w:p w:rsidR="00320F13" w:rsidRPr="00E842E2" w:rsidRDefault="00320F13" w:rsidP="008B4502">
            <w:pPr>
              <w:rPr>
                <w:b/>
              </w:rPr>
            </w:pPr>
          </w:p>
        </w:tc>
        <w:tc>
          <w:tcPr>
            <w:tcW w:w="1139" w:type="dxa"/>
            <w:shd w:val="clear" w:color="auto" w:fill="auto"/>
          </w:tcPr>
          <w:p w:rsidR="00320F13" w:rsidRPr="00E842E2" w:rsidRDefault="00320F13" w:rsidP="008B4502">
            <w:pPr>
              <w:rPr>
                <w:b/>
              </w:rPr>
            </w:pPr>
          </w:p>
        </w:tc>
        <w:tc>
          <w:tcPr>
            <w:tcW w:w="851" w:type="dxa"/>
            <w:gridSpan w:val="2"/>
            <w:shd w:val="clear" w:color="auto" w:fill="auto"/>
          </w:tcPr>
          <w:p w:rsidR="00320F13" w:rsidRPr="00E842E2" w:rsidRDefault="00320F13" w:rsidP="008B4502">
            <w:pPr>
              <w:rPr>
                <w:b/>
              </w:rPr>
            </w:pPr>
          </w:p>
        </w:tc>
        <w:tc>
          <w:tcPr>
            <w:tcW w:w="850" w:type="dxa"/>
            <w:gridSpan w:val="3"/>
            <w:shd w:val="clear" w:color="auto" w:fill="auto"/>
          </w:tcPr>
          <w:p w:rsidR="00320F13" w:rsidRPr="00E842E2" w:rsidRDefault="00320F13" w:rsidP="008B4502">
            <w:pPr>
              <w:rPr>
                <w:b/>
              </w:rPr>
            </w:pPr>
          </w:p>
        </w:tc>
        <w:tc>
          <w:tcPr>
            <w:tcW w:w="805" w:type="dxa"/>
            <w:shd w:val="clear" w:color="auto" w:fill="auto"/>
          </w:tcPr>
          <w:p w:rsidR="00320F13" w:rsidRPr="00E842E2" w:rsidRDefault="00320F13" w:rsidP="008B4502">
            <w:pPr>
              <w:rPr>
                <w:b/>
              </w:rPr>
            </w:pPr>
          </w:p>
        </w:tc>
        <w:tc>
          <w:tcPr>
            <w:tcW w:w="1015" w:type="dxa"/>
            <w:gridSpan w:val="5"/>
            <w:shd w:val="clear" w:color="auto" w:fill="auto"/>
          </w:tcPr>
          <w:p w:rsidR="00320F13" w:rsidRPr="00885631" w:rsidRDefault="00320F13" w:rsidP="008B4502">
            <w:pPr>
              <w:jc w:val="center"/>
              <w:rPr>
                <w:rFonts w:ascii="Times New Roman" w:hAnsi="Times New Roman"/>
                <w:sz w:val="20"/>
                <w:szCs w:val="20"/>
              </w:rPr>
            </w:pPr>
            <w:r>
              <w:rPr>
                <w:rFonts w:ascii="Times New Roman" w:hAnsi="Times New Roman"/>
                <w:sz w:val="20"/>
                <w:szCs w:val="20"/>
              </w:rPr>
              <w:t>0,5</w:t>
            </w:r>
          </w:p>
        </w:tc>
        <w:tc>
          <w:tcPr>
            <w:tcW w:w="850" w:type="dxa"/>
            <w:gridSpan w:val="5"/>
          </w:tcPr>
          <w:p w:rsidR="00320F13" w:rsidRPr="00E842E2" w:rsidRDefault="00320F13" w:rsidP="008B4502">
            <w:pPr>
              <w:rPr>
                <w:b/>
              </w:rPr>
            </w:pPr>
          </w:p>
        </w:tc>
        <w:tc>
          <w:tcPr>
            <w:tcW w:w="851" w:type="dxa"/>
            <w:gridSpan w:val="5"/>
          </w:tcPr>
          <w:p w:rsidR="00320F13" w:rsidRPr="00E842E2" w:rsidRDefault="00320F13" w:rsidP="008B4502">
            <w:pPr>
              <w:rPr>
                <w:b/>
              </w:rPr>
            </w:pPr>
          </w:p>
        </w:tc>
        <w:tc>
          <w:tcPr>
            <w:tcW w:w="850" w:type="dxa"/>
            <w:gridSpan w:val="5"/>
          </w:tcPr>
          <w:p w:rsidR="00320F13" w:rsidRPr="00E842E2" w:rsidRDefault="00320F13" w:rsidP="008B4502">
            <w:pPr>
              <w:rPr>
                <w:b/>
              </w:rPr>
            </w:pPr>
          </w:p>
        </w:tc>
        <w:tc>
          <w:tcPr>
            <w:tcW w:w="737" w:type="dxa"/>
            <w:gridSpan w:val="7"/>
          </w:tcPr>
          <w:p w:rsidR="00320F13" w:rsidRPr="00E842E2" w:rsidRDefault="00320F13" w:rsidP="008B4502">
            <w:pPr>
              <w:rPr>
                <w:b/>
              </w:rPr>
            </w:pPr>
          </w:p>
        </w:tc>
      </w:tr>
      <w:tr w:rsidR="00320F13" w:rsidRPr="00E842E2" w:rsidTr="008B4502">
        <w:trPr>
          <w:gridAfter w:val="1"/>
          <w:wAfter w:w="88" w:type="dxa"/>
        </w:trPr>
        <w:tc>
          <w:tcPr>
            <w:tcW w:w="1826" w:type="dxa"/>
            <w:shd w:val="clear" w:color="auto" w:fill="auto"/>
          </w:tcPr>
          <w:p w:rsidR="00320F13" w:rsidRDefault="00320F13" w:rsidP="008B4502">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lastRenderedPageBreak/>
              <w:t>Основное мероприятие 4.4 "Закупка спортивного оборудования для специализированных детско-юношеских спортивных школ олимпийского резерва и училища олимпийского резерва"</w:t>
            </w:r>
          </w:p>
        </w:tc>
        <w:tc>
          <w:tcPr>
            <w:tcW w:w="558" w:type="dxa"/>
            <w:gridSpan w:val="2"/>
            <w:shd w:val="clear" w:color="auto" w:fill="auto"/>
          </w:tcPr>
          <w:p w:rsidR="00320F13" w:rsidRPr="005F16D5" w:rsidRDefault="00320F13" w:rsidP="008B4502">
            <w:pPr>
              <w:rPr>
                <w:rFonts w:ascii="Times New Roman" w:hAnsi="Times New Roman"/>
                <w:sz w:val="20"/>
                <w:szCs w:val="20"/>
              </w:rPr>
            </w:pPr>
          </w:p>
        </w:tc>
        <w:tc>
          <w:tcPr>
            <w:tcW w:w="659" w:type="dxa"/>
            <w:gridSpan w:val="3"/>
            <w:shd w:val="clear" w:color="auto" w:fill="auto"/>
          </w:tcPr>
          <w:p w:rsidR="00320F13" w:rsidRPr="00E842E2" w:rsidRDefault="00320F13" w:rsidP="008B4502">
            <w:pPr>
              <w:rPr>
                <w:b/>
              </w:rPr>
            </w:pPr>
          </w:p>
        </w:tc>
        <w:tc>
          <w:tcPr>
            <w:tcW w:w="924" w:type="dxa"/>
            <w:gridSpan w:val="4"/>
            <w:shd w:val="clear" w:color="auto" w:fill="auto"/>
          </w:tcPr>
          <w:p w:rsidR="00320F13" w:rsidRPr="00E842E2" w:rsidRDefault="00320F13" w:rsidP="008B4502">
            <w:pPr>
              <w:rPr>
                <w:b/>
              </w:rPr>
            </w:pPr>
          </w:p>
        </w:tc>
        <w:tc>
          <w:tcPr>
            <w:tcW w:w="856" w:type="dxa"/>
            <w:gridSpan w:val="3"/>
            <w:shd w:val="clear" w:color="auto" w:fill="auto"/>
          </w:tcPr>
          <w:p w:rsidR="00320F13" w:rsidRPr="00E842E2" w:rsidRDefault="00320F13" w:rsidP="008B4502">
            <w:pPr>
              <w:rPr>
                <w:b/>
              </w:rPr>
            </w:pPr>
          </w:p>
        </w:tc>
        <w:tc>
          <w:tcPr>
            <w:tcW w:w="846" w:type="dxa"/>
            <w:gridSpan w:val="3"/>
            <w:shd w:val="clear" w:color="auto" w:fill="auto"/>
          </w:tcPr>
          <w:p w:rsidR="00320F13" w:rsidRDefault="00320F13" w:rsidP="008B4502">
            <w:pPr>
              <w:rPr>
                <w:rFonts w:ascii="Times New Roman" w:hAnsi="Times New Roman"/>
                <w:b/>
                <w:sz w:val="20"/>
                <w:szCs w:val="20"/>
              </w:rPr>
            </w:pPr>
          </w:p>
        </w:tc>
        <w:tc>
          <w:tcPr>
            <w:tcW w:w="647" w:type="dxa"/>
            <w:shd w:val="clear" w:color="auto" w:fill="auto"/>
          </w:tcPr>
          <w:p w:rsidR="00320F13" w:rsidRPr="00E842E2" w:rsidRDefault="00320F13" w:rsidP="008B4502">
            <w:pPr>
              <w:rPr>
                <w:b/>
              </w:rPr>
            </w:pPr>
          </w:p>
        </w:tc>
        <w:tc>
          <w:tcPr>
            <w:tcW w:w="890" w:type="dxa"/>
            <w:gridSpan w:val="4"/>
            <w:shd w:val="clear" w:color="auto" w:fill="auto"/>
          </w:tcPr>
          <w:p w:rsidR="00320F13" w:rsidRPr="00E842E2" w:rsidRDefault="00320F13" w:rsidP="008B4502">
            <w:pPr>
              <w:rPr>
                <w:b/>
              </w:rPr>
            </w:pPr>
          </w:p>
        </w:tc>
        <w:tc>
          <w:tcPr>
            <w:tcW w:w="999" w:type="dxa"/>
            <w:gridSpan w:val="5"/>
            <w:shd w:val="clear" w:color="auto" w:fill="auto"/>
          </w:tcPr>
          <w:p w:rsidR="00320F13" w:rsidRPr="00E842E2" w:rsidRDefault="00320F13" w:rsidP="008B4502">
            <w:pPr>
              <w:rPr>
                <w:b/>
              </w:rPr>
            </w:pPr>
          </w:p>
        </w:tc>
        <w:tc>
          <w:tcPr>
            <w:tcW w:w="1139" w:type="dxa"/>
            <w:shd w:val="clear" w:color="auto" w:fill="auto"/>
          </w:tcPr>
          <w:p w:rsidR="00320F13" w:rsidRPr="00E842E2" w:rsidRDefault="00320F13" w:rsidP="008B4502">
            <w:pPr>
              <w:rPr>
                <w:b/>
              </w:rPr>
            </w:pPr>
          </w:p>
        </w:tc>
        <w:tc>
          <w:tcPr>
            <w:tcW w:w="851" w:type="dxa"/>
            <w:gridSpan w:val="2"/>
            <w:shd w:val="clear" w:color="auto" w:fill="auto"/>
          </w:tcPr>
          <w:p w:rsidR="00320F13" w:rsidRPr="00E842E2" w:rsidRDefault="00320F13" w:rsidP="008B4502">
            <w:pPr>
              <w:rPr>
                <w:b/>
              </w:rPr>
            </w:pPr>
          </w:p>
        </w:tc>
        <w:tc>
          <w:tcPr>
            <w:tcW w:w="850" w:type="dxa"/>
            <w:gridSpan w:val="3"/>
            <w:shd w:val="clear" w:color="auto" w:fill="auto"/>
          </w:tcPr>
          <w:p w:rsidR="00320F13" w:rsidRPr="00E842E2" w:rsidRDefault="00320F13" w:rsidP="008B4502">
            <w:pPr>
              <w:rPr>
                <w:b/>
              </w:rPr>
            </w:pPr>
          </w:p>
        </w:tc>
        <w:tc>
          <w:tcPr>
            <w:tcW w:w="805" w:type="dxa"/>
            <w:shd w:val="clear" w:color="auto" w:fill="auto"/>
          </w:tcPr>
          <w:p w:rsidR="00320F13" w:rsidRPr="00E842E2" w:rsidRDefault="00320F13" w:rsidP="008B4502">
            <w:pPr>
              <w:rPr>
                <w:b/>
              </w:rPr>
            </w:pPr>
          </w:p>
        </w:tc>
        <w:tc>
          <w:tcPr>
            <w:tcW w:w="1015" w:type="dxa"/>
            <w:gridSpan w:val="5"/>
            <w:shd w:val="clear" w:color="auto" w:fill="auto"/>
          </w:tcPr>
          <w:p w:rsidR="00320F13" w:rsidRDefault="00320F13" w:rsidP="008B4502">
            <w:pPr>
              <w:jc w:val="center"/>
              <w:rPr>
                <w:rFonts w:ascii="Times New Roman" w:hAnsi="Times New Roman"/>
                <w:sz w:val="20"/>
                <w:szCs w:val="20"/>
              </w:rPr>
            </w:pPr>
            <w:r>
              <w:rPr>
                <w:rFonts w:ascii="Times New Roman" w:hAnsi="Times New Roman"/>
                <w:sz w:val="20"/>
                <w:szCs w:val="20"/>
              </w:rPr>
              <w:t>1</w:t>
            </w:r>
          </w:p>
        </w:tc>
        <w:tc>
          <w:tcPr>
            <w:tcW w:w="850" w:type="dxa"/>
            <w:gridSpan w:val="5"/>
          </w:tcPr>
          <w:p w:rsidR="00320F13" w:rsidRPr="00E842E2" w:rsidRDefault="00320F13" w:rsidP="008B4502">
            <w:pPr>
              <w:rPr>
                <w:b/>
              </w:rPr>
            </w:pPr>
          </w:p>
        </w:tc>
        <w:tc>
          <w:tcPr>
            <w:tcW w:w="851" w:type="dxa"/>
            <w:gridSpan w:val="5"/>
          </w:tcPr>
          <w:p w:rsidR="00320F13" w:rsidRPr="00E842E2" w:rsidRDefault="00320F13" w:rsidP="008B4502">
            <w:pPr>
              <w:rPr>
                <w:b/>
              </w:rPr>
            </w:pPr>
          </w:p>
        </w:tc>
        <w:tc>
          <w:tcPr>
            <w:tcW w:w="850" w:type="dxa"/>
            <w:gridSpan w:val="5"/>
          </w:tcPr>
          <w:p w:rsidR="00320F13" w:rsidRPr="00E842E2" w:rsidRDefault="00320F13" w:rsidP="008B4502">
            <w:pPr>
              <w:rPr>
                <w:b/>
              </w:rPr>
            </w:pPr>
          </w:p>
        </w:tc>
        <w:tc>
          <w:tcPr>
            <w:tcW w:w="737" w:type="dxa"/>
            <w:gridSpan w:val="7"/>
          </w:tcPr>
          <w:p w:rsidR="00320F13" w:rsidRPr="00E842E2" w:rsidRDefault="00320F13" w:rsidP="008B4502">
            <w:pPr>
              <w:rPr>
                <w:b/>
              </w:rPr>
            </w:pPr>
          </w:p>
        </w:tc>
      </w:tr>
      <w:tr w:rsidR="00320F13" w:rsidRPr="00E842E2" w:rsidTr="008B4502">
        <w:trPr>
          <w:gridAfter w:val="1"/>
          <w:wAfter w:w="88" w:type="dxa"/>
        </w:trPr>
        <w:tc>
          <w:tcPr>
            <w:tcW w:w="1826" w:type="dxa"/>
            <w:shd w:val="clear" w:color="auto" w:fill="auto"/>
          </w:tcPr>
          <w:p w:rsidR="00320F13" w:rsidRPr="004606B3" w:rsidRDefault="00320F13" w:rsidP="008B4502">
            <w:pPr>
              <w:rPr>
                <w:rFonts w:ascii="Times New Roman" w:hAnsi="Times New Roman"/>
                <w:sz w:val="20"/>
                <w:szCs w:val="20"/>
              </w:rPr>
            </w:pPr>
            <w:r w:rsidRPr="00B341E3">
              <w:rPr>
                <w:rFonts w:ascii="Times New Roman" w:hAnsi="Times New Roman"/>
                <w:sz w:val="20"/>
                <w:szCs w:val="20"/>
              </w:rPr>
              <w:t>Основное мероприятие 4.5</w:t>
            </w:r>
            <w:r w:rsidRPr="004606B3">
              <w:rPr>
                <w:rFonts w:ascii="Times New Roman" w:hAnsi="Times New Roman"/>
                <w:sz w:val="20"/>
                <w:szCs w:val="20"/>
              </w:rPr>
              <w:t xml:space="preserve"> "Предоставление субсидии бюджетам муниципальных районов области на закупку комплектов искусственных покрытий для футбольный полей для спортивных школ области, включая их доставку и сертификацию полей"</w:t>
            </w:r>
          </w:p>
        </w:tc>
        <w:tc>
          <w:tcPr>
            <w:tcW w:w="558" w:type="dxa"/>
            <w:gridSpan w:val="2"/>
            <w:shd w:val="clear" w:color="auto" w:fill="auto"/>
          </w:tcPr>
          <w:p w:rsidR="00320F13" w:rsidRPr="005F16D5" w:rsidRDefault="00320F13" w:rsidP="008B4502">
            <w:pPr>
              <w:rPr>
                <w:rFonts w:ascii="Times New Roman" w:hAnsi="Times New Roman"/>
                <w:sz w:val="20"/>
                <w:szCs w:val="20"/>
              </w:rPr>
            </w:pPr>
          </w:p>
        </w:tc>
        <w:tc>
          <w:tcPr>
            <w:tcW w:w="659" w:type="dxa"/>
            <w:gridSpan w:val="3"/>
            <w:shd w:val="clear" w:color="auto" w:fill="auto"/>
          </w:tcPr>
          <w:p w:rsidR="00320F13" w:rsidRPr="00E842E2" w:rsidRDefault="00320F13" w:rsidP="008B4502">
            <w:pPr>
              <w:rPr>
                <w:b/>
              </w:rPr>
            </w:pPr>
          </w:p>
        </w:tc>
        <w:tc>
          <w:tcPr>
            <w:tcW w:w="924" w:type="dxa"/>
            <w:gridSpan w:val="4"/>
            <w:shd w:val="clear" w:color="auto" w:fill="auto"/>
          </w:tcPr>
          <w:p w:rsidR="00320F13" w:rsidRPr="00E842E2" w:rsidRDefault="00320F13" w:rsidP="008B4502">
            <w:pPr>
              <w:rPr>
                <w:b/>
              </w:rPr>
            </w:pPr>
          </w:p>
        </w:tc>
        <w:tc>
          <w:tcPr>
            <w:tcW w:w="856" w:type="dxa"/>
            <w:gridSpan w:val="3"/>
            <w:shd w:val="clear" w:color="auto" w:fill="auto"/>
          </w:tcPr>
          <w:p w:rsidR="00320F13" w:rsidRPr="00E842E2" w:rsidRDefault="00320F13" w:rsidP="008B4502">
            <w:pPr>
              <w:rPr>
                <w:b/>
              </w:rPr>
            </w:pPr>
          </w:p>
        </w:tc>
        <w:tc>
          <w:tcPr>
            <w:tcW w:w="846" w:type="dxa"/>
            <w:gridSpan w:val="3"/>
            <w:shd w:val="clear" w:color="auto" w:fill="auto"/>
          </w:tcPr>
          <w:p w:rsidR="00320F13" w:rsidRDefault="00320F13" w:rsidP="008B4502">
            <w:pPr>
              <w:rPr>
                <w:rFonts w:ascii="Times New Roman" w:hAnsi="Times New Roman"/>
                <w:b/>
                <w:sz w:val="20"/>
                <w:szCs w:val="20"/>
              </w:rPr>
            </w:pPr>
          </w:p>
        </w:tc>
        <w:tc>
          <w:tcPr>
            <w:tcW w:w="647" w:type="dxa"/>
            <w:shd w:val="clear" w:color="auto" w:fill="auto"/>
          </w:tcPr>
          <w:p w:rsidR="00320F13" w:rsidRPr="00E842E2" w:rsidRDefault="00320F13" w:rsidP="008B4502">
            <w:pPr>
              <w:rPr>
                <w:b/>
              </w:rPr>
            </w:pPr>
          </w:p>
        </w:tc>
        <w:tc>
          <w:tcPr>
            <w:tcW w:w="890" w:type="dxa"/>
            <w:gridSpan w:val="4"/>
            <w:shd w:val="clear" w:color="auto" w:fill="auto"/>
          </w:tcPr>
          <w:p w:rsidR="00320F13" w:rsidRPr="00E842E2" w:rsidRDefault="00320F13" w:rsidP="008B4502">
            <w:pPr>
              <w:rPr>
                <w:b/>
              </w:rPr>
            </w:pPr>
          </w:p>
        </w:tc>
        <w:tc>
          <w:tcPr>
            <w:tcW w:w="999" w:type="dxa"/>
            <w:gridSpan w:val="5"/>
            <w:shd w:val="clear" w:color="auto" w:fill="auto"/>
          </w:tcPr>
          <w:p w:rsidR="00320F13" w:rsidRPr="00E842E2" w:rsidRDefault="00320F13" w:rsidP="008B4502">
            <w:pPr>
              <w:rPr>
                <w:b/>
              </w:rPr>
            </w:pPr>
          </w:p>
        </w:tc>
        <w:tc>
          <w:tcPr>
            <w:tcW w:w="1139" w:type="dxa"/>
            <w:shd w:val="clear" w:color="auto" w:fill="auto"/>
          </w:tcPr>
          <w:p w:rsidR="00320F13" w:rsidRPr="00E842E2" w:rsidRDefault="00320F13" w:rsidP="008B4502">
            <w:pPr>
              <w:rPr>
                <w:b/>
              </w:rPr>
            </w:pPr>
          </w:p>
        </w:tc>
        <w:tc>
          <w:tcPr>
            <w:tcW w:w="851" w:type="dxa"/>
            <w:gridSpan w:val="2"/>
            <w:shd w:val="clear" w:color="auto" w:fill="auto"/>
          </w:tcPr>
          <w:p w:rsidR="00320F13" w:rsidRPr="00E842E2" w:rsidRDefault="00320F13" w:rsidP="008B4502">
            <w:pPr>
              <w:rPr>
                <w:b/>
              </w:rPr>
            </w:pPr>
          </w:p>
        </w:tc>
        <w:tc>
          <w:tcPr>
            <w:tcW w:w="850" w:type="dxa"/>
            <w:gridSpan w:val="3"/>
            <w:shd w:val="clear" w:color="auto" w:fill="auto"/>
          </w:tcPr>
          <w:p w:rsidR="00320F13" w:rsidRPr="00E842E2" w:rsidRDefault="00320F13" w:rsidP="008B4502">
            <w:pPr>
              <w:rPr>
                <w:b/>
              </w:rPr>
            </w:pPr>
          </w:p>
        </w:tc>
        <w:tc>
          <w:tcPr>
            <w:tcW w:w="805" w:type="dxa"/>
            <w:shd w:val="clear" w:color="auto" w:fill="auto"/>
          </w:tcPr>
          <w:p w:rsidR="00320F13" w:rsidRPr="00E842E2" w:rsidRDefault="00320F13" w:rsidP="008B4502">
            <w:pPr>
              <w:rPr>
                <w:b/>
              </w:rPr>
            </w:pPr>
          </w:p>
        </w:tc>
        <w:tc>
          <w:tcPr>
            <w:tcW w:w="1015" w:type="dxa"/>
            <w:gridSpan w:val="5"/>
            <w:shd w:val="clear" w:color="auto" w:fill="auto"/>
          </w:tcPr>
          <w:p w:rsidR="00320F13" w:rsidRPr="00F865B8" w:rsidRDefault="00320F13" w:rsidP="008B4502">
            <w:pPr>
              <w:jc w:val="center"/>
              <w:rPr>
                <w:rFonts w:ascii="Times New Roman" w:hAnsi="Times New Roman"/>
              </w:rPr>
            </w:pPr>
            <w:r>
              <w:rPr>
                <w:rFonts w:ascii="Times New Roman" w:hAnsi="Times New Roman"/>
                <w:sz w:val="20"/>
                <w:szCs w:val="20"/>
              </w:rPr>
              <w:t>0,5</w:t>
            </w:r>
          </w:p>
        </w:tc>
        <w:tc>
          <w:tcPr>
            <w:tcW w:w="850" w:type="dxa"/>
            <w:gridSpan w:val="5"/>
          </w:tcPr>
          <w:p w:rsidR="00320F13" w:rsidRPr="00E842E2" w:rsidRDefault="00320F13" w:rsidP="008B4502">
            <w:pPr>
              <w:rPr>
                <w:b/>
              </w:rPr>
            </w:pPr>
          </w:p>
        </w:tc>
        <w:tc>
          <w:tcPr>
            <w:tcW w:w="851" w:type="dxa"/>
            <w:gridSpan w:val="5"/>
          </w:tcPr>
          <w:p w:rsidR="00320F13" w:rsidRPr="00E842E2" w:rsidRDefault="00320F13" w:rsidP="008B4502">
            <w:pPr>
              <w:rPr>
                <w:b/>
              </w:rPr>
            </w:pPr>
          </w:p>
        </w:tc>
        <w:tc>
          <w:tcPr>
            <w:tcW w:w="850" w:type="dxa"/>
            <w:gridSpan w:val="5"/>
          </w:tcPr>
          <w:p w:rsidR="00320F13" w:rsidRPr="00E842E2" w:rsidRDefault="00320F13" w:rsidP="008B4502">
            <w:pPr>
              <w:rPr>
                <w:b/>
              </w:rPr>
            </w:pPr>
          </w:p>
        </w:tc>
        <w:tc>
          <w:tcPr>
            <w:tcW w:w="737" w:type="dxa"/>
            <w:gridSpan w:val="7"/>
          </w:tcPr>
          <w:p w:rsidR="00320F13" w:rsidRPr="00E842E2" w:rsidRDefault="00320F13" w:rsidP="008B4502">
            <w:pPr>
              <w:rPr>
                <w:b/>
              </w:rPr>
            </w:pPr>
          </w:p>
        </w:tc>
      </w:tr>
      <w:tr w:rsidR="00320F13" w:rsidRPr="00E842E2" w:rsidTr="008B4502">
        <w:trPr>
          <w:gridAfter w:val="1"/>
          <w:wAfter w:w="88" w:type="dxa"/>
        </w:trPr>
        <w:tc>
          <w:tcPr>
            <w:tcW w:w="1826" w:type="dxa"/>
            <w:shd w:val="clear" w:color="auto" w:fill="auto"/>
          </w:tcPr>
          <w:p w:rsidR="00320F13" w:rsidRPr="00047B24" w:rsidRDefault="00320F13" w:rsidP="008B4502">
            <w:pPr>
              <w:rPr>
                <w:rFonts w:ascii="Times New Roman" w:hAnsi="Times New Roman"/>
                <w:b/>
                <w:sz w:val="20"/>
                <w:szCs w:val="20"/>
              </w:rPr>
            </w:pPr>
            <w:r w:rsidRPr="00B35593">
              <w:rPr>
                <w:rFonts w:ascii="Times New Roman" w:hAnsi="Times New Roman"/>
                <w:sz w:val="20"/>
                <w:szCs w:val="20"/>
              </w:rPr>
              <w:lastRenderedPageBreak/>
              <w:t>Основное мероприятие 4.7 "Укрепление материально-технической базы областных государственных учреждений"</w:t>
            </w:r>
          </w:p>
        </w:tc>
        <w:tc>
          <w:tcPr>
            <w:tcW w:w="558" w:type="dxa"/>
            <w:gridSpan w:val="2"/>
            <w:shd w:val="clear" w:color="auto" w:fill="auto"/>
          </w:tcPr>
          <w:p w:rsidR="00320F13" w:rsidRPr="00E842E2" w:rsidRDefault="00320F13" w:rsidP="008B4502">
            <w:pPr>
              <w:rPr>
                <w:b/>
              </w:rPr>
            </w:pPr>
          </w:p>
        </w:tc>
        <w:tc>
          <w:tcPr>
            <w:tcW w:w="659" w:type="dxa"/>
            <w:gridSpan w:val="3"/>
            <w:shd w:val="clear" w:color="auto" w:fill="auto"/>
          </w:tcPr>
          <w:p w:rsidR="00320F13" w:rsidRPr="00E842E2" w:rsidRDefault="00320F13" w:rsidP="008B4502">
            <w:pPr>
              <w:rPr>
                <w:b/>
              </w:rPr>
            </w:pPr>
          </w:p>
        </w:tc>
        <w:tc>
          <w:tcPr>
            <w:tcW w:w="924" w:type="dxa"/>
            <w:gridSpan w:val="4"/>
            <w:shd w:val="clear" w:color="auto" w:fill="auto"/>
          </w:tcPr>
          <w:p w:rsidR="00320F13" w:rsidRPr="00E842E2" w:rsidRDefault="00320F13" w:rsidP="008B4502">
            <w:pPr>
              <w:rPr>
                <w:b/>
              </w:rPr>
            </w:pPr>
          </w:p>
        </w:tc>
        <w:tc>
          <w:tcPr>
            <w:tcW w:w="856" w:type="dxa"/>
            <w:gridSpan w:val="3"/>
            <w:shd w:val="clear" w:color="auto" w:fill="auto"/>
          </w:tcPr>
          <w:p w:rsidR="00320F13" w:rsidRPr="00E842E2" w:rsidRDefault="00320F13" w:rsidP="008B4502">
            <w:pPr>
              <w:rPr>
                <w:b/>
              </w:rPr>
            </w:pPr>
          </w:p>
        </w:tc>
        <w:tc>
          <w:tcPr>
            <w:tcW w:w="846" w:type="dxa"/>
            <w:gridSpan w:val="3"/>
            <w:shd w:val="clear" w:color="auto" w:fill="auto"/>
          </w:tcPr>
          <w:p w:rsidR="00320F13" w:rsidRPr="00DD29FF" w:rsidRDefault="00320F13" w:rsidP="008B4502">
            <w:pPr>
              <w:rPr>
                <w:b/>
              </w:rPr>
            </w:pPr>
          </w:p>
        </w:tc>
        <w:tc>
          <w:tcPr>
            <w:tcW w:w="647" w:type="dxa"/>
            <w:shd w:val="clear" w:color="auto" w:fill="auto"/>
          </w:tcPr>
          <w:p w:rsidR="00320F13" w:rsidRPr="00DD29FF" w:rsidRDefault="00320F13" w:rsidP="008B4502">
            <w:pPr>
              <w:rPr>
                <w:b/>
              </w:rPr>
            </w:pPr>
          </w:p>
        </w:tc>
        <w:tc>
          <w:tcPr>
            <w:tcW w:w="890" w:type="dxa"/>
            <w:gridSpan w:val="4"/>
            <w:shd w:val="clear" w:color="auto" w:fill="auto"/>
          </w:tcPr>
          <w:p w:rsidR="00320F13" w:rsidRPr="00DD29FF" w:rsidRDefault="00320F13" w:rsidP="008B4502">
            <w:pPr>
              <w:rPr>
                <w:rFonts w:ascii="Times New Roman" w:hAnsi="Times New Roman"/>
                <w:b/>
                <w:sz w:val="20"/>
                <w:szCs w:val="20"/>
              </w:rPr>
            </w:pPr>
          </w:p>
        </w:tc>
        <w:tc>
          <w:tcPr>
            <w:tcW w:w="999" w:type="dxa"/>
            <w:gridSpan w:val="5"/>
            <w:shd w:val="clear" w:color="auto" w:fill="auto"/>
          </w:tcPr>
          <w:p w:rsidR="00320F13" w:rsidRPr="00DD29FF" w:rsidRDefault="00320F13" w:rsidP="008B4502">
            <w:pPr>
              <w:rPr>
                <w:rFonts w:ascii="Times New Roman" w:hAnsi="Times New Roman"/>
                <w:b/>
                <w:sz w:val="20"/>
                <w:szCs w:val="20"/>
              </w:rPr>
            </w:pPr>
          </w:p>
        </w:tc>
        <w:tc>
          <w:tcPr>
            <w:tcW w:w="1139" w:type="dxa"/>
            <w:shd w:val="clear" w:color="auto" w:fill="auto"/>
          </w:tcPr>
          <w:p w:rsidR="00320F13" w:rsidRPr="00DD29FF" w:rsidRDefault="00320F13" w:rsidP="008B4502">
            <w:pPr>
              <w:rPr>
                <w:b/>
              </w:rPr>
            </w:pPr>
          </w:p>
        </w:tc>
        <w:tc>
          <w:tcPr>
            <w:tcW w:w="851" w:type="dxa"/>
            <w:gridSpan w:val="2"/>
            <w:shd w:val="clear" w:color="auto" w:fill="auto"/>
          </w:tcPr>
          <w:p w:rsidR="00320F13" w:rsidRPr="00DD29FF" w:rsidRDefault="00320F13" w:rsidP="008B4502">
            <w:pPr>
              <w:rPr>
                <w:b/>
              </w:rPr>
            </w:pPr>
          </w:p>
        </w:tc>
        <w:tc>
          <w:tcPr>
            <w:tcW w:w="850" w:type="dxa"/>
            <w:gridSpan w:val="3"/>
            <w:shd w:val="clear" w:color="auto" w:fill="auto"/>
          </w:tcPr>
          <w:p w:rsidR="00320F13" w:rsidRPr="00DD29FF" w:rsidRDefault="00320F13" w:rsidP="008B4502">
            <w:pPr>
              <w:rPr>
                <w:b/>
              </w:rPr>
            </w:pPr>
          </w:p>
        </w:tc>
        <w:tc>
          <w:tcPr>
            <w:tcW w:w="805" w:type="dxa"/>
            <w:shd w:val="clear" w:color="auto" w:fill="auto"/>
          </w:tcPr>
          <w:p w:rsidR="00320F13" w:rsidRPr="00DD29FF" w:rsidRDefault="00320F13" w:rsidP="008B4502">
            <w:pPr>
              <w:rPr>
                <w:b/>
              </w:rPr>
            </w:pPr>
          </w:p>
        </w:tc>
        <w:tc>
          <w:tcPr>
            <w:tcW w:w="1015" w:type="dxa"/>
            <w:gridSpan w:val="5"/>
            <w:shd w:val="clear" w:color="auto" w:fill="auto"/>
          </w:tcPr>
          <w:p w:rsidR="00320F13" w:rsidRPr="00047B24" w:rsidRDefault="00320F13" w:rsidP="008B4502">
            <w:pPr>
              <w:jc w:val="center"/>
              <w:rPr>
                <w:rFonts w:ascii="Times New Roman" w:hAnsi="Times New Roman"/>
                <w:sz w:val="20"/>
                <w:szCs w:val="20"/>
              </w:rPr>
            </w:pPr>
            <w:r>
              <w:rPr>
                <w:rFonts w:ascii="Times New Roman" w:hAnsi="Times New Roman"/>
                <w:sz w:val="20"/>
                <w:szCs w:val="20"/>
              </w:rPr>
              <w:t>1</w:t>
            </w:r>
          </w:p>
        </w:tc>
        <w:tc>
          <w:tcPr>
            <w:tcW w:w="850" w:type="dxa"/>
            <w:gridSpan w:val="5"/>
            <w:shd w:val="clear" w:color="auto" w:fill="auto"/>
          </w:tcPr>
          <w:p w:rsidR="00320F13" w:rsidRPr="00DD29FF" w:rsidRDefault="00320F13" w:rsidP="008B4502">
            <w:pPr>
              <w:rPr>
                <w:b/>
              </w:rPr>
            </w:pPr>
          </w:p>
        </w:tc>
        <w:tc>
          <w:tcPr>
            <w:tcW w:w="851" w:type="dxa"/>
            <w:gridSpan w:val="5"/>
            <w:shd w:val="clear" w:color="auto" w:fill="auto"/>
          </w:tcPr>
          <w:p w:rsidR="00320F13" w:rsidRPr="00DD29FF" w:rsidRDefault="00320F13" w:rsidP="008B4502">
            <w:pPr>
              <w:rPr>
                <w:b/>
              </w:rPr>
            </w:pPr>
          </w:p>
        </w:tc>
        <w:tc>
          <w:tcPr>
            <w:tcW w:w="850" w:type="dxa"/>
            <w:gridSpan w:val="5"/>
            <w:shd w:val="clear" w:color="auto" w:fill="auto"/>
          </w:tcPr>
          <w:p w:rsidR="00320F13" w:rsidRPr="00DD29FF" w:rsidRDefault="00320F13" w:rsidP="008B4502">
            <w:pPr>
              <w:rPr>
                <w:b/>
              </w:rPr>
            </w:pPr>
          </w:p>
        </w:tc>
        <w:tc>
          <w:tcPr>
            <w:tcW w:w="737" w:type="dxa"/>
            <w:gridSpan w:val="7"/>
            <w:shd w:val="clear" w:color="auto" w:fill="auto"/>
          </w:tcPr>
          <w:p w:rsidR="00320F13" w:rsidRPr="00DD29FF" w:rsidRDefault="00320F13" w:rsidP="008B4502">
            <w:pPr>
              <w:rPr>
                <w:b/>
              </w:rPr>
            </w:pPr>
          </w:p>
        </w:tc>
      </w:tr>
      <w:tr w:rsidR="00320F13" w:rsidRPr="00E842E2" w:rsidTr="008B4502">
        <w:trPr>
          <w:gridAfter w:val="1"/>
          <w:wAfter w:w="88" w:type="dxa"/>
        </w:trPr>
        <w:tc>
          <w:tcPr>
            <w:tcW w:w="1826" w:type="dxa"/>
            <w:shd w:val="clear" w:color="auto" w:fill="auto"/>
          </w:tcPr>
          <w:p w:rsidR="00320F13" w:rsidRPr="00047B24" w:rsidRDefault="00320F13" w:rsidP="008B4502">
            <w:pPr>
              <w:rPr>
                <w:rFonts w:ascii="Times New Roman" w:hAnsi="Times New Roman"/>
                <w:sz w:val="20"/>
                <w:szCs w:val="20"/>
              </w:rPr>
            </w:pPr>
            <w:r w:rsidRPr="00513CE7">
              <w:rPr>
                <w:rFonts w:ascii="Times New Roman" w:hAnsi="Times New Roman"/>
                <w:sz w:val="20"/>
                <w:szCs w:val="20"/>
              </w:rPr>
              <w:t>Основное мероприятие 4.12 «Реализация мероприятий по подготовке и проведению чемпионата мира по футболу в 2018 г. в Российской Федерации</w:t>
            </w:r>
          </w:p>
        </w:tc>
        <w:tc>
          <w:tcPr>
            <w:tcW w:w="558" w:type="dxa"/>
            <w:gridSpan w:val="2"/>
            <w:shd w:val="clear" w:color="auto" w:fill="auto"/>
          </w:tcPr>
          <w:p w:rsidR="00320F13" w:rsidRPr="00E842E2" w:rsidRDefault="00320F13" w:rsidP="008B4502">
            <w:pPr>
              <w:rPr>
                <w:b/>
              </w:rPr>
            </w:pPr>
          </w:p>
        </w:tc>
        <w:tc>
          <w:tcPr>
            <w:tcW w:w="659" w:type="dxa"/>
            <w:gridSpan w:val="3"/>
            <w:shd w:val="clear" w:color="auto" w:fill="auto"/>
          </w:tcPr>
          <w:p w:rsidR="00320F13" w:rsidRPr="00E842E2" w:rsidRDefault="00320F13" w:rsidP="008B4502">
            <w:pPr>
              <w:rPr>
                <w:b/>
              </w:rPr>
            </w:pPr>
          </w:p>
        </w:tc>
        <w:tc>
          <w:tcPr>
            <w:tcW w:w="924" w:type="dxa"/>
            <w:gridSpan w:val="4"/>
            <w:shd w:val="clear" w:color="auto" w:fill="auto"/>
          </w:tcPr>
          <w:p w:rsidR="00320F13" w:rsidRPr="00E842E2" w:rsidRDefault="00320F13" w:rsidP="008B4502">
            <w:pPr>
              <w:rPr>
                <w:b/>
              </w:rPr>
            </w:pPr>
          </w:p>
        </w:tc>
        <w:tc>
          <w:tcPr>
            <w:tcW w:w="856" w:type="dxa"/>
            <w:gridSpan w:val="3"/>
            <w:shd w:val="clear" w:color="auto" w:fill="auto"/>
          </w:tcPr>
          <w:p w:rsidR="00320F13" w:rsidRPr="00E842E2" w:rsidRDefault="00320F13" w:rsidP="008B4502">
            <w:pPr>
              <w:rPr>
                <w:b/>
              </w:rPr>
            </w:pPr>
          </w:p>
        </w:tc>
        <w:tc>
          <w:tcPr>
            <w:tcW w:w="846" w:type="dxa"/>
            <w:gridSpan w:val="3"/>
            <w:shd w:val="clear" w:color="auto" w:fill="auto"/>
          </w:tcPr>
          <w:p w:rsidR="00320F13" w:rsidRPr="00DD29FF" w:rsidRDefault="00320F13" w:rsidP="008B4502">
            <w:pPr>
              <w:rPr>
                <w:b/>
              </w:rPr>
            </w:pPr>
          </w:p>
        </w:tc>
        <w:tc>
          <w:tcPr>
            <w:tcW w:w="647" w:type="dxa"/>
            <w:shd w:val="clear" w:color="auto" w:fill="auto"/>
          </w:tcPr>
          <w:p w:rsidR="00320F13" w:rsidRPr="00DD29FF" w:rsidRDefault="00320F13" w:rsidP="008B4502">
            <w:pPr>
              <w:rPr>
                <w:b/>
              </w:rPr>
            </w:pPr>
          </w:p>
        </w:tc>
        <w:tc>
          <w:tcPr>
            <w:tcW w:w="890" w:type="dxa"/>
            <w:gridSpan w:val="4"/>
            <w:shd w:val="clear" w:color="auto" w:fill="auto"/>
          </w:tcPr>
          <w:p w:rsidR="00320F13" w:rsidRPr="00DD29FF" w:rsidRDefault="00320F13" w:rsidP="008B4502">
            <w:pPr>
              <w:rPr>
                <w:rFonts w:ascii="Times New Roman" w:hAnsi="Times New Roman"/>
                <w:b/>
                <w:sz w:val="20"/>
                <w:szCs w:val="20"/>
              </w:rPr>
            </w:pPr>
          </w:p>
        </w:tc>
        <w:tc>
          <w:tcPr>
            <w:tcW w:w="999" w:type="dxa"/>
            <w:gridSpan w:val="5"/>
            <w:shd w:val="clear" w:color="auto" w:fill="auto"/>
          </w:tcPr>
          <w:p w:rsidR="00320F13" w:rsidRPr="00DD29FF" w:rsidRDefault="00320F13" w:rsidP="008B4502">
            <w:pPr>
              <w:rPr>
                <w:rFonts w:ascii="Times New Roman" w:hAnsi="Times New Roman"/>
                <w:b/>
                <w:sz w:val="20"/>
                <w:szCs w:val="20"/>
              </w:rPr>
            </w:pPr>
          </w:p>
        </w:tc>
        <w:tc>
          <w:tcPr>
            <w:tcW w:w="1139" w:type="dxa"/>
            <w:shd w:val="clear" w:color="auto" w:fill="auto"/>
          </w:tcPr>
          <w:p w:rsidR="00320F13" w:rsidRPr="00DD29FF" w:rsidRDefault="00320F13" w:rsidP="008B4502">
            <w:pPr>
              <w:rPr>
                <w:b/>
              </w:rPr>
            </w:pPr>
          </w:p>
        </w:tc>
        <w:tc>
          <w:tcPr>
            <w:tcW w:w="851" w:type="dxa"/>
            <w:gridSpan w:val="2"/>
            <w:shd w:val="clear" w:color="auto" w:fill="auto"/>
          </w:tcPr>
          <w:p w:rsidR="00320F13" w:rsidRPr="00DD29FF" w:rsidRDefault="00320F13" w:rsidP="008B4502">
            <w:pPr>
              <w:rPr>
                <w:b/>
              </w:rPr>
            </w:pPr>
          </w:p>
        </w:tc>
        <w:tc>
          <w:tcPr>
            <w:tcW w:w="850" w:type="dxa"/>
            <w:gridSpan w:val="3"/>
            <w:shd w:val="clear" w:color="auto" w:fill="auto"/>
          </w:tcPr>
          <w:p w:rsidR="00320F13" w:rsidRPr="00DD29FF" w:rsidRDefault="00320F13" w:rsidP="008B4502">
            <w:pPr>
              <w:rPr>
                <w:b/>
              </w:rPr>
            </w:pPr>
          </w:p>
        </w:tc>
        <w:tc>
          <w:tcPr>
            <w:tcW w:w="805" w:type="dxa"/>
            <w:shd w:val="clear" w:color="auto" w:fill="auto"/>
          </w:tcPr>
          <w:p w:rsidR="00320F13" w:rsidRPr="00DD29FF" w:rsidRDefault="00320F13" w:rsidP="008B4502">
            <w:pPr>
              <w:rPr>
                <w:b/>
              </w:rPr>
            </w:pPr>
          </w:p>
        </w:tc>
        <w:tc>
          <w:tcPr>
            <w:tcW w:w="1015" w:type="dxa"/>
            <w:gridSpan w:val="5"/>
            <w:shd w:val="clear" w:color="auto" w:fill="auto"/>
          </w:tcPr>
          <w:p w:rsidR="00320F13" w:rsidRDefault="00320F13" w:rsidP="008B4502">
            <w:pPr>
              <w:jc w:val="center"/>
              <w:rPr>
                <w:rFonts w:ascii="Times New Roman" w:hAnsi="Times New Roman"/>
                <w:sz w:val="20"/>
                <w:szCs w:val="20"/>
              </w:rPr>
            </w:pPr>
            <w:r>
              <w:rPr>
                <w:rFonts w:ascii="Times New Roman" w:hAnsi="Times New Roman"/>
                <w:sz w:val="20"/>
                <w:szCs w:val="20"/>
              </w:rPr>
              <w:t>0,5</w:t>
            </w:r>
          </w:p>
        </w:tc>
        <w:tc>
          <w:tcPr>
            <w:tcW w:w="850" w:type="dxa"/>
            <w:gridSpan w:val="5"/>
            <w:shd w:val="clear" w:color="auto" w:fill="auto"/>
          </w:tcPr>
          <w:p w:rsidR="00320F13" w:rsidRPr="00DD29FF" w:rsidRDefault="00320F13" w:rsidP="008B4502">
            <w:pPr>
              <w:rPr>
                <w:b/>
              </w:rPr>
            </w:pPr>
          </w:p>
        </w:tc>
        <w:tc>
          <w:tcPr>
            <w:tcW w:w="851" w:type="dxa"/>
            <w:gridSpan w:val="5"/>
            <w:shd w:val="clear" w:color="auto" w:fill="auto"/>
          </w:tcPr>
          <w:p w:rsidR="00320F13" w:rsidRPr="00DD29FF" w:rsidRDefault="00320F13" w:rsidP="008B4502">
            <w:pPr>
              <w:rPr>
                <w:b/>
              </w:rPr>
            </w:pPr>
          </w:p>
        </w:tc>
        <w:tc>
          <w:tcPr>
            <w:tcW w:w="850" w:type="dxa"/>
            <w:gridSpan w:val="5"/>
            <w:shd w:val="clear" w:color="auto" w:fill="auto"/>
          </w:tcPr>
          <w:p w:rsidR="00320F13" w:rsidRPr="00DD29FF" w:rsidRDefault="00320F13" w:rsidP="008B4502">
            <w:pPr>
              <w:rPr>
                <w:b/>
              </w:rPr>
            </w:pPr>
          </w:p>
        </w:tc>
        <w:tc>
          <w:tcPr>
            <w:tcW w:w="737" w:type="dxa"/>
            <w:gridSpan w:val="7"/>
            <w:shd w:val="clear" w:color="auto" w:fill="auto"/>
          </w:tcPr>
          <w:p w:rsidR="00320F13" w:rsidRPr="00DD29FF" w:rsidRDefault="00320F13" w:rsidP="008B4502">
            <w:pPr>
              <w:rPr>
                <w:b/>
              </w:rPr>
            </w:pPr>
          </w:p>
        </w:tc>
      </w:tr>
      <w:tr w:rsidR="00320F13" w:rsidRPr="00E842E2" w:rsidTr="008B4502">
        <w:trPr>
          <w:gridAfter w:val="1"/>
          <w:wAfter w:w="88" w:type="dxa"/>
        </w:trPr>
        <w:tc>
          <w:tcPr>
            <w:tcW w:w="1826" w:type="dxa"/>
            <w:shd w:val="clear" w:color="auto" w:fill="auto"/>
          </w:tcPr>
          <w:p w:rsidR="00320F13" w:rsidRDefault="00320F13" w:rsidP="008B4502">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Основное мероприятие 4.14 "Предоставление субсидии общественным организациям на приобретение для спортивных сооружений строительных конструкций и оборудования, включая</w:t>
            </w:r>
          </w:p>
          <w:p w:rsidR="00320F13" w:rsidRPr="00513CE7" w:rsidRDefault="00320F13" w:rsidP="008B4502">
            <w:pPr>
              <w:autoSpaceDE w:val="0"/>
              <w:autoSpaceDN w:val="0"/>
              <w:adjustRightInd w:val="0"/>
              <w:spacing w:after="0" w:line="240" w:lineRule="auto"/>
              <w:rPr>
                <w:rFonts w:ascii="Times New Roman" w:hAnsi="Times New Roman"/>
                <w:sz w:val="20"/>
                <w:szCs w:val="20"/>
              </w:rPr>
            </w:pPr>
            <w:r>
              <w:rPr>
                <w:rFonts w:ascii="Times New Roman" w:eastAsiaTheme="minorHAnsi" w:hAnsi="Times New Roman"/>
                <w:sz w:val="20"/>
                <w:szCs w:val="20"/>
              </w:rPr>
              <w:t xml:space="preserve">монтажные и пусконаладочные работы и </w:t>
            </w:r>
            <w:r>
              <w:rPr>
                <w:rFonts w:ascii="Times New Roman" w:eastAsiaTheme="minorHAnsi" w:hAnsi="Times New Roman"/>
                <w:sz w:val="20"/>
                <w:szCs w:val="20"/>
              </w:rPr>
              <w:lastRenderedPageBreak/>
              <w:t>обучение штатного персонала объекта"</w:t>
            </w:r>
          </w:p>
        </w:tc>
        <w:tc>
          <w:tcPr>
            <w:tcW w:w="558" w:type="dxa"/>
            <w:gridSpan w:val="2"/>
            <w:shd w:val="clear" w:color="auto" w:fill="auto"/>
          </w:tcPr>
          <w:p w:rsidR="00320F13" w:rsidRPr="00E842E2" w:rsidRDefault="00320F13" w:rsidP="008B4502">
            <w:pPr>
              <w:rPr>
                <w:b/>
              </w:rPr>
            </w:pPr>
          </w:p>
        </w:tc>
        <w:tc>
          <w:tcPr>
            <w:tcW w:w="659" w:type="dxa"/>
            <w:gridSpan w:val="3"/>
            <w:shd w:val="clear" w:color="auto" w:fill="auto"/>
          </w:tcPr>
          <w:p w:rsidR="00320F13" w:rsidRPr="00E842E2" w:rsidRDefault="00320F13" w:rsidP="008B4502">
            <w:pPr>
              <w:rPr>
                <w:b/>
              </w:rPr>
            </w:pPr>
          </w:p>
        </w:tc>
        <w:tc>
          <w:tcPr>
            <w:tcW w:w="924" w:type="dxa"/>
            <w:gridSpan w:val="4"/>
            <w:shd w:val="clear" w:color="auto" w:fill="auto"/>
          </w:tcPr>
          <w:p w:rsidR="00320F13" w:rsidRPr="00E842E2" w:rsidRDefault="00320F13" w:rsidP="008B4502">
            <w:pPr>
              <w:rPr>
                <w:b/>
              </w:rPr>
            </w:pPr>
          </w:p>
        </w:tc>
        <w:tc>
          <w:tcPr>
            <w:tcW w:w="856" w:type="dxa"/>
            <w:gridSpan w:val="3"/>
            <w:shd w:val="clear" w:color="auto" w:fill="auto"/>
          </w:tcPr>
          <w:p w:rsidR="00320F13" w:rsidRPr="00E842E2" w:rsidRDefault="00320F13" w:rsidP="008B4502">
            <w:pPr>
              <w:rPr>
                <w:b/>
              </w:rPr>
            </w:pPr>
          </w:p>
        </w:tc>
        <w:tc>
          <w:tcPr>
            <w:tcW w:w="846" w:type="dxa"/>
            <w:gridSpan w:val="3"/>
            <w:shd w:val="clear" w:color="auto" w:fill="auto"/>
          </w:tcPr>
          <w:p w:rsidR="00320F13" w:rsidRPr="00DD29FF" w:rsidRDefault="00320F13" w:rsidP="008B4502">
            <w:pPr>
              <w:rPr>
                <w:b/>
              </w:rPr>
            </w:pPr>
          </w:p>
        </w:tc>
        <w:tc>
          <w:tcPr>
            <w:tcW w:w="647" w:type="dxa"/>
            <w:shd w:val="clear" w:color="auto" w:fill="auto"/>
          </w:tcPr>
          <w:p w:rsidR="00320F13" w:rsidRPr="00DD29FF" w:rsidRDefault="00320F13" w:rsidP="008B4502">
            <w:pPr>
              <w:rPr>
                <w:b/>
              </w:rPr>
            </w:pPr>
          </w:p>
        </w:tc>
        <w:tc>
          <w:tcPr>
            <w:tcW w:w="890" w:type="dxa"/>
            <w:gridSpan w:val="4"/>
            <w:shd w:val="clear" w:color="auto" w:fill="auto"/>
          </w:tcPr>
          <w:p w:rsidR="00320F13" w:rsidRPr="00DD29FF" w:rsidRDefault="00320F13" w:rsidP="008B4502">
            <w:pPr>
              <w:rPr>
                <w:rFonts w:ascii="Times New Roman" w:hAnsi="Times New Roman"/>
                <w:b/>
                <w:sz w:val="20"/>
                <w:szCs w:val="20"/>
              </w:rPr>
            </w:pPr>
          </w:p>
        </w:tc>
        <w:tc>
          <w:tcPr>
            <w:tcW w:w="999" w:type="dxa"/>
            <w:gridSpan w:val="5"/>
            <w:shd w:val="clear" w:color="auto" w:fill="auto"/>
          </w:tcPr>
          <w:p w:rsidR="00320F13" w:rsidRPr="00DD29FF" w:rsidRDefault="00320F13" w:rsidP="008B4502">
            <w:pPr>
              <w:rPr>
                <w:rFonts w:ascii="Times New Roman" w:hAnsi="Times New Roman"/>
                <w:b/>
                <w:sz w:val="20"/>
                <w:szCs w:val="20"/>
              </w:rPr>
            </w:pPr>
          </w:p>
        </w:tc>
        <w:tc>
          <w:tcPr>
            <w:tcW w:w="1139" w:type="dxa"/>
            <w:shd w:val="clear" w:color="auto" w:fill="auto"/>
          </w:tcPr>
          <w:p w:rsidR="00320F13" w:rsidRPr="00DD29FF" w:rsidRDefault="00320F13" w:rsidP="008B4502">
            <w:pPr>
              <w:rPr>
                <w:b/>
              </w:rPr>
            </w:pPr>
          </w:p>
        </w:tc>
        <w:tc>
          <w:tcPr>
            <w:tcW w:w="851" w:type="dxa"/>
            <w:gridSpan w:val="2"/>
            <w:shd w:val="clear" w:color="auto" w:fill="auto"/>
          </w:tcPr>
          <w:p w:rsidR="00320F13" w:rsidRPr="00DD29FF" w:rsidRDefault="00320F13" w:rsidP="008B4502">
            <w:pPr>
              <w:rPr>
                <w:b/>
              </w:rPr>
            </w:pPr>
          </w:p>
        </w:tc>
        <w:tc>
          <w:tcPr>
            <w:tcW w:w="850" w:type="dxa"/>
            <w:gridSpan w:val="3"/>
            <w:shd w:val="clear" w:color="auto" w:fill="auto"/>
          </w:tcPr>
          <w:p w:rsidR="00320F13" w:rsidRPr="00DD29FF" w:rsidRDefault="00320F13" w:rsidP="008B4502">
            <w:pPr>
              <w:rPr>
                <w:b/>
              </w:rPr>
            </w:pPr>
          </w:p>
        </w:tc>
        <w:tc>
          <w:tcPr>
            <w:tcW w:w="805" w:type="dxa"/>
            <w:shd w:val="clear" w:color="auto" w:fill="auto"/>
          </w:tcPr>
          <w:p w:rsidR="00320F13" w:rsidRPr="00DD29FF" w:rsidRDefault="00320F13" w:rsidP="008B4502">
            <w:pPr>
              <w:rPr>
                <w:b/>
              </w:rPr>
            </w:pPr>
          </w:p>
        </w:tc>
        <w:tc>
          <w:tcPr>
            <w:tcW w:w="1015" w:type="dxa"/>
            <w:gridSpan w:val="5"/>
            <w:shd w:val="clear" w:color="auto" w:fill="auto"/>
          </w:tcPr>
          <w:p w:rsidR="00320F13" w:rsidRDefault="00320F13" w:rsidP="008B4502">
            <w:pPr>
              <w:jc w:val="center"/>
              <w:rPr>
                <w:rFonts w:ascii="Times New Roman" w:hAnsi="Times New Roman"/>
                <w:sz w:val="20"/>
                <w:szCs w:val="20"/>
              </w:rPr>
            </w:pPr>
            <w:r>
              <w:rPr>
                <w:rFonts w:ascii="Times New Roman" w:hAnsi="Times New Roman"/>
                <w:sz w:val="20"/>
                <w:szCs w:val="20"/>
              </w:rPr>
              <w:t>0,67</w:t>
            </w:r>
          </w:p>
        </w:tc>
        <w:tc>
          <w:tcPr>
            <w:tcW w:w="850" w:type="dxa"/>
            <w:gridSpan w:val="5"/>
            <w:shd w:val="clear" w:color="auto" w:fill="auto"/>
          </w:tcPr>
          <w:p w:rsidR="00320F13" w:rsidRPr="00DD29FF" w:rsidRDefault="00320F13" w:rsidP="008B4502">
            <w:pPr>
              <w:rPr>
                <w:b/>
              </w:rPr>
            </w:pPr>
          </w:p>
        </w:tc>
        <w:tc>
          <w:tcPr>
            <w:tcW w:w="851" w:type="dxa"/>
            <w:gridSpan w:val="5"/>
            <w:shd w:val="clear" w:color="auto" w:fill="auto"/>
          </w:tcPr>
          <w:p w:rsidR="00320F13" w:rsidRPr="00DD29FF" w:rsidRDefault="00320F13" w:rsidP="008B4502">
            <w:pPr>
              <w:rPr>
                <w:b/>
              </w:rPr>
            </w:pPr>
          </w:p>
        </w:tc>
        <w:tc>
          <w:tcPr>
            <w:tcW w:w="850" w:type="dxa"/>
            <w:gridSpan w:val="5"/>
            <w:shd w:val="clear" w:color="auto" w:fill="auto"/>
          </w:tcPr>
          <w:p w:rsidR="00320F13" w:rsidRPr="00DD29FF" w:rsidRDefault="00320F13" w:rsidP="008B4502">
            <w:pPr>
              <w:rPr>
                <w:b/>
              </w:rPr>
            </w:pPr>
          </w:p>
        </w:tc>
        <w:tc>
          <w:tcPr>
            <w:tcW w:w="737" w:type="dxa"/>
            <w:gridSpan w:val="7"/>
            <w:shd w:val="clear" w:color="auto" w:fill="auto"/>
          </w:tcPr>
          <w:p w:rsidR="00320F13" w:rsidRPr="00DD29FF" w:rsidRDefault="00320F13" w:rsidP="008B4502">
            <w:pPr>
              <w:rPr>
                <w:b/>
              </w:rPr>
            </w:pPr>
          </w:p>
        </w:tc>
      </w:tr>
      <w:tr w:rsidR="00320F13" w:rsidRPr="00E842E2" w:rsidTr="008B4502">
        <w:trPr>
          <w:gridAfter w:val="1"/>
          <w:wAfter w:w="88" w:type="dxa"/>
        </w:trPr>
        <w:tc>
          <w:tcPr>
            <w:tcW w:w="1826" w:type="dxa"/>
            <w:shd w:val="clear" w:color="auto" w:fill="auto"/>
          </w:tcPr>
          <w:p w:rsidR="00320F13" w:rsidRDefault="00320F13" w:rsidP="008B4502">
            <w:pPr>
              <w:autoSpaceDE w:val="0"/>
              <w:autoSpaceDN w:val="0"/>
              <w:adjustRightInd w:val="0"/>
              <w:spacing w:after="0" w:line="240" w:lineRule="auto"/>
              <w:rPr>
                <w:rFonts w:ascii="Times New Roman" w:eastAsiaTheme="minorHAnsi" w:hAnsi="Times New Roman"/>
                <w:sz w:val="20"/>
                <w:szCs w:val="20"/>
              </w:rPr>
            </w:pPr>
          </w:p>
        </w:tc>
        <w:tc>
          <w:tcPr>
            <w:tcW w:w="558" w:type="dxa"/>
            <w:gridSpan w:val="2"/>
            <w:shd w:val="clear" w:color="auto" w:fill="auto"/>
          </w:tcPr>
          <w:p w:rsidR="00320F13" w:rsidRPr="00E842E2" w:rsidRDefault="00320F13" w:rsidP="008B4502">
            <w:pPr>
              <w:rPr>
                <w:b/>
              </w:rPr>
            </w:pPr>
          </w:p>
        </w:tc>
        <w:tc>
          <w:tcPr>
            <w:tcW w:w="659" w:type="dxa"/>
            <w:gridSpan w:val="3"/>
            <w:shd w:val="clear" w:color="auto" w:fill="auto"/>
          </w:tcPr>
          <w:p w:rsidR="00320F13" w:rsidRPr="00E842E2" w:rsidRDefault="00320F13" w:rsidP="008B4502">
            <w:pPr>
              <w:rPr>
                <w:b/>
              </w:rPr>
            </w:pPr>
          </w:p>
        </w:tc>
        <w:tc>
          <w:tcPr>
            <w:tcW w:w="924" w:type="dxa"/>
            <w:gridSpan w:val="4"/>
            <w:shd w:val="clear" w:color="auto" w:fill="auto"/>
          </w:tcPr>
          <w:p w:rsidR="00320F13" w:rsidRPr="00E842E2" w:rsidRDefault="00320F13" w:rsidP="008B4502">
            <w:pPr>
              <w:rPr>
                <w:b/>
              </w:rPr>
            </w:pPr>
          </w:p>
        </w:tc>
        <w:tc>
          <w:tcPr>
            <w:tcW w:w="856" w:type="dxa"/>
            <w:gridSpan w:val="3"/>
            <w:shd w:val="clear" w:color="auto" w:fill="auto"/>
          </w:tcPr>
          <w:p w:rsidR="00320F13" w:rsidRPr="00E842E2" w:rsidRDefault="00320F13" w:rsidP="008B4502">
            <w:pPr>
              <w:rPr>
                <w:b/>
              </w:rPr>
            </w:pPr>
          </w:p>
        </w:tc>
        <w:tc>
          <w:tcPr>
            <w:tcW w:w="846" w:type="dxa"/>
            <w:gridSpan w:val="3"/>
            <w:shd w:val="clear" w:color="auto" w:fill="auto"/>
          </w:tcPr>
          <w:p w:rsidR="00320F13" w:rsidRPr="00DD29FF" w:rsidRDefault="00320F13" w:rsidP="008B4502">
            <w:pPr>
              <w:rPr>
                <w:b/>
              </w:rPr>
            </w:pPr>
          </w:p>
        </w:tc>
        <w:tc>
          <w:tcPr>
            <w:tcW w:w="647" w:type="dxa"/>
            <w:shd w:val="clear" w:color="auto" w:fill="auto"/>
          </w:tcPr>
          <w:p w:rsidR="00320F13" w:rsidRPr="00DD29FF" w:rsidRDefault="00320F13" w:rsidP="008B4502">
            <w:pPr>
              <w:rPr>
                <w:b/>
              </w:rPr>
            </w:pPr>
          </w:p>
        </w:tc>
        <w:tc>
          <w:tcPr>
            <w:tcW w:w="890" w:type="dxa"/>
            <w:gridSpan w:val="4"/>
            <w:shd w:val="clear" w:color="auto" w:fill="auto"/>
          </w:tcPr>
          <w:p w:rsidR="00320F13" w:rsidRPr="00DD29FF" w:rsidRDefault="00320F13" w:rsidP="008B4502">
            <w:pPr>
              <w:rPr>
                <w:rFonts w:ascii="Times New Roman" w:hAnsi="Times New Roman"/>
                <w:b/>
                <w:sz w:val="20"/>
                <w:szCs w:val="20"/>
              </w:rPr>
            </w:pPr>
          </w:p>
        </w:tc>
        <w:tc>
          <w:tcPr>
            <w:tcW w:w="999" w:type="dxa"/>
            <w:gridSpan w:val="5"/>
            <w:shd w:val="clear" w:color="auto" w:fill="auto"/>
          </w:tcPr>
          <w:p w:rsidR="00320F13" w:rsidRPr="00DD29FF" w:rsidRDefault="00320F13" w:rsidP="008B4502">
            <w:pPr>
              <w:rPr>
                <w:rFonts w:ascii="Times New Roman" w:hAnsi="Times New Roman"/>
                <w:b/>
                <w:sz w:val="20"/>
                <w:szCs w:val="20"/>
              </w:rPr>
            </w:pPr>
          </w:p>
        </w:tc>
        <w:tc>
          <w:tcPr>
            <w:tcW w:w="1139" w:type="dxa"/>
            <w:shd w:val="clear" w:color="auto" w:fill="auto"/>
          </w:tcPr>
          <w:p w:rsidR="00320F13" w:rsidRPr="00DD29FF" w:rsidRDefault="00320F13" w:rsidP="008B4502">
            <w:pPr>
              <w:rPr>
                <w:b/>
              </w:rPr>
            </w:pPr>
          </w:p>
        </w:tc>
        <w:tc>
          <w:tcPr>
            <w:tcW w:w="851" w:type="dxa"/>
            <w:gridSpan w:val="2"/>
            <w:shd w:val="clear" w:color="auto" w:fill="auto"/>
          </w:tcPr>
          <w:p w:rsidR="00320F13" w:rsidRPr="00DD29FF" w:rsidRDefault="00320F13" w:rsidP="008B4502">
            <w:pPr>
              <w:rPr>
                <w:b/>
              </w:rPr>
            </w:pPr>
          </w:p>
        </w:tc>
        <w:tc>
          <w:tcPr>
            <w:tcW w:w="850" w:type="dxa"/>
            <w:gridSpan w:val="3"/>
            <w:shd w:val="clear" w:color="auto" w:fill="auto"/>
          </w:tcPr>
          <w:p w:rsidR="00320F13" w:rsidRPr="00DD29FF" w:rsidRDefault="00320F13" w:rsidP="008B4502">
            <w:pPr>
              <w:rPr>
                <w:b/>
              </w:rPr>
            </w:pPr>
          </w:p>
        </w:tc>
        <w:tc>
          <w:tcPr>
            <w:tcW w:w="805" w:type="dxa"/>
            <w:shd w:val="clear" w:color="auto" w:fill="auto"/>
          </w:tcPr>
          <w:p w:rsidR="00320F13" w:rsidRPr="00DD29FF" w:rsidRDefault="00320F13" w:rsidP="008B4502">
            <w:pPr>
              <w:rPr>
                <w:b/>
              </w:rPr>
            </w:pPr>
          </w:p>
        </w:tc>
        <w:tc>
          <w:tcPr>
            <w:tcW w:w="1015" w:type="dxa"/>
            <w:gridSpan w:val="5"/>
            <w:shd w:val="clear" w:color="auto" w:fill="auto"/>
          </w:tcPr>
          <w:p w:rsidR="00320F13" w:rsidRDefault="00320F13" w:rsidP="008B4502">
            <w:pPr>
              <w:jc w:val="center"/>
              <w:rPr>
                <w:rFonts w:ascii="Times New Roman" w:hAnsi="Times New Roman"/>
                <w:sz w:val="20"/>
                <w:szCs w:val="20"/>
              </w:rPr>
            </w:pPr>
          </w:p>
        </w:tc>
        <w:tc>
          <w:tcPr>
            <w:tcW w:w="850" w:type="dxa"/>
            <w:gridSpan w:val="5"/>
            <w:shd w:val="clear" w:color="auto" w:fill="auto"/>
          </w:tcPr>
          <w:p w:rsidR="00320F13" w:rsidRPr="00DD29FF" w:rsidRDefault="00320F13" w:rsidP="008B4502">
            <w:pPr>
              <w:rPr>
                <w:b/>
              </w:rPr>
            </w:pPr>
          </w:p>
        </w:tc>
        <w:tc>
          <w:tcPr>
            <w:tcW w:w="851" w:type="dxa"/>
            <w:gridSpan w:val="5"/>
            <w:shd w:val="clear" w:color="auto" w:fill="auto"/>
          </w:tcPr>
          <w:p w:rsidR="00320F13" w:rsidRPr="00DD29FF" w:rsidRDefault="00320F13" w:rsidP="008B4502">
            <w:pPr>
              <w:rPr>
                <w:b/>
              </w:rPr>
            </w:pPr>
          </w:p>
        </w:tc>
        <w:tc>
          <w:tcPr>
            <w:tcW w:w="850" w:type="dxa"/>
            <w:gridSpan w:val="5"/>
            <w:shd w:val="clear" w:color="auto" w:fill="auto"/>
          </w:tcPr>
          <w:p w:rsidR="00320F13" w:rsidRPr="00DD29FF" w:rsidRDefault="00320F13" w:rsidP="008B4502">
            <w:pPr>
              <w:rPr>
                <w:b/>
              </w:rPr>
            </w:pPr>
          </w:p>
        </w:tc>
        <w:tc>
          <w:tcPr>
            <w:tcW w:w="737" w:type="dxa"/>
            <w:gridSpan w:val="7"/>
            <w:shd w:val="clear" w:color="auto" w:fill="auto"/>
          </w:tcPr>
          <w:p w:rsidR="00320F13" w:rsidRPr="00DD29FF" w:rsidRDefault="00320F13" w:rsidP="008B4502">
            <w:pPr>
              <w:rPr>
                <w:b/>
              </w:rPr>
            </w:pPr>
          </w:p>
        </w:tc>
      </w:tr>
      <w:tr w:rsidR="00320F13" w:rsidRPr="00E842E2" w:rsidTr="008B4502">
        <w:trPr>
          <w:gridAfter w:val="1"/>
          <w:wAfter w:w="88" w:type="dxa"/>
        </w:trPr>
        <w:tc>
          <w:tcPr>
            <w:tcW w:w="1826" w:type="dxa"/>
            <w:shd w:val="clear" w:color="auto" w:fill="auto"/>
          </w:tcPr>
          <w:p w:rsidR="00320F13" w:rsidRDefault="00320F13" w:rsidP="008B4502">
            <w:pPr>
              <w:autoSpaceDE w:val="0"/>
              <w:autoSpaceDN w:val="0"/>
              <w:adjustRightInd w:val="0"/>
              <w:spacing w:after="0" w:line="240" w:lineRule="auto"/>
              <w:rPr>
                <w:rFonts w:ascii="Times New Roman" w:eastAsiaTheme="minorHAnsi" w:hAnsi="Times New Roman"/>
                <w:sz w:val="20"/>
                <w:szCs w:val="20"/>
              </w:rPr>
            </w:pPr>
            <w:r w:rsidRPr="00B455AE">
              <w:rPr>
                <w:rFonts w:ascii="Times New Roman" w:eastAsiaTheme="minorHAnsi" w:hAnsi="Times New Roman"/>
                <w:sz w:val="20"/>
                <w:szCs w:val="20"/>
              </w:rPr>
              <w:t>Основное мероприятие 4.15 "Приобретение в областную собственность имущественного комплекса детского оздоровительного лагеря "Сосенки" Аткарского района"</w:t>
            </w:r>
          </w:p>
        </w:tc>
        <w:tc>
          <w:tcPr>
            <w:tcW w:w="558" w:type="dxa"/>
            <w:gridSpan w:val="2"/>
            <w:shd w:val="clear" w:color="auto" w:fill="auto"/>
          </w:tcPr>
          <w:p w:rsidR="00320F13" w:rsidRPr="00E842E2" w:rsidRDefault="00320F13" w:rsidP="008B4502">
            <w:pPr>
              <w:rPr>
                <w:b/>
              </w:rPr>
            </w:pPr>
          </w:p>
        </w:tc>
        <w:tc>
          <w:tcPr>
            <w:tcW w:w="659" w:type="dxa"/>
            <w:gridSpan w:val="3"/>
            <w:shd w:val="clear" w:color="auto" w:fill="auto"/>
          </w:tcPr>
          <w:p w:rsidR="00320F13" w:rsidRPr="00E842E2" w:rsidRDefault="00320F13" w:rsidP="008B4502">
            <w:pPr>
              <w:rPr>
                <w:b/>
              </w:rPr>
            </w:pPr>
          </w:p>
        </w:tc>
        <w:tc>
          <w:tcPr>
            <w:tcW w:w="924" w:type="dxa"/>
            <w:gridSpan w:val="4"/>
            <w:shd w:val="clear" w:color="auto" w:fill="auto"/>
          </w:tcPr>
          <w:p w:rsidR="00320F13" w:rsidRPr="00E842E2" w:rsidRDefault="00320F13" w:rsidP="008B4502">
            <w:pPr>
              <w:rPr>
                <w:b/>
              </w:rPr>
            </w:pPr>
          </w:p>
        </w:tc>
        <w:tc>
          <w:tcPr>
            <w:tcW w:w="856" w:type="dxa"/>
            <w:gridSpan w:val="3"/>
            <w:shd w:val="clear" w:color="auto" w:fill="auto"/>
          </w:tcPr>
          <w:p w:rsidR="00320F13" w:rsidRPr="00E842E2" w:rsidRDefault="00320F13" w:rsidP="008B4502">
            <w:pPr>
              <w:rPr>
                <w:b/>
              </w:rPr>
            </w:pPr>
          </w:p>
        </w:tc>
        <w:tc>
          <w:tcPr>
            <w:tcW w:w="846" w:type="dxa"/>
            <w:gridSpan w:val="3"/>
            <w:shd w:val="clear" w:color="auto" w:fill="auto"/>
          </w:tcPr>
          <w:p w:rsidR="00320F13" w:rsidRPr="00DD29FF" w:rsidRDefault="00320F13" w:rsidP="008B4502">
            <w:pPr>
              <w:rPr>
                <w:b/>
              </w:rPr>
            </w:pPr>
          </w:p>
        </w:tc>
        <w:tc>
          <w:tcPr>
            <w:tcW w:w="647" w:type="dxa"/>
            <w:shd w:val="clear" w:color="auto" w:fill="auto"/>
          </w:tcPr>
          <w:p w:rsidR="00320F13" w:rsidRPr="00DD29FF" w:rsidRDefault="00320F13" w:rsidP="008B4502">
            <w:pPr>
              <w:rPr>
                <w:b/>
              </w:rPr>
            </w:pPr>
          </w:p>
        </w:tc>
        <w:tc>
          <w:tcPr>
            <w:tcW w:w="890" w:type="dxa"/>
            <w:gridSpan w:val="4"/>
            <w:shd w:val="clear" w:color="auto" w:fill="auto"/>
          </w:tcPr>
          <w:p w:rsidR="00320F13" w:rsidRPr="00DD29FF" w:rsidRDefault="00320F13" w:rsidP="008B4502">
            <w:pPr>
              <w:rPr>
                <w:rFonts w:ascii="Times New Roman" w:hAnsi="Times New Roman"/>
                <w:b/>
                <w:sz w:val="20"/>
                <w:szCs w:val="20"/>
              </w:rPr>
            </w:pPr>
          </w:p>
        </w:tc>
        <w:tc>
          <w:tcPr>
            <w:tcW w:w="999" w:type="dxa"/>
            <w:gridSpan w:val="5"/>
            <w:shd w:val="clear" w:color="auto" w:fill="auto"/>
          </w:tcPr>
          <w:p w:rsidR="00320F13" w:rsidRPr="00DD29FF" w:rsidRDefault="00320F13" w:rsidP="008B4502">
            <w:pPr>
              <w:rPr>
                <w:rFonts w:ascii="Times New Roman" w:hAnsi="Times New Roman"/>
                <w:b/>
                <w:sz w:val="20"/>
                <w:szCs w:val="20"/>
              </w:rPr>
            </w:pPr>
          </w:p>
        </w:tc>
        <w:tc>
          <w:tcPr>
            <w:tcW w:w="1139" w:type="dxa"/>
            <w:shd w:val="clear" w:color="auto" w:fill="auto"/>
          </w:tcPr>
          <w:p w:rsidR="00320F13" w:rsidRPr="00DD29FF" w:rsidRDefault="00320F13" w:rsidP="008B4502">
            <w:pPr>
              <w:rPr>
                <w:b/>
              </w:rPr>
            </w:pPr>
          </w:p>
        </w:tc>
        <w:tc>
          <w:tcPr>
            <w:tcW w:w="851" w:type="dxa"/>
            <w:gridSpan w:val="2"/>
            <w:shd w:val="clear" w:color="auto" w:fill="auto"/>
          </w:tcPr>
          <w:p w:rsidR="00320F13" w:rsidRPr="00DD29FF" w:rsidRDefault="00320F13" w:rsidP="008B4502">
            <w:pPr>
              <w:rPr>
                <w:b/>
              </w:rPr>
            </w:pPr>
          </w:p>
        </w:tc>
        <w:tc>
          <w:tcPr>
            <w:tcW w:w="850" w:type="dxa"/>
            <w:gridSpan w:val="3"/>
            <w:shd w:val="clear" w:color="auto" w:fill="auto"/>
          </w:tcPr>
          <w:p w:rsidR="00320F13" w:rsidRPr="00DD29FF" w:rsidRDefault="00320F13" w:rsidP="008B4502">
            <w:pPr>
              <w:rPr>
                <w:b/>
              </w:rPr>
            </w:pPr>
          </w:p>
        </w:tc>
        <w:tc>
          <w:tcPr>
            <w:tcW w:w="805" w:type="dxa"/>
            <w:shd w:val="clear" w:color="auto" w:fill="auto"/>
          </w:tcPr>
          <w:p w:rsidR="00320F13" w:rsidRPr="00DD29FF" w:rsidRDefault="00320F13" w:rsidP="008B4502">
            <w:pPr>
              <w:rPr>
                <w:b/>
              </w:rPr>
            </w:pPr>
          </w:p>
        </w:tc>
        <w:tc>
          <w:tcPr>
            <w:tcW w:w="1015" w:type="dxa"/>
            <w:gridSpan w:val="5"/>
            <w:shd w:val="clear" w:color="auto" w:fill="auto"/>
          </w:tcPr>
          <w:p w:rsidR="00320F13" w:rsidRDefault="00320F13" w:rsidP="008B4502">
            <w:pPr>
              <w:jc w:val="center"/>
              <w:rPr>
                <w:rFonts w:ascii="Times New Roman" w:hAnsi="Times New Roman"/>
                <w:sz w:val="20"/>
                <w:szCs w:val="20"/>
              </w:rPr>
            </w:pPr>
            <w:r>
              <w:rPr>
                <w:rFonts w:ascii="Times New Roman" w:hAnsi="Times New Roman"/>
                <w:sz w:val="20"/>
                <w:szCs w:val="20"/>
              </w:rPr>
              <w:t>0,5</w:t>
            </w:r>
          </w:p>
        </w:tc>
        <w:tc>
          <w:tcPr>
            <w:tcW w:w="850" w:type="dxa"/>
            <w:gridSpan w:val="5"/>
            <w:shd w:val="clear" w:color="auto" w:fill="auto"/>
          </w:tcPr>
          <w:p w:rsidR="00320F13" w:rsidRPr="00DD29FF" w:rsidRDefault="00320F13" w:rsidP="008B4502">
            <w:pPr>
              <w:rPr>
                <w:b/>
              </w:rPr>
            </w:pPr>
          </w:p>
        </w:tc>
        <w:tc>
          <w:tcPr>
            <w:tcW w:w="851" w:type="dxa"/>
            <w:gridSpan w:val="5"/>
            <w:shd w:val="clear" w:color="auto" w:fill="auto"/>
          </w:tcPr>
          <w:p w:rsidR="00320F13" w:rsidRPr="00DD29FF" w:rsidRDefault="00320F13" w:rsidP="008B4502">
            <w:pPr>
              <w:rPr>
                <w:b/>
              </w:rPr>
            </w:pPr>
          </w:p>
        </w:tc>
        <w:tc>
          <w:tcPr>
            <w:tcW w:w="850" w:type="dxa"/>
            <w:gridSpan w:val="5"/>
            <w:shd w:val="clear" w:color="auto" w:fill="auto"/>
          </w:tcPr>
          <w:p w:rsidR="00320F13" w:rsidRPr="00DD29FF" w:rsidRDefault="00320F13" w:rsidP="008B4502">
            <w:pPr>
              <w:rPr>
                <w:b/>
              </w:rPr>
            </w:pPr>
          </w:p>
        </w:tc>
        <w:tc>
          <w:tcPr>
            <w:tcW w:w="737" w:type="dxa"/>
            <w:gridSpan w:val="7"/>
            <w:shd w:val="clear" w:color="auto" w:fill="auto"/>
          </w:tcPr>
          <w:p w:rsidR="00320F13" w:rsidRPr="00DD29FF" w:rsidRDefault="00320F13" w:rsidP="008B4502">
            <w:pPr>
              <w:rPr>
                <w:b/>
              </w:rPr>
            </w:pPr>
          </w:p>
        </w:tc>
      </w:tr>
      <w:tr w:rsidR="00320F13" w:rsidRPr="00E842E2" w:rsidTr="008B4502">
        <w:trPr>
          <w:gridAfter w:val="1"/>
          <w:wAfter w:w="88" w:type="dxa"/>
        </w:trPr>
        <w:tc>
          <w:tcPr>
            <w:tcW w:w="1826" w:type="dxa"/>
            <w:shd w:val="clear" w:color="auto" w:fill="auto"/>
          </w:tcPr>
          <w:p w:rsidR="00320F13" w:rsidRPr="00812DAB" w:rsidRDefault="00320F13" w:rsidP="008B4502">
            <w:pPr>
              <w:rPr>
                <w:rFonts w:ascii="Times New Roman" w:hAnsi="Times New Roman"/>
                <w:b/>
              </w:rPr>
            </w:pPr>
            <w:r w:rsidRPr="00812DAB">
              <w:rPr>
                <w:rFonts w:ascii="Times New Roman" w:hAnsi="Times New Roman"/>
                <w:b/>
              </w:rPr>
              <w:t xml:space="preserve">Всего по п/п </w:t>
            </w:r>
            <w:r>
              <w:rPr>
                <w:rFonts w:ascii="Times New Roman" w:hAnsi="Times New Roman"/>
                <w:b/>
              </w:rPr>
              <w:t>4</w:t>
            </w:r>
          </w:p>
        </w:tc>
        <w:tc>
          <w:tcPr>
            <w:tcW w:w="558" w:type="dxa"/>
            <w:gridSpan w:val="2"/>
            <w:shd w:val="clear" w:color="auto" w:fill="auto"/>
          </w:tcPr>
          <w:p w:rsidR="00320F13" w:rsidRPr="00E842E2" w:rsidRDefault="00320F13" w:rsidP="008B4502">
            <w:pPr>
              <w:rPr>
                <w:b/>
              </w:rPr>
            </w:pPr>
          </w:p>
        </w:tc>
        <w:tc>
          <w:tcPr>
            <w:tcW w:w="659" w:type="dxa"/>
            <w:gridSpan w:val="3"/>
            <w:shd w:val="clear" w:color="auto" w:fill="auto"/>
          </w:tcPr>
          <w:p w:rsidR="00320F13" w:rsidRPr="00E842E2" w:rsidRDefault="00320F13" w:rsidP="008B4502">
            <w:pPr>
              <w:rPr>
                <w:b/>
              </w:rPr>
            </w:pPr>
          </w:p>
        </w:tc>
        <w:tc>
          <w:tcPr>
            <w:tcW w:w="924" w:type="dxa"/>
            <w:gridSpan w:val="4"/>
            <w:shd w:val="clear" w:color="auto" w:fill="auto"/>
          </w:tcPr>
          <w:p w:rsidR="00320F13" w:rsidRPr="00E842E2" w:rsidRDefault="00320F13" w:rsidP="008B4502">
            <w:pPr>
              <w:rPr>
                <w:b/>
              </w:rPr>
            </w:pPr>
          </w:p>
        </w:tc>
        <w:tc>
          <w:tcPr>
            <w:tcW w:w="856" w:type="dxa"/>
            <w:gridSpan w:val="3"/>
            <w:shd w:val="clear" w:color="auto" w:fill="auto"/>
          </w:tcPr>
          <w:p w:rsidR="00320F13" w:rsidRPr="00E842E2" w:rsidRDefault="00320F13" w:rsidP="008B4502">
            <w:pPr>
              <w:rPr>
                <w:b/>
              </w:rPr>
            </w:pPr>
          </w:p>
        </w:tc>
        <w:tc>
          <w:tcPr>
            <w:tcW w:w="846" w:type="dxa"/>
            <w:gridSpan w:val="3"/>
            <w:shd w:val="clear" w:color="auto" w:fill="auto"/>
          </w:tcPr>
          <w:p w:rsidR="00320F13" w:rsidRPr="00DD29FF" w:rsidRDefault="00320F13" w:rsidP="008B4502">
            <w:pPr>
              <w:rPr>
                <w:b/>
              </w:rPr>
            </w:pPr>
          </w:p>
        </w:tc>
        <w:tc>
          <w:tcPr>
            <w:tcW w:w="647" w:type="dxa"/>
            <w:shd w:val="clear" w:color="auto" w:fill="auto"/>
          </w:tcPr>
          <w:p w:rsidR="00320F13" w:rsidRPr="00DD29FF" w:rsidRDefault="00320F13" w:rsidP="008B4502">
            <w:pPr>
              <w:rPr>
                <w:b/>
              </w:rPr>
            </w:pPr>
          </w:p>
        </w:tc>
        <w:tc>
          <w:tcPr>
            <w:tcW w:w="890" w:type="dxa"/>
            <w:gridSpan w:val="4"/>
            <w:shd w:val="clear" w:color="auto" w:fill="auto"/>
          </w:tcPr>
          <w:p w:rsidR="00320F13" w:rsidRPr="00E200A0" w:rsidRDefault="00816F18" w:rsidP="008B4502">
            <w:pPr>
              <w:rPr>
                <w:rFonts w:ascii="Times New Roman" w:hAnsi="Times New Roman"/>
                <w:b/>
                <w:color w:val="FF0000"/>
                <w:sz w:val="20"/>
                <w:szCs w:val="20"/>
              </w:rPr>
            </w:pPr>
            <w:r>
              <w:rPr>
                <w:rFonts w:ascii="Times New Roman" w:hAnsi="Times New Roman"/>
                <w:b/>
                <w:sz w:val="20"/>
                <w:szCs w:val="20"/>
              </w:rPr>
              <w:t>0,86</w:t>
            </w:r>
          </w:p>
        </w:tc>
        <w:tc>
          <w:tcPr>
            <w:tcW w:w="999" w:type="dxa"/>
            <w:gridSpan w:val="5"/>
            <w:shd w:val="clear" w:color="auto" w:fill="auto"/>
          </w:tcPr>
          <w:p w:rsidR="00320F13" w:rsidRPr="008A0FD0" w:rsidRDefault="00320F13" w:rsidP="00816F18">
            <w:pPr>
              <w:rPr>
                <w:rFonts w:ascii="Times New Roman" w:hAnsi="Times New Roman"/>
                <w:b/>
                <w:color w:val="FF0000"/>
                <w:sz w:val="20"/>
                <w:szCs w:val="20"/>
              </w:rPr>
            </w:pPr>
            <w:r w:rsidRPr="008A0FD0">
              <w:rPr>
                <w:rFonts w:ascii="Times New Roman" w:hAnsi="Times New Roman"/>
                <w:b/>
                <w:sz w:val="20"/>
                <w:szCs w:val="20"/>
              </w:rPr>
              <w:t>0</w:t>
            </w:r>
            <w:r w:rsidR="00816F18">
              <w:rPr>
                <w:rFonts w:ascii="Times New Roman" w:hAnsi="Times New Roman"/>
                <w:b/>
                <w:sz w:val="20"/>
                <w:szCs w:val="20"/>
              </w:rPr>
              <w:t>,88</w:t>
            </w:r>
          </w:p>
        </w:tc>
        <w:tc>
          <w:tcPr>
            <w:tcW w:w="1139" w:type="dxa"/>
            <w:shd w:val="clear" w:color="auto" w:fill="auto"/>
          </w:tcPr>
          <w:p w:rsidR="00320F13" w:rsidRPr="00D502EE" w:rsidRDefault="00320F13" w:rsidP="008B4502">
            <w:pPr>
              <w:rPr>
                <w:b/>
                <w:color w:val="FF0000"/>
              </w:rPr>
            </w:pPr>
            <w:r w:rsidRPr="00D502EE">
              <w:rPr>
                <w:b/>
              </w:rPr>
              <w:t>0,63</w:t>
            </w:r>
          </w:p>
        </w:tc>
        <w:tc>
          <w:tcPr>
            <w:tcW w:w="851" w:type="dxa"/>
            <w:gridSpan w:val="2"/>
            <w:shd w:val="clear" w:color="auto" w:fill="auto"/>
          </w:tcPr>
          <w:p w:rsidR="00320F13" w:rsidRPr="007E6CC4" w:rsidRDefault="00320F13" w:rsidP="008B4502">
            <w:pPr>
              <w:rPr>
                <w:b/>
                <w:color w:val="FF0000"/>
              </w:rPr>
            </w:pPr>
            <w:r w:rsidRPr="007E6CC4">
              <w:rPr>
                <w:b/>
              </w:rPr>
              <w:t>0,77</w:t>
            </w:r>
          </w:p>
        </w:tc>
        <w:tc>
          <w:tcPr>
            <w:tcW w:w="850" w:type="dxa"/>
            <w:gridSpan w:val="3"/>
            <w:shd w:val="clear" w:color="auto" w:fill="auto"/>
          </w:tcPr>
          <w:p w:rsidR="00320F13" w:rsidRPr="008F491B" w:rsidRDefault="00320F13" w:rsidP="008B4502">
            <w:pPr>
              <w:rPr>
                <w:b/>
                <w:color w:val="FF0000"/>
              </w:rPr>
            </w:pPr>
          </w:p>
        </w:tc>
        <w:tc>
          <w:tcPr>
            <w:tcW w:w="805" w:type="dxa"/>
            <w:shd w:val="clear" w:color="auto" w:fill="auto"/>
          </w:tcPr>
          <w:p w:rsidR="00320F13" w:rsidRPr="00F021E2" w:rsidRDefault="00816F18" w:rsidP="008B4502">
            <w:pPr>
              <w:rPr>
                <w:rFonts w:ascii="Times New Roman" w:hAnsi="Times New Roman"/>
                <w:b/>
                <w:color w:val="FF0000"/>
              </w:rPr>
            </w:pPr>
            <w:r>
              <w:rPr>
                <w:rFonts w:ascii="Times New Roman" w:hAnsi="Times New Roman"/>
                <w:b/>
              </w:rPr>
              <w:t>0,79</w:t>
            </w:r>
          </w:p>
        </w:tc>
        <w:tc>
          <w:tcPr>
            <w:tcW w:w="1015" w:type="dxa"/>
            <w:gridSpan w:val="5"/>
            <w:shd w:val="clear" w:color="auto" w:fill="auto"/>
          </w:tcPr>
          <w:p w:rsidR="00320F13" w:rsidRPr="008F491B" w:rsidRDefault="00320F13" w:rsidP="008B4502">
            <w:pPr>
              <w:rPr>
                <w:b/>
                <w:color w:val="FF0000"/>
              </w:rPr>
            </w:pPr>
          </w:p>
        </w:tc>
        <w:tc>
          <w:tcPr>
            <w:tcW w:w="850" w:type="dxa"/>
            <w:gridSpan w:val="5"/>
            <w:shd w:val="clear" w:color="auto" w:fill="auto"/>
          </w:tcPr>
          <w:p w:rsidR="00320F13" w:rsidRPr="00627B1B" w:rsidRDefault="00320F13" w:rsidP="008B4502">
            <w:pPr>
              <w:rPr>
                <w:rFonts w:ascii="Times New Roman" w:hAnsi="Times New Roman"/>
                <w:b/>
              </w:rPr>
            </w:pPr>
            <w:r>
              <w:rPr>
                <w:rFonts w:ascii="Times New Roman" w:hAnsi="Times New Roman"/>
                <w:b/>
              </w:rPr>
              <w:t>0,58</w:t>
            </w:r>
          </w:p>
        </w:tc>
        <w:tc>
          <w:tcPr>
            <w:tcW w:w="851" w:type="dxa"/>
            <w:gridSpan w:val="5"/>
            <w:shd w:val="clear" w:color="auto" w:fill="auto"/>
          </w:tcPr>
          <w:p w:rsidR="00320F13" w:rsidRPr="006F5C55" w:rsidRDefault="00816F18" w:rsidP="008B4502">
            <w:pPr>
              <w:rPr>
                <w:rFonts w:ascii="Times New Roman" w:hAnsi="Times New Roman"/>
                <w:b/>
                <w:color w:val="FF0000"/>
              </w:rPr>
            </w:pPr>
            <w:r>
              <w:rPr>
                <w:rFonts w:ascii="Times New Roman" w:hAnsi="Times New Roman"/>
                <w:b/>
              </w:rPr>
              <w:t>0,73</w:t>
            </w:r>
          </w:p>
        </w:tc>
        <w:tc>
          <w:tcPr>
            <w:tcW w:w="850" w:type="dxa"/>
            <w:gridSpan w:val="5"/>
            <w:shd w:val="clear" w:color="auto" w:fill="auto"/>
          </w:tcPr>
          <w:p w:rsidR="00320F13" w:rsidRPr="00684690" w:rsidRDefault="0072047F" w:rsidP="008B4502">
            <w:pPr>
              <w:rPr>
                <w:rFonts w:ascii="Times New Roman" w:hAnsi="Times New Roman"/>
                <w:b/>
                <w:color w:val="FF0000"/>
                <w:sz w:val="24"/>
                <w:szCs w:val="24"/>
              </w:rPr>
            </w:pPr>
            <w:r>
              <w:rPr>
                <w:rFonts w:ascii="Times New Roman" w:hAnsi="Times New Roman"/>
                <w:b/>
                <w:sz w:val="24"/>
                <w:szCs w:val="24"/>
              </w:rPr>
              <w:t>0,7</w:t>
            </w:r>
            <w:r w:rsidR="00816F18">
              <w:rPr>
                <w:rFonts w:ascii="Times New Roman" w:hAnsi="Times New Roman"/>
                <w:b/>
                <w:sz w:val="24"/>
                <w:szCs w:val="24"/>
              </w:rPr>
              <w:t>0</w:t>
            </w:r>
          </w:p>
        </w:tc>
        <w:tc>
          <w:tcPr>
            <w:tcW w:w="737" w:type="dxa"/>
            <w:gridSpan w:val="7"/>
            <w:shd w:val="clear" w:color="auto" w:fill="auto"/>
          </w:tcPr>
          <w:p w:rsidR="00320F13" w:rsidRPr="00DD29FF" w:rsidRDefault="00320F13" w:rsidP="008B4502">
            <w:pPr>
              <w:rPr>
                <w:b/>
              </w:rPr>
            </w:pPr>
          </w:p>
        </w:tc>
      </w:tr>
      <w:tr w:rsidR="00320F13" w:rsidRPr="00E842E2" w:rsidTr="008B4502">
        <w:tc>
          <w:tcPr>
            <w:tcW w:w="16241" w:type="dxa"/>
            <w:gridSpan w:val="61"/>
            <w:shd w:val="clear" w:color="auto" w:fill="auto"/>
          </w:tcPr>
          <w:p w:rsidR="00320F13" w:rsidRPr="00DD29FF" w:rsidRDefault="00320F13" w:rsidP="008B4502">
            <w:pPr>
              <w:jc w:val="center"/>
            </w:pPr>
          </w:p>
        </w:tc>
      </w:tr>
      <w:tr w:rsidR="00320F13" w:rsidRPr="00B50D95" w:rsidTr="008B4502">
        <w:tc>
          <w:tcPr>
            <w:tcW w:w="16241" w:type="dxa"/>
            <w:gridSpan w:val="61"/>
            <w:shd w:val="clear" w:color="auto" w:fill="auto"/>
          </w:tcPr>
          <w:p w:rsidR="00320F13" w:rsidRPr="00DD29FF" w:rsidRDefault="00320F13" w:rsidP="008B4502">
            <w:pPr>
              <w:jc w:val="center"/>
              <w:rPr>
                <w:b/>
              </w:rPr>
            </w:pPr>
            <w:r w:rsidRPr="00DD29FF">
              <w:br w:type="page"/>
            </w:r>
            <w:r w:rsidRPr="00DD29FF">
              <w:rPr>
                <w:b/>
              </w:rPr>
              <w:t>…..</w:t>
            </w:r>
          </w:p>
        </w:tc>
      </w:tr>
      <w:tr w:rsidR="00320F13" w:rsidRPr="00FD00E0" w:rsidTr="008B4502">
        <w:trPr>
          <w:trHeight w:val="620"/>
        </w:trPr>
        <w:tc>
          <w:tcPr>
            <w:tcW w:w="1982" w:type="dxa"/>
            <w:gridSpan w:val="2"/>
            <w:shd w:val="clear" w:color="auto" w:fill="auto"/>
          </w:tcPr>
          <w:p w:rsidR="00320F13" w:rsidRDefault="00320F13" w:rsidP="008B4502">
            <w:r>
              <w:rPr>
                <w:rFonts w:ascii="Times New Roman" w:hAnsi="Times New Roman"/>
                <w:b/>
                <w:sz w:val="24"/>
                <w:szCs w:val="24"/>
              </w:rPr>
              <w:t>ВСЕГО по ГП</w:t>
            </w:r>
          </w:p>
        </w:tc>
        <w:tc>
          <w:tcPr>
            <w:tcW w:w="432" w:type="dxa"/>
            <w:gridSpan w:val="3"/>
            <w:shd w:val="clear" w:color="auto" w:fill="auto"/>
          </w:tcPr>
          <w:p w:rsidR="00320F13" w:rsidRDefault="00320F13" w:rsidP="008B4502">
            <w:pPr>
              <w:jc w:val="center"/>
            </w:pPr>
          </w:p>
        </w:tc>
        <w:tc>
          <w:tcPr>
            <w:tcW w:w="688" w:type="dxa"/>
            <w:gridSpan w:val="3"/>
            <w:shd w:val="clear" w:color="auto" w:fill="auto"/>
          </w:tcPr>
          <w:p w:rsidR="00320F13" w:rsidRDefault="00320F13" w:rsidP="008B4502">
            <w:pPr>
              <w:jc w:val="center"/>
            </w:pPr>
          </w:p>
        </w:tc>
        <w:tc>
          <w:tcPr>
            <w:tcW w:w="851" w:type="dxa"/>
            <w:shd w:val="clear" w:color="auto" w:fill="auto"/>
          </w:tcPr>
          <w:p w:rsidR="00320F13" w:rsidRPr="007435E0" w:rsidRDefault="00320F13" w:rsidP="008B4502">
            <w:pPr>
              <w:jc w:val="center"/>
            </w:pPr>
          </w:p>
        </w:tc>
        <w:tc>
          <w:tcPr>
            <w:tcW w:w="850" w:type="dxa"/>
            <w:gridSpan w:val="3"/>
            <w:shd w:val="clear" w:color="auto" w:fill="auto"/>
          </w:tcPr>
          <w:p w:rsidR="00320F13" w:rsidRPr="00DD29FF" w:rsidRDefault="00320F13" w:rsidP="008B4502">
            <w:pPr>
              <w:jc w:val="center"/>
            </w:pPr>
          </w:p>
        </w:tc>
        <w:tc>
          <w:tcPr>
            <w:tcW w:w="851" w:type="dxa"/>
            <w:gridSpan w:val="3"/>
            <w:shd w:val="clear" w:color="auto" w:fill="auto"/>
          </w:tcPr>
          <w:p w:rsidR="00320F13" w:rsidRPr="00DD29FF" w:rsidRDefault="00320F13" w:rsidP="008B4502">
            <w:pPr>
              <w:jc w:val="center"/>
            </w:pPr>
          </w:p>
        </w:tc>
        <w:tc>
          <w:tcPr>
            <w:tcW w:w="708" w:type="dxa"/>
            <w:gridSpan w:val="4"/>
            <w:shd w:val="clear" w:color="auto" w:fill="auto"/>
          </w:tcPr>
          <w:p w:rsidR="00320F13" w:rsidRPr="00DD29FF" w:rsidRDefault="00320F13" w:rsidP="008B4502">
            <w:pPr>
              <w:jc w:val="center"/>
            </w:pPr>
          </w:p>
        </w:tc>
        <w:tc>
          <w:tcPr>
            <w:tcW w:w="851" w:type="dxa"/>
            <w:gridSpan w:val="3"/>
            <w:shd w:val="clear" w:color="auto" w:fill="auto"/>
          </w:tcPr>
          <w:p w:rsidR="00320F13" w:rsidRPr="00DD29FF" w:rsidRDefault="00320F13" w:rsidP="008B4502">
            <w:pPr>
              <w:jc w:val="center"/>
            </w:pPr>
          </w:p>
        </w:tc>
        <w:tc>
          <w:tcPr>
            <w:tcW w:w="992" w:type="dxa"/>
            <w:gridSpan w:val="4"/>
            <w:shd w:val="clear" w:color="auto" w:fill="auto"/>
          </w:tcPr>
          <w:p w:rsidR="00320F13" w:rsidRPr="00DD29FF" w:rsidRDefault="00320F13" w:rsidP="008B4502">
            <w:pPr>
              <w:jc w:val="center"/>
            </w:pPr>
          </w:p>
        </w:tc>
        <w:tc>
          <w:tcPr>
            <w:tcW w:w="1139" w:type="dxa"/>
            <w:shd w:val="clear" w:color="auto" w:fill="auto"/>
          </w:tcPr>
          <w:p w:rsidR="00320F13" w:rsidRPr="00DD29FF" w:rsidRDefault="00320F13" w:rsidP="008B4502">
            <w:pPr>
              <w:jc w:val="center"/>
            </w:pPr>
          </w:p>
        </w:tc>
        <w:tc>
          <w:tcPr>
            <w:tcW w:w="851" w:type="dxa"/>
            <w:gridSpan w:val="2"/>
            <w:shd w:val="clear" w:color="auto" w:fill="auto"/>
          </w:tcPr>
          <w:p w:rsidR="00320F13" w:rsidRPr="00DD29FF" w:rsidRDefault="00320F13" w:rsidP="008B4502">
            <w:pPr>
              <w:jc w:val="center"/>
            </w:pPr>
          </w:p>
        </w:tc>
        <w:tc>
          <w:tcPr>
            <w:tcW w:w="850" w:type="dxa"/>
            <w:gridSpan w:val="3"/>
            <w:shd w:val="clear" w:color="auto" w:fill="auto"/>
          </w:tcPr>
          <w:p w:rsidR="00320F13" w:rsidRPr="00DD29FF" w:rsidRDefault="00320F13" w:rsidP="008B4502">
            <w:pPr>
              <w:jc w:val="center"/>
            </w:pPr>
          </w:p>
        </w:tc>
        <w:tc>
          <w:tcPr>
            <w:tcW w:w="851" w:type="dxa"/>
            <w:gridSpan w:val="2"/>
            <w:shd w:val="clear" w:color="auto" w:fill="auto"/>
          </w:tcPr>
          <w:p w:rsidR="00320F13" w:rsidRPr="00DD29FF" w:rsidRDefault="00320F13" w:rsidP="008B4502">
            <w:pPr>
              <w:jc w:val="center"/>
            </w:pPr>
          </w:p>
        </w:tc>
        <w:tc>
          <w:tcPr>
            <w:tcW w:w="992" w:type="dxa"/>
            <w:gridSpan w:val="5"/>
            <w:shd w:val="clear" w:color="auto" w:fill="auto"/>
          </w:tcPr>
          <w:p w:rsidR="00320F13" w:rsidRPr="00DD29FF" w:rsidRDefault="00320F13" w:rsidP="008B4502">
            <w:pPr>
              <w:jc w:val="center"/>
            </w:pPr>
          </w:p>
        </w:tc>
        <w:tc>
          <w:tcPr>
            <w:tcW w:w="850" w:type="dxa"/>
            <w:gridSpan w:val="5"/>
            <w:shd w:val="clear" w:color="auto" w:fill="auto"/>
          </w:tcPr>
          <w:p w:rsidR="00320F13" w:rsidRPr="00DD29FF" w:rsidRDefault="00320F13" w:rsidP="008B4502">
            <w:pPr>
              <w:jc w:val="center"/>
            </w:pPr>
          </w:p>
        </w:tc>
        <w:tc>
          <w:tcPr>
            <w:tcW w:w="851" w:type="dxa"/>
            <w:gridSpan w:val="5"/>
            <w:shd w:val="clear" w:color="auto" w:fill="auto"/>
          </w:tcPr>
          <w:p w:rsidR="00320F13" w:rsidRPr="00DD29FF" w:rsidRDefault="00320F13" w:rsidP="008B4502">
            <w:pPr>
              <w:jc w:val="center"/>
            </w:pPr>
          </w:p>
        </w:tc>
        <w:tc>
          <w:tcPr>
            <w:tcW w:w="850" w:type="dxa"/>
            <w:gridSpan w:val="5"/>
            <w:shd w:val="clear" w:color="auto" w:fill="auto"/>
          </w:tcPr>
          <w:p w:rsidR="00320F13" w:rsidRPr="00BF4E9D" w:rsidRDefault="00320F13" w:rsidP="008B4502">
            <w:pPr>
              <w:jc w:val="center"/>
              <w:rPr>
                <w:b/>
                <w:sz w:val="28"/>
                <w:szCs w:val="28"/>
              </w:rPr>
            </w:pPr>
          </w:p>
        </w:tc>
        <w:tc>
          <w:tcPr>
            <w:tcW w:w="802" w:type="dxa"/>
            <w:gridSpan w:val="7"/>
            <w:shd w:val="clear" w:color="auto" w:fill="auto"/>
          </w:tcPr>
          <w:p w:rsidR="00320F13" w:rsidRPr="004B4DF5" w:rsidRDefault="0072047F" w:rsidP="008B4502">
            <w:pPr>
              <w:rPr>
                <w:rFonts w:ascii="Times New Roman" w:hAnsi="Times New Roman"/>
                <w:b/>
                <w:sz w:val="24"/>
                <w:szCs w:val="24"/>
              </w:rPr>
            </w:pPr>
            <w:r>
              <w:rPr>
                <w:rFonts w:ascii="Times New Roman" w:hAnsi="Times New Roman"/>
                <w:b/>
                <w:sz w:val="24"/>
                <w:szCs w:val="24"/>
              </w:rPr>
              <w:t>0,89</w:t>
            </w:r>
            <w:r w:rsidR="00893CAB">
              <w:rPr>
                <w:rFonts w:ascii="Times New Roman" w:hAnsi="Times New Roman"/>
                <w:b/>
                <w:sz w:val="24"/>
                <w:szCs w:val="24"/>
              </w:rPr>
              <w:t>6</w:t>
            </w:r>
            <w:bookmarkStart w:id="0" w:name="_GoBack"/>
            <w:bookmarkEnd w:id="0"/>
          </w:p>
        </w:tc>
      </w:tr>
    </w:tbl>
    <w:p w:rsidR="00320F13" w:rsidRDefault="00320F13" w:rsidP="00320F13">
      <w:pPr>
        <w:widowControl w:val="0"/>
        <w:autoSpaceDE w:val="0"/>
        <w:autoSpaceDN w:val="0"/>
        <w:adjustRightInd w:val="0"/>
        <w:spacing w:after="0"/>
        <w:jc w:val="right"/>
        <w:outlineLvl w:val="1"/>
        <w:rPr>
          <w:rFonts w:ascii="Times New Roman" w:hAnsi="Times New Roman"/>
          <w:sz w:val="24"/>
          <w:szCs w:val="24"/>
        </w:rPr>
      </w:pPr>
    </w:p>
    <w:p w:rsidR="00320F13" w:rsidRDefault="00320F13" w:rsidP="00320F13">
      <w:pPr>
        <w:widowControl w:val="0"/>
        <w:autoSpaceDE w:val="0"/>
        <w:autoSpaceDN w:val="0"/>
        <w:adjustRightInd w:val="0"/>
        <w:spacing w:after="0"/>
        <w:jc w:val="right"/>
        <w:outlineLvl w:val="1"/>
        <w:rPr>
          <w:rFonts w:ascii="Times New Roman" w:hAnsi="Times New Roman"/>
          <w:sz w:val="24"/>
          <w:szCs w:val="24"/>
        </w:rPr>
      </w:pPr>
    </w:p>
    <w:p w:rsidR="00971B92" w:rsidRPr="00B612FC" w:rsidRDefault="00971B92" w:rsidP="00971B92">
      <w:pPr>
        <w:widowControl w:val="0"/>
        <w:autoSpaceDE w:val="0"/>
        <w:autoSpaceDN w:val="0"/>
        <w:adjustRightInd w:val="0"/>
        <w:spacing w:after="0"/>
        <w:jc w:val="right"/>
        <w:outlineLvl w:val="1"/>
        <w:rPr>
          <w:rFonts w:ascii="Times New Roman" w:hAnsi="Times New Roman"/>
          <w:sz w:val="24"/>
          <w:szCs w:val="24"/>
        </w:rPr>
      </w:pPr>
      <w:r w:rsidRPr="00B612FC">
        <w:rPr>
          <w:rFonts w:ascii="Times New Roman" w:hAnsi="Times New Roman"/>
          <w:sz w:val="24"/>
          <w:szCs w:val="24"/>
        </w:rPr>
        <w:t>Приложение № 1</w:t>
      </w:r>
      <w:r>
        <w:rPr>
          <w:rFonts w:ascii="Times New Roman" w:hAnsi="Times New Roman"/>
          <w:sz w:val="24"/>
          <w:szCs w:val="24"/>
        </w:rPr>
        <w:t>1</w:t>
      </w:r>
    </w:p>
    <w:p w:rsidR="00971B92" w:rsidRPr="00B739E1" w:rsidRDefault="00971B92" w:rsidP="00971B92">
      <w:pPr>
        <w:widowControl w:val="0"/>
        <w:autoSpaceDE w:val="0"/>
        <w:autoSpaceDN w:val="0"/>
        <w:adjustRightInd w:val="0"/>
        <w:spacing w:after="0"/>
        <w:jc w:val="right"/>
        <w:rPr>
          <w:rFonts w:ascii="Times New Roman" w:hAnsi="Times New Roman"/>
          <w:sz w:val="24"/>
          <w:szCs w:val="24"/>
        </w:rPr>
      </w:pPr>
      <w:r w:rsidRPr="00B612FC">
        <w:rPr>
          <w:rFonts w:ascii="Times New Roman" w:hAnsi="Times New Roman"/>
          <w:sz w:val="24"/>
          <w:szCs w:val="24"/>
        </w:rPr>
        <w:t xml:space="preserve">                                                                                                                                                                           к Положению</w:t>
      </w:r>
    </w:p>
    <w:p w:rsidR="00971B92" w:rsidRPr="00B739E1" w:rsidRDefault="00971B92" w:rsidP="00971B92">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о порядке принятия решений о разработке государственных</w:t>
      </w:r>
    </w:p>
    <w:p w:rsidR="00971B92" w:rsidRPr="00B739E1" w:rsidRDefault="00971B92" w:rsidP="00971B92">
      <w:pPr>
        <w:widowControl w:val="0"/>
        <w:tabs>
          <w:tab w:val="left" w:pos="7797"/>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программ Саратовской области, их формирования и реализации,</w:t>
      </w:r>
    </w:p>
    <w:p w:rsidR="00971B92" w:rsidRPr="00B739E1" w:rsidRDefault="00971B92" w:rsidP="00971B92">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проведения оценки эффективности реализации государственных</w:t>
      </w:r>
    </w:p>
    <w:p w:rsidR="00971B92" w:rsidRPr="00203B43" w:rsidRDefault="00971B92" w:rsidP="00971B92">
      <w:pPr>
        <w:widowControl w:val="0"/>
        <w:autoSpaceDE w:val="0"/>
        <w:autoSpaceDN w:val="0"/>
        <w:adjustRightInd w:val="0"/>
        <w:spacing w:after="0"/>
        <w:jc w:val="right"/>
        <w:rPr>
          <w:rFonts w:ascii="Times New Roman" w:hAnsi="Times New Roman"/>
          <w:sz w:val="20"/>
          <w:szCs w:val="20"/>
        </w:rPr>
      </w:pPr>
      <w:r w:rsidRPr="00B739E1">
        <w:rPr>
          <w:rFonts w:ascii="Times New Roman" w:hAnsi="Times New Roman"/>
          <w:sz w:val="24"/>
          <w:szCs w:val="24"/>
        </w:rPr>
        <w:t xml:space="preserve">                                                                                                                          программ Саратовской области № 362-П от 25.07.2013 года</w:t>
      </w:r>
    </w:p>
    <w:p w:rsidR="00971B92" w:rsidRPr="002565F3" w:rsidRDefault="00971B92" w:rsidP="00971B92">
      <w:pPr>
        <w:pStyle w:val="ConsPlusNonformat"/>
        <w:jc w:val="center"/>
        <w:rPr>
          <w:rFonts w:ascii="Times New Roman" w:hAnsi="Times New Roman" w:cs="Times New Roman"/>
          <w:b/>
          <w:sz w:val="24"/>
          <w:szCs w:val="24"/>
        </w:rPr>
      </w:pPr>
      <w:bookmarkStart w:id="1" w:name="Par1713"/>
      <w:bookmarkEnd w:id="1"/>
      <w:r w:rsidRPr="002565F3">
        <w:rPr>
          <w:rFonts w:ascii="Times New Roman" w:hAnsi="Times New Roman" w:cs="Times New Roman"/>
          <w:b/>
          <w:sz w:val="24"/>
          <w:szCs w:val="24"/>
        </w:rPr>
        <w:lastRenderedPageBreak/>
        <w:t>Сведения</w:t>
      </w:r>
    </w:p>
    <w:p w:rsidR="00971B92" w:rsidRPr="002565F3" w:rsidRDefault="00971B92" w:rsidP="00971B92">
      <w:pPr>
        <w:pStyle w:val="ConsPlusNonformat"/>
        <w:jc w:val="center"/>
        <w:rPr>
          <w:rFonts w:ascii="Times New Roman" w:hAnsi="Times New Roman" w:cs="Times New Roman"/>
          <w:b/>
          <w:sz w:val="24"/>
          <w:szCs w:val="24"/>
        </w:rPr>
      </w:pPr>
      <w:r w:rsidRPr="002565F3">
        <w:rPr>
          <w:rFonts w:ascii="Times New Roman" w:hAnsi="Times New Roman" w:cs="Times New Roman"/>
          <w:b/>
          <w:sz w:val="24"/>
          <w:szCs w:val="24"/>
        </w:rPr>
        <w:t>о достижении значений показателей государственной программы</w:t>
      </w:r>
    </w:p>
    <w:p w:rsidR="00971B92" w:rsidRPr="002565F3" w:rsidRDefault="00971B92" w:rsidP="00971B92">
      <w:pPr>
        <w:pStyle w:val="ConsPlusNonformat"/>
        <w:jc w:val="center"/>
        <w:rPr>
          <w:rFonts w:ascii="Times New Roman" w:hAnsi="Times New Roman" w:cs="Times New Roman"/>
          <w:b/>
          <w:sz w:val="24"/>
          <w:szCs w:val="24"/>
        </w:rPr>
      </w:pPr>
      <w:r w:rsidRPr="002565F3">
        <w:rPr>
          <w:rFonts w:ascii="Times New Roman" w:hAnsi="Times New Roman" w:cs="Times New Roman"/>
          <w:b/>
          <w:sz w:val="24"/>
          <w:szCs w:val="24"/>
        </w:rPr>
        <w:t>«Развитие физической культуры, спорта, туризма и молодежной политики на 2014 – 20</w:t>
      </w:r>
      <w:r>
        <w:rPr>
          <w:rFonts w:ascii="Times New Roman" w:hAnsi="Times New Roman" w:cs="Times New Roman"/>
          <w:b/>
          <w:sz w:val="24"/>
          <w:szCs w:val="24"/>
        </w:rPr>
        <w:t>20</w:t>
      </w:r>
      <w:r w:rsidRPr="002565F3">
        <w:rPr>
          <w:rFonts w:ascii="Times New Roman" w:hAnsi="Times New Roman" w:cs="Times New Roman"/>
          <w:b/>
          <w:sz w:val="24"/>
          <w:szCs w:val="24"/>
        </w:rPr>
        <w:t xml:space="preserve"> гг.</w:t>
      </w:r>
      <w:r>
        <w:rPr>
          <w:rFonts w:ascii="Times New Roman" w:hAnsi="Times New Roman" w:cs="Times New Roman"/>
          <w:b/>
          <w:sz w:val="24"/>
          <w:szCs w:val="24"/>
        </w:rPr>
        <w:t xml:space="preserve">» в 2018 </w:t>
      </w:r>
      <w:r w:rsidRPr="002565F3">
        <w:rPr>
          <w:rFonts w:ascii="Times New Roman" w:hAnsi="Times New Roman" w:cs="Times New Roman"/>
          <w:b/>
          <w:sz w:val="24"/>
          <w:szCs w:val="24"/>
        </w:rPr>
        <w:t>году</w:t>
      </w:r>
    </w:p>
    <w:p w:rsidR="00971B92" w:rsidRPr="002565F3" w:rsidRDefault="00971B92" w:rsidP="00971B92">
      <w:pPr>
        <w:pStyle w:val="ConsPlusNonformat"/>
        <w:jc w:val="center"/>
        <w:rPr>
          <w:rFonts w:ascii="Times New Roman" w:hAnsi="Times New Roman" w:cs="Times New Roman"/>
          <w:sz w:val="24"/>
          <w:szCs w:val="24"/>
        </w:rPr>
      </w:pPr>
    </w:p>
    <w:tbl>
      <w:tblPr>
        <w:tblW w:w="15168" w:type="dxa"/>
        <w:tblInd w:w="62" w:type="dxa"/>
        <w:tblLayout w:type="fixed"/>
        <w:tblCellMar>
          <w:top w:w="75" w:type="dxa"/>
          <w:left w:w="0" w:type="dxa"/>
          <w:bottom w:w="75" w:type="dxa"/>
          <w:right w:w="0" w:type="dxa"/>
        </w:tblCellMar>
        <w:tblLook w:val="0000"/>
      </w:tblPr>
      <w:tblGrid>
        <w:gridCol w:w="660"/>
        <w:gridCol w:w="4727"/>
        <w:gridCol w:w="1134"/>
        <w:gridCol w:w="1701"/>
        <w:gridCol w:w="1559"/>
        <w:gridCol w:w="1701"/>
        <w:gridCol w:w="3686"/>
      </w:tblGrid>
      <w:tr w:rsidR="00971B92" w:rsidRPr="002565F3" w:rsidTr="008B4502">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D90050" w:rsidRDefault="00971B92" w:rsidP="008B4502">
            <w:pPr>
              <w:widowControl w:val="0"/>
              <w:autoSpaceDE w:val="0"/>
              <w:autoSpaceDN w:val="0"/>
              <w:adjustRightInd w:val="0"/>
              <w:spacing w:after="0"/>
              <w:jc w:val="center"/>
              <w:rPr>
                <w:rFonts w:ascii="Times New Roman" w:hAnsi="Times New Roman"/>
                <w:b/>
                <w:sz w:val="24"/>
                <w:szCs w:val="24"/>
              </w:rPr>
            </w:pPr>
            <w:r w:rsidRPr="00D90050">
              <w:rPr>
                <w:rFonts w:ascii="Times New Roman" w:hAnsi="Times New Roman"/>
                <w:b/>
                <w:sz w:val="24"/>
                <w:szCs w:val="24"/>
              </w:rPr>
              <w:t>N п/п</w:t>
            </w:r>
          </w:p>
        </w:tc>
        <w:tc>
          <w:tcPr>
            <w:tcW w:w="47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D90050" w:rsidRDefault="00971B92" w:rsidP="008B4502">
            <w:pPr>
              <w:widowControl w:val="0"/>
              <w:autoSpaceDE w:val="0"/>
              <w:autoSpaceDN w:val="0"/>
              <w:adjustRightInd w:val="0"/>
              <w:spacing w:after="0"/>
              <w:jc w:val="center"/>
              <w:rPr>
                <w:rFonts w:ascii="Times New Roman" w:hAnsi="Times New Roman"/>
                <w:b/>
                <w:sz w:val="24"/>
                <w:szCs w:val="24"/>
              </w:rPr>
            </w:pPr>
            <w:r w:rsidRPr="00D90050">
              <w:rPr>
                <w:rFonts w:ascii="Times New Roman" w:hAnsi="Times New Roman"/>
                <w:b/>
                <w:sz w:val="24"/>
                <w:szCs w:val="24"/>
              </w:rPr>
              <w:t>Показатель (наименование)</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D90050" w:rsidRDefault="00971B92" w:rsidP="008B4502">
            <w:pPr>
              <w:widowControl w:val="0"/>
              <w:autoSpaceDE w:val="0"/>
              <w:autoSpaceDN w:val="0"/>
              <w:adjustRightInd w:val="0"/>
              <w:spacing w:after="0"/>
              <w:jc w:val="center"/>
              <w:rPr>
                <w:rFonts w:ascii="Times New Roman" w:hAnsi="Times New Roman"/>
                <w:b/>
                <w:sz w:val="24"/>
                <w:szCs w:val="24"/>
              </w:rPr>
            </w:pPr>
            <w:r w:rsidRPr="00D90050">
              <w:rPr>
                <w:rFonts w:ascii="Times New Roman" w:hAnsi="Times New Roman"/>
                <w:b/>
                <w:sz w:val="24"/>
                <w:szCs w:val="24"/>
              </w:rPr>
              <w:t>Единица измерения</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D90050" w:rsidRDefault="00971B92" w:rsidP="008B4502">
            <w:pPr>
              <w:widowControl w:val="0"/>
              <w:autoSpaceDE w:val="0"/>
              <w:autoSpaceDN w:val="0"/>
              <w:adjustRightInd w:val="0"/>
              <w:spacing w:after="0"/>
              <w:jc w:val="center"/>
              <w:rPr>
                <w:rFonts w:ascii="Times New Roman" w:hAnsi="Times New Roman"/>
                <w:b/>
                <w:sz w:val="24"/>
                <w:szCs w:val="24"/>
              </w:rPr>
            </w:pPr>
            <w:r w:rsidRPr="00D90050">
              <w:rPr>
                <w:rFonts w:ascii="Times New Roman" w:hAnsi="Times New Roman"/>
                <w:b/>
                <w:sz w:val="24"/>
                <w:szCs w:val="24"/>
              </w:rPr>
              <w:t>Значения показателей государственной программы, подпрограммы государственной программы</w:t>
            </w:r>
          </w:p>
        </w:tc>
        <w:tc>
          <w:tcPr>
            <w:tcW w:w="3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D90050" w:rsidRDefault="00971B92" w:rsidP="008B4502">
            <w:pPr>
              <w:widowControl w:val="0"/>
              <w:autoSpaceDE w:val="0"/>
              <w:autoSpaceDN w:val="0"/>
              <w:adjustRightInd w:val="0"/>
              <w:spacing w:after="0"/>
              <w:jc w:val="center"/>
              <w:rPr>
                <w:rFonts w:ascii="Times New Roman" w:hAnsi="Times New Roman"/>
                <w:b/>
                <w:sz w:val="24"/>
                <w:szCs w:val="24"/>
              </w:rPr>
            </w:pPr>
            <w:r w:rsidRPr="00D90050">
              <w:rPr>
                <w:rFonts w:ascii="Times New Roman" w:hAnsi="Times New Roman"/>
                <w:b/>
                <w:sz w:val="24"/>
                <w:szCs w:val="24"/>
              </w:rPr>
              <w:t>Обоснование отклонений значений</w:t>
            </w:r>
          </w:p>
          <w:p w:rsidR="00971B92" w:rsidRPr="00D90050" w:rsidRDefault="00971B92" w:rsidP="008B4502">
            <w:pPr>
              <w:widowControl w:val="0"/>
              <w:autoSpaceDE w:val="0"/>
              <w:autoSpaceDN w:val="0"/>
              <w:adjustRightInd w:val="0"/>
              <w:spacing w:after="0"/>
              <w:jc w:val="center"/>
              <w:rPr>
                <w:rFonts w:ascii="Times New Roman" w:hAnsi="Times New Roman"/>
                <w:b/>
                <w:sz w:val="24"/>
                <w:szCs w:val="24"/>
              </w:rPr>
            </w:pPr>
            <w:r w:rsidRPr="00D90050">
              <w:rPr>
                <w:rFonts w:ascii="Times New Roman" w:hAnsi="Times New Roman"/>
                <w:b/>
                <w:sz w:val="24"/>
                <w:szCs w:val="24"/>
              </w:rPr>
              <w:t xml:space="preserve">показателя на конец  отчетного года </w:t>
            </w:r>
          </w:p>
          <w:p w:rsidR="00971B92" w:rsidRPr="00D90050" w:rsidRDefault="00971B92" w:rsidP="008B4502">
            <w:pPr>
              <w:widowControl w:val="0"/>
              <w:autoSpaceDE w:val="0"/>
              <w:autoSpaceDN w:val="0"/>
              <w:adjustRightInd w:val="0"/>
              <w:spacing w:after="0"/>
              <w:jc w:val="center"/>
              <w:rPr>
                <w:rFonts w:ascii="Times New Roman" w:hAnsi="Times New Roman"/>
                <w:b/>
                <w:sz w:val="24"/>
                <w:szCs w:val="24"/>
              </w:rPr>
            </w:pPr>
            <w:r w:rsidRPr="00D90050">
              <w:rPr>
                <w:rFonts w:ascii="Times New Roman" w:hAnsi="Times New Roman"/>
                <w:b/>
                <w:sz w:val="24"/>
                <w:szCs w:val="24"/>
              </w:rPr>
              <w:t>(при наличии)</w:t>
            </w:r>
          </w:p>
        </w:tc>
      </w:tr>
      <w:tr w:rsidR="00971B92" w:rsidRPr="002565F3" w:rsidTr="008B4502">
        <w:trPr>
          <w:trHeight w:val="1345"/>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D90050" w:rsidRDefault="00971B92" w:rsidP="008B4502">
            <w:pPr>
              <w:widowControl w:val="0"/>
              <w:autoSpaceDE w:val="0"/>
              <w:autoSpaceDN w:val="0"/>
              <w:adjustRightInd w:val="0"/>
              <w:spacing w:after="0"/>
              <w:jc w:val="both"/>
              <w:rPr>
                <w:rFonts w:ascii="Times New Roman" w:hAnsi="Times New Roman"/>
                <w:b/>
                <w:sz w:val="24"/>
                <w:szCs w:val="24"/>
              </w:rPr>
            </w:pPr>
          </w:p>
        </w:tc>
        <w:tc>
          <w:tcPr>
            <w:tcW w:w="47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D90050" w:rsidRDefault="00971B92" w:rsidP="008B4502">
            <w:pPr>
              <w:widowControl w:val="0"/>
              <w:autoSpaceDE w:val="0"/>
              <w:autoSpaceDN w:val="0"/>
              <w:adjustRightInd w:val="0"/>
              <w:spacing w:after="0"/>
              <w:jc w:val="both"/>
              <w:rPr>
                <w:rFonts w:ascii="Times New Roman" w:hAnsi="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D90050" w:rsidRDefault="00971B92" w:rsidP="008B4502">
            <w:pPr>
              <w:widowControl w:val="0"/>
              <w:autoSpaceDE w:val="0"/>
              <w:autoSpaceDN w:val="0"/>
              <w:adjustRightInd w:val="0"/>
              <w:spacing w:after="0"/>
              <w:jc w:val="both"/>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42026F" w:rsidRDefault="00971B92" w:rsidP="008B4502">
            <w:pPr>
              <w:widowControl w:val="0"/>
              <w:autoSpaceDE w:val="0"/>
              <w:autoSpaceDN w:val="0"/>
              <w:adjustRightInd w:val="0"/>
              <w:spacing w:after="0"/>
              <w:jc w:val="center"/>
              <w:rPr>
                <w:rFonts w:ascii="Times New Roman" w:hAnsi="Times New Roman"/>
                <w:b/>
                <w:sz w:val="24"/>
                <w:szCs w:val="24"/>
              </w:rPr>
            </w:pPr>
            <w:r w:rsidRPr="0042026F">
              <w:rPr>
                <w:rFonts w:ascii="Times New Roman" w:hAnsi="Times New Roman"/>
                <w:b/>
                <w:sz w:val="24"/>
                <w:szCs w:val="24"/>
              </w:rPr>
              <w:t>год, предшествующий отчетному</w:t>
            </w:r>
          </w:p>
          <w:p w:rsidR="00971B92" w:rsidRPr="0042026F" w:rsidRDefault="00971B92" w:rsidP="008B4502">
            <w:pPr>
              <w:widowControl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(2017</w:t>
            </w:r>
            <w:r w:rsidRPr="0042026F">
              <w:rPr>
                <w:rFonts w:ascii="Times New Roman" w:hAnsi="Times New Roman"/>
                <w:b/>
                <w:sz w:val="24"/>
                <w:szCs w:val="24"/>
              </w:rPr>
              <w:t xml:space="preserve"> г. –</w:t>
            </w:r>
          </w:p>
          <w:p w:rsidR="00971B92" w:rsidRPr="0042026F" w:rsidRDefault="00971B92" w:rsidP="008B4502">
            <w:pPr>
              <w:widowControl w:val="0"/>
              <w:autoSpaceDE w:val="0"/>
              <w:autoSpaceDN w:val="0"/>
              <w:adjustRightInd w:val="0"/>
              <w:spacing w:after="0"/>
              <w:jc w:val="center"/>
              <w:rPr>
                <w:rFonts w:ascii="Times New Roman" w:hAnsi="Times New Roman"/>
                <w:b/>
                <w:sz w:val="24"/>
                <w:szCs w:val="24"/>
              </w:rPr>
            </w:pPr>
            <w:r w:rsidRPr="0042026F">
              <w:rPr>
                <w:rFonts w:ascii="Times New Roman" w:hAnsi="Times New Roman"/>
                <w:b/>
                <w:sz w:val="24"/>
                <w:szCs w:val="24"/>
              </w:rPr>
              <w:t>фактическое значение)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42026F" w:rsidRDefault="00971B92" w:rsidP="008B4502">
            <w:pPr>
              <w:widowControl w:val="0"/>
              <w:autoSpaceDE w:val="0"/>
              <w:autoSpaceDN w:val="0"/>
              <w:adjustRightInd w:val="0"/>
              <w:spacing w:after="0"/>
              <w:jc w:val="center"/>
              <w:rPr>
                <w:rFonts w:ascii="Times New Roman" w:hAnsi="Times New Roman"/>
                <w:b/>
                <w:sz w:val="24"/>
                <w:szCs w:val="24"/>
              </w:rPr>
            </w:pPr>
            <w:r w:rsidRPr="0042026F">
              <w:rPr>
                <w:rFonts w:ascii="Times New Roman" w:hAnsi="Times New Roman"/>
                <w:b/>
                <w:sz w:val="24"/>
                <w:szCs w:val="24"/>
              </w:rPr>
              <w:t>установленные</w:t>
            </w:r>
          </w:p>
          <w:p w:rsidR="00971B92" w:rsidRPr="0042026F" w:rsidRDefault="00971B92" w:rsidP="008B4502">
            <w:pPr>
              <w:widowControl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на 2018</w:t>
            </w:r>
            <w:r w:rsidRPr="0042026F">
              <w:rPr>
                <w:rFonts w:ascii="Times New Roman" w:hAnsi="Times New Roman"/>
                <w:b/>
                <w:sz w:val="24"/>
                <w:szCs w:val="24"/>
              </w:rPr>
              <w:t xml:space="preserve">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D90050" w:rsidRDefault="00971B92" w:rsidP="008B4502">
            <w:pPr>
              <w:widowControl w:val="0"/>
              <w:autoSpaceDE w:val="0"/>
              <w:autoSpaceDN w:val="0"/>
              <w:adjustRightInd w:val="0"/>
              <w:spacing w:after="0"/>
              <w:jc w:val="center"/>
              <w:rPr>
                <w:rFonts w:ascii="Times New Roman" w:hAnsi="Times New Roman"/>
                <w:b/>
                <w:sz w:val="24"/>
                <w:szCs w:val="24"/>
              </w:rPr>
            </w:pPr>
            <w:r w:rsidRPr="00D90050">
              <w:rPr>
                <w:rFonts w:ascii="Times New Roman" w:hAnsi="Times New Roman"/>
                <w:b/>
                <w:sz w:val="24"/>
                <w:szCs w:val="24"/>
              </w:rPr>
              <w:t>фактически</w:t>
            </w:r>
          </w:p>
          <w:p w:rsidR="00971B92" w:rsidRPr="00D90050" w:rsidRDefault="00971B92" w:rsidP="008B4502">
            <w:pPr>
              <w:widowControl w:val="0"/>
              <w:autoSpaceDE w:val="0"/>
              <w:autoSpaceDN w:val="0"/>
              <w:adjustRightInd w:val="0"/>
              <w:spacing w:after="0"/>
              <w:jc w:val="center"/>
              <w:rPr>
                <w:rFonts w:ascii="Times New Roman" w:hAnsi="Times New Roman"/>
                <w:b/>
                <w:sz w:val="24"/>
                <w:szCs w:val="24"/>
              </w:rPr>
            </w:pPr>
            <w:r w:rsidRPr="00D90050">
              <w:rPr>
                <w:rFonts w:ascii="Times New Roman" w:hAnsi="Times New Roman"/>
                <w:b/>
                <w:sz w:val="24"/>
                <w:szCs w:val="24"/>
              </w:rPr>
              <w:t xml:space="preserve">достигнутые </w:t>
            </w:r>
          </w:p>
          <w:p w:rsidR="00971B92" w:rsidRPr="00D90050" w:rsidRDefault="00971B92" w:rsidP="008B4502">
            <w:pPr>
              <w:widowControl w:val="0"/>
              <w:autoSpaceDE w:val="0"/>
              <w:autoSpaceDN w:val="0"/>
              <w:adjustRightInd w:val="0"/>
              <w:spacing w:after="0"/>
              <w:jc w:val="center"/>
              <w:rPr>
                <w:rFonts w:ascii="Times New Roman" w:hAnsi="Times New Roman"/>
                <w:b/>
                <w:sz w:val="24"/>
                <w:szCs w:val="24"/>
              </w:rPr>
            </w:pPr>
            <w:r w:rsidRPr="00D90050">
              <w:rPr>
                <w:rFonts w:ascii="Times New Roman" w:hAnsi="Times New Roman"/>
                <w:b/>
                <w:sz w:val="24"/>
                <w:szCs w:val="24"/>
              </w:rPr>
              <w:t xml:space="preserve">за отчетный период </w:t>
            </w:r>
          </w:p>
          <w:p w:rsidR="00971B92" w:rsidRPr="00D90050" w:rsidRDefault="00971B92" w:rsidP="008B4502">
            <w:pPr>
              <w:widowControl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2018</w:t>
            </w:r>
            <w:r w:rsidRPr="00D90050">
              <w:rPr>
                <w:rFonts w:ascii="Times New Roman" w:hAnsi="Times New Roman"/>
                <w:b/>
                <w:sz w:val="24"/>
                <w:szCs w:val="24"/>
              </w:rPr>
              <w:t xml:space="preserve"> года</w:t>
            </w: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D90050" w:rsidRDefault="00971B92" w:rsidP="008B4502">
            <w:pPr>
              <w:widowControl w:val="0"/>
              <w:autoSpaceDE w:val="0"/>
              <w:autoSpaceDN w:val="0"/>
              <w:adjustRightInd w:val="0"/>
              <w:spacing w:after="0"/>
              <w:jc w:val="center"/>
              <w:rPr>
                <w:rFonts w:ascii="Times New Roman" w:hAnsi="Times New Roman"/>
                <w:b/>
                <w:sz w:val="24"/>
                <w:szCs w:val="24"/>
              </w:rPr>
            </w:pPr>
          </w:p>
        </w:tc>
      </w:tr>
      <w:tr w:rsidR="00971B92" w:rsidRPr="006E0FA8" w:rsidTr="008B4502">
        <w:trPr>
          <w:trHeight w:val="263"/>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outlineLvl w:val="2"/>
              <w:rPr>
                <w:rFonts w:ascii="Times New Roman" w:hAnsi="Times New Roman"/>
                <w:b/>
                <w:sz w:val="24"/>
                <w:szCs w:val="24"/>
              </w:rPr>
            </w:pPr>
            <w:bookmarkStart w:id="2" w:name="Par1729"/>
            <w:bookmarkEnd w:id="2"/>
            <w:r w:rsidRPr="006E0FA8">
              <w:rPr>
                <w:rFonts w:ascii="Times New Roman" w:hAnsi="Times New Roman"/>
                <w:b/>
                <w:sz w:val="24"/>
                <w:szCs w:val="24"/>
              </w:rPr>
              <w:t>Государственная программа</w:t>
            </w:r>
          </w:p>
        </w:tc>
      </w:tr>
      <w:tr w:rsidR="00971B92" w:rsidRPr="006E0FA8" w:rsidTr="008B4502">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jc w:val="both"/>
              <w:rPr>
                <w:rFonts w:ascii="Times New Roman" w:hAnsi="Times New Roman"/>
                <w:b/>
                <w:sz w:val="24"/>
                <w:szCs w:val="24"/>
              </w:rPr>
            </w:pPr>
            <w:r>
              <w:rPr>
                <w:rFonts w:ascii="Times New Roman" w:hAnsi="Times New Roman"/>
                <w:b/>
                <w:sz w:val="24"/>
              </w:rPr>
              <w:t xml:space="preserve">1 </w:t>
            </w:r>
            <w:r w:rsidRPr="006E0FA8">
              <w:rPr>
                <w:rFonts w:ascii="Times New Roman" w:hAnsi="Times New Roman"/>
                <w:b/>
                <w:sz w:val="24"/>
              </w:rPr>
              <w:t>«Доля населения области, систематически занимающегося физической культурой и спортом, в общей численности населения области в возрасте с 3 до 79 лет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33,3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36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36</w:t>
            </w:r>
          </w:p>
          <w:p w:rsidR="00971B92" w:rsidRPr="006E0FA8" w:rsidRDefault="00971B92" w:rsidP="008B4502">
            <w:pPr>
              <w:widowControl w:val="0"/>
              <w:autoSpaceDE w:val="0"/>
              <w:autoSpaceDN w:val="0"/>
              <w:adjustRightInd w:val="0"/>
              <w:spacing w:after="0"/>
              <w:jc w:val="center"/>
              <w:rPr>
                <w:rFonts w:ascii="Times New Roman" w:hAnsi="Times New Roman"/>
                <w:sz w:val="24"/>
                <w:szCs w:val="24"/>
                <w:lang w:val="en-US"/>
              </w:rPr>
            </w:pPr>
            <w:r>
              <w:rPr>
                <w:rFonts w:ascii="Times New Roman" w:hAnsi="Times New Roman"/>
                <w:sz w:val="24"/>
                <w:szCs w:val="24"/>
              </w:rPr>
              <w:t>ОЦЕНКА</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tabs>
                <w:tab w:val="center" w:pos="4153"/>
                <w:tab w:val="right" w:pos="8306"/>
              </w:tabs>
              <w:suppressAutoHyphens/>
              <w:autoSpaceDE w:val="0"/>
              <w:autoSpaceDN w:val="0"/>
              <w:spacing w:after="0" w:line="240" w:lineRule="auto"/>
              <w:contextualSpacing/>
              <w:jc w:val="both"/>
              <w:rPr>
                <w:rFonts w:ascii="Times New Roman" w:hAnsi="Times New Roman"/>
                <w:sz w:val="28"/>
                <w:szCs w:val="28"/>
              </w:rPr>
            </w:pPr>
            <w:r w:rsidRPr="006E0FA8">
              <w:rPr>
                <w:rFonts w:ascii="Times New Roman" w:hAnsi="Times New Roman"/>
                <w:sz w:val="24"/>
                <w:szCs w:val="28"/>
              </w:rPr>
              <w:t>В 2018 году фактическое значение данного целевого показателя соответствует плановому значению на год и на 2,7 % превысило фактическое значение данного показателя за аналогичный период 2017 года.</w:t>
            </w:r>
            <w:r w:rsidRPr="006E0FA8">
              <w:rPr>
                <w:rFonts w:ascii="Times New Roman" w:hAnsi="Times New Roman"/>
                <w:sz w:val="24"/>
                <w:szCs w:val="24"/>
              </w:rPr>
              <w:t xml:space="preserve">Увеличение показателя произошло </w:t>
            </w:r>
            <w:r w:rsidRPr="006E0FA8">
              <w:rPr>
                <w:rFonts w:ascii="Times New Roman" w:hAnsi="Times New Roman"/>
                <w:sz w:val="24"/>
                <w:szCs w:val="28"/>
              </w:rPr>
              <w:t xml:space="preserve">за счет привлечения к участию в спортивных и физкультурно-массовых мероприятиях, всероссийских </w:t>
            </w:r>
            <w:r w:rsidRPr="006E0FA8">
              <w:rPr>
                <w:rFonts w:ascii="Times New Roman" w:hAnsi="Times New Roman"/>
                <w:sz w:val="24"/>
                <w:szCs w:val="28"/>
              </w:rPr>
              <w:lastRenderedPageBreak/>
              <w:t>физкультурно-массовых и спортивных мероприятиях большего числа детей и молодежи, а также увеличения количества физкультурно-массовых мероприятий, проводимых в сельской местности.</w:t>
            </w:r>
            <w:r w:rsidRPr="006E0FA8">
              <w:rPr>
                <w:rFonts w:ascii="Times New Roman" w:hAnsi="Times New Roman"/>
                <w:sz w:val="24"/>
              </w:rPr>
              <w:t xml:space="preserve"> Одной из основных мер по привлечению населения к занятиям физической культурой и спортом является проведение массовых физкультурных мероприятий, организованных преимущественно многоэтапным методом (муниципальный, зональный, финальный этапы).</w:t>
            </w:r>
            <w:r w:rsidRPr="006E0FA8">
              <w:rPr>
                <w:rFonts w:ascii="Times New Roman" w:hAnsi="Times New Roman"/>
                <w:sz w:val="24"/>
                <w:szCs w:val="24"/>
              </w:rPr>
              <w:t>(</w:t>
            </w:r>
            <w:r w:rsidRPr="006E0FA8">
              <w:rPr>
                <w:rFonts w:ascii="Times New Roman" w:hAnsi="Times New Roman"/>
                <w:i/>
                <w:sz w:val="24"/>
                <w:szCs w:val="24"/>
              </w:rPr>
              <w:t xml:space="preserve">Данный показатель является предварительным.Фактическое значение обозначенного показателя за 2018 год станет известно в </w:t>
            </w:r>
            <w:r>
              <w:rPr>
                <w:rFonts w:ascii="Times New Roman" w:hAnsi="Times New Roman"/>
                <w:i/>
                <w:sz w:val="24"/>
                <w:szCs w:val="24"/>
              </w:rPr>
              <w:t xml:space="preserve">марте </w:t>
            </w:r>
            <w:r w:rsidRPr="006E0FA8">
              <w:rPr>
                <w:rFonts w:ascii="Times New Roman" w:hAnsi="Times New Roman"/>
                <w:i/>
                <w:sz w:val="24"/>
                <w:szCs w:val="24"/>
              </w:rPr>
              <w:t>2019 года после обработки сведений федерального статистического наблюдения</w:t>
            </w:r>
            <w:r w:rsidRPr="006E0FA8">
              <w:rPr>
                <w:rFonts w:ascii="Times New Roman" w:hAnsi="Times New Roman"/>
                <w:sz w:val="24"/>
                <w:szCs w:val="24"/>
              </w:rPr>
              <w:t>).</w:t>
            </w:r>
          </w:p>
        </w:tc>
      </w:tr>
      <w:tr w:rsidR="00971B92" w:rsidRPr="006E0FA8" w:rsidTr="008B4502">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lastRenderedPageBreak/>
              <w:t>2</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3.1 </w:t>
            </w:r>
            <w:r w:rsidRPr="006E0FA8">
              <w:rPr>
                <w:rFonts w:ascii="Times New Roman" w:eastAsiaTheme="minorHAnsi" w:hAnsi="Times New Roman"/>
                <w:sz w:val="24"/>
                <w:szCs w:val="24"/>
              </w:rPr>
              <w:t xml:space="preserve">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w:t>
            </w:r>
            <w:r w:rsidRPr="006E0FA8">
              <w:rPr>
                <w:rFonts w:ascii="Times New Roman" w:eastAsiaTheme="minorHAnsi" w:hAnsi="Times New Roman"/>
                <w:sz w:val="24"/>
                <w:szCs w:val="24"/>
              </w:rPr>
              <w:lastRenderedPageBreak/>
              <w:t>части услуг, оказанных резидентами российской экономики выезжающим в зарубежные туры туристам)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lastRenderedPageBreak/>
              <w:t>млн. руб.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B25DA5">
              <w:rPr>
                <w:rFonts w:ascii="Times New Roman" w:hAnsi="Times New Roman"/>
                <w:sz w:val="24"/>
                <w:szCs w:val="24"/>
              </w:rPr>
              <w:t>2079,3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2149,0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i/>
                <w:sz w:val="24"/>
                <w:szCs w:val="24"/>
              </w:rPr>
            </w:pPr>
            <w:r w:rsidRPr="006E0FA8">
              <w:rPr>
                <w:rFonts w:ascii="Times New Roman" w:hAnsi="Times New Roman"/>
                <w:sz w:val="24"/>
                <w:szCs w:val="24"/>
              </w:rPr>
              <w:t>2149,0</w:t>
            </w:r>
            <w:r w:rsidRPr="006E0FA8">
              <w:rPr>
                <w:rFonts w:ascii="Times New Roman" w:hAnsi="Times New Roman"/>
                <w:i/>
                <w:sz w:val="24"/>
                <w:szCs w:val="24"/>
              </w:rPr>
              <w:t>*</w:t>
            </w:r>
          </w:p>
          <w:p w:rsidR="00971B92" w:rsidRPr="006E0FA8" w:rsidRDefault="00971B92" w:rsidP="008B4502">
            <w:pPr>
              <w:widowControl w:val="0"/>
              <w:autoSpaceDE w:val="0"/>
              <w:autoSpaceDN w:val="0"/>
              <w:adjustRightInd w:val="0"/>
              <w:spacing w:after="0"/>
              <w:jc w:val="center"/>
              <w:rPr>
                <w:rFonts w:ascii="Times New Roman" w:hAnsi="Times New Roman"/>
                <w:i/>
                <w:sz w:val="24"/>
                <w:szCs w:val="24"/>
              </w:rPr>
            </w:pPr>
            <w:r w:rsidRPr="006E0FA8">
              <w:rPr>
                <w:rFonts w:ascii="Times New Roman" w:hAnsi="Times New Roman"/>
                <w:i/>
                <w:sz w:val="24"/>
                <w:szCs w:val="24"/>
              </w:rPr>
              <w:t>ОЦЕНКА</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spacing w:after="0"/>
              <w:rPr>
                <w:rFonts w:ascii="Times New Roman" w:hAnsi="Times New Roman"/>
                <w:sz w:val="24"/>
                <w:szCs w:val="24"/>
              </w:rPr>
            </w:pPr>
            <w:r w:rsidRPr="006E0FA8">
              <w:rPr>
                <w:rFonts w:ascii="Times New Roman" w:hAnsi="Times New Roman"/>
                <w:sz w:val="24"/>
                <w:szCs w:val="24"/>
              </w:rPr>
              <w:t>*Итоговые статистические сведения по данным показателям будут представлены Саратовстатом в июле 2019 года</w:t>
            </w:r>
          </w:p>
        </w:tc>
      </w:tr>
      <w:tr w:rsidR="00971B92" w:rsidRPr="006E0FA8" w:rsidTr="008B4502">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Default="00971B92" w:rsidP="008B4502">
            <w:pPr>
              <w:widowControl w:val="0"/>
              <w:autoSpaceDE w:val="0"/>
              <w:autoSpaceDN w:val="0"/>
              <w:adjustRightInd w:val="0"/>
              <w:spacing w:after="0"/>
              <w:jc w:val="center"/>
              <w:rPr>
                <w:rFonts w:ascii="Times New Roman" w:hAnsi="Times New Roman"/>
                <w:sz w:val="24"/>
                <w:szCs w:val="24"/>
              </w:rPr>
            </w:pP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Default="00971B92" w:rsidP="008B4502">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spacing w:after="0"/>
              <w:rPr>
                <w:rFonts w:ascii="Times New Roman" w:hAnsi="Times New Roman"/>
                <w:sz w:val="24"/>
                <w:szCs w:val="24"/>
              </w:rPr>
            </w:pPr>
          </w:p>
        </w:tc>
      </w:tr>
      <w:tr w:rsidR="00971B92" w:rsidRPr="006E0FA8" w:rsidTr="008B4502">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color w:val="FF0000"/>
                <w:sz w:val="24"/>
                <w:szCs w:val="24"/>
              </w:rPr>
            </w:pPr>
            <w:r>
              <w:rPr>
                <w:rFonts w:ascii="Times New Roman" w:hAnsi="Times New Roman"/>
                <w:sz w:val="24"/>
                <w:szCs w:val="24"/>
              </w:rPr>
              <w:t>3</w:t>
            </w:r>
            <w:r w:rsidRPr="006E0FA8">
              <w:rPr>
                <w:rFonts w:ascii="Times New Roman" w:hAnsi="Times New Roman"/>
                <w:sz w:val="24"/>
                <w:szCs w:val="24"/>
              </w:rPr>
              <w:t>.</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pStyle w:val="ConsPlusNormal"/>
              <w:jc w:val="both"/>
              <w:rPr>
                <w:sz w:val="24"/>
                <w:szCs w:val="24"/>
              </w:rPr>
            </w:pPr>
            <w:r>
              <w:rPr>
                <w:sz w:val="24"/>
                <w:szCs w:val="24"/>
              </w:rPr>
              <w:t xml:space="preserve">4 </w:t>
            </w:r>
            <w:r w:rsidRPr="006E0FA8">
              <w:rPr>
                <w:sz w:val="24"/>
                <w:szCs w:val="24"/>
              </w:rPr>
              <w:t>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0"/>
                <w:szCs w:val="20"/>
              </w:rPr>
              <w:t>67,0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jc w:val="center"/>
              <w:rPr>
                <w:rFonts w:ascii="Times New Roman" w:hAnsi="Times New Roman"/>
                <w:sz w:val="20"/>
                <w:szCs w:val="20"/>
              </w:rPr>
            </w:pPr>
            <w:r w:rsidRPr="006E0FA8">
              <w:rPr>
                <w:rFonts w:ascii="Times New Roman" w:hAnsi="Times New Roman"/>
                <w:sz w:val="20"/>
                <w:szCs w:val="20"/>
              </w:rPr>
              <w:t>67,5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jc w:val="center"/>
              <w:rPr>
                <w:rFonts w:ascii="Times New Roman" w:hAnsi="Times New Roman"/>
                <w:sz w:val="20"/>
                <w:szCs w:val="20"/>
                <w:lang w:val="en-US"/>
              </w:rPr>
            </w:pPr>
            <w:r w:rsidRPr="006E0FA8">
              <w:rPr>
                <w:rFonts w:ascii="Times New Roman" w:hAnsi="Times New Roman"/>
                <w:sz w:val="20"/>
                <w:szCs w:val="20"/>
              </w:rPr>
              <w:t>67,5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spacing w:after="0"/>
              <w:rPr>
                <w:rFonts w:ascii="Times New Roman" w:hAnsi="Times New Roman"/>
                <w:sz w:val="24"/>
                <w:szCs w:val="24"/>
              </w:rPr>
            </w:pPr>
            <w:r w:rsidRPr="006E0FA8">
              <w:rPr>
                <w:rFonts w:ascii="Times New Roman" w:hAnsi="Times New Roman"/>
                <w:sz w:val="24"/>
                <w:szCs w:val="24"/>
              </w:rPr>
              <w:t>Данный целевой показатель государственной программы в 2018 году достигнут.</w:t>
            </w:r>
          </w:p>
          <w:p w:rsidR="00971B92" w:rsidRPr="006E0FA8" w:rsidRDefault="00971B92" w:rsidP="008B4502">
            <w:pPr>
              <w:spacing w:after="0"/>
              <w:rPr>
                <w:rFonts w:ascii="Times New Roman" w:hAnsi="Times New Roman"/>
                <w:sz w:val="24"/>
                <w:szCs w:val="24"/>
              </w:rPr>
            </w:pPr>
          </w:p>
        </w:tc>
      </w:tr>
      <w:tr w:rsidR="00971B92" w:rsidRPr="006E0FA8" w:rsidTr="008B4502">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Default="00971B92"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4</w:t>
            </w:r>
            <w:r w:rsidRPr="006E0FA8">
              <w:rPr>
                <w:rFonts w:ascii="Times New Roman" w:hAnsi="Times New Roman"/>
                <w:sz w:val="24"/>
                <w:szCs w:val="24"/>
              </w:rPr>
              <w:t>.</w:t>
            </w:r>
          </w:p>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pStyle w:val="ConsPlusNormal"/>
              <w:jc w:val="both"/>
              <w:rPr>
                <w:sz w:val="24"/>
                <w:szCs w:val="24"/>
              </w:rPr>
            </w:pPr>
            <w:r>
              <w:rPr>
                <w:rFonts w:eastAsia="Calibri"/>
                <w:sz w:val="24"/>
                <w:szCs w:val="24"/>
              </w:rPr>
              <w:t xml:space="preserve">5 </w:t>
            </w:r>
            <w:r w:rsidRPr="006E0FA8">
              <w:rPr>
                <w:rFonts w:eastAsia="Calibri"/>
                <w:sz w:val="24"/>
                <w:szCs w:val="24"/>
              </w:rPr>
              <w:t>Доля муниципальных районов области, в которых действуют учреждения по работе с молодежью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t>47,6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jc w:val="center"/>
            </w:pPr>
            <w:r w:rsidRPr="006E0FA8">
              <w:t>50,0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jc w:val="center"/>
            </w:pPr>
            <w:r w:rsidRPr="006E0FA8">
              <w:t>50,0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spacing w:after="0"/>
              <w:rPr>
                <w:rFonts w:ascii="Times New Roman" w:hAnsi="Times New Roman"/>
                <w:sz w:val="24"/>
                <w:szCs w:val="24"/>
              </w:rPr>
            </w:pPr>
            <w:r w:rsidRPr="006E0FA8">
              <w:rPr>
                <w:rFonts w:ascii="Times New Roman" w:hAnsi="Times New Roman"/>
                <w:sz w:val="24"/>
                <w:szCs w:val="24"/>
              </w:rPr>
              <w:t>Данный целевой показатель государственной программы в 2018 году достигнут.</w:t>
            </w:r>
          </w:p>
        </w:tc>
      </w:tr>
      <w:tr w:rsidR="00971B92" w:rsidRPr="006E0FA8" w:rsidTr="008B4502">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5</w:t>
            </w:r>
            <w:r w:rsidRPr="006E0FA8">
              <w:rPr>
                <w:rFonts w:ascii="Times New Roman" w:hAnsi="Times New Roman"/>
                <w:sz w:val="24"/>
                <w:szCs w:val="24"/>
              </w:rPr>
              <w:t>.</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pStyle w:val="ConsPlusNormal"/>
              <w:jc w:val="both"/>
              <w:rPr>
                <w:sz w:val="24"/>
                <w:szCs w:val="24"/>
              </w:rPr>
            </w:pPr>
            <w:r>
              <w:rPr>
                <w:sz w:val="24"/>
                <w:szCs w:val="24"/>
              </w:rPr>
              <w:t xml:space="preserve">6 </w:t>
            </w:r>
            <w:r w:rsidRPr="006E0FA8">
              <w:rPr>
                <w:sz w:val="24"/>
                <w:szCs w:val="24"/>
              </w:rP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167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624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537</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4E5314" w:rsidRDefault="00971B92" w:rsidP="008B4502">
            <w:pPr>
              <w:widowControl w:val="0"/>
              <w:autoSpaceDE w:val="0"/>
              <w:autoSpaceDN w:val="0"/>
              <w:adjustRightInd w:val="0"/>
              <w:spacing w:after="0"/>
              <w:rPr>
                <w:rFonts w:ascii="Times New Roman" w:hAnsi="Times New Roman"/>
                <w:color w:val="FF0000"/>
                <w:sz w:val="24"/>
                <w:szCs w:val="24"/>
              </w:rPr>
            </w:pPr>
            <w:r w:rsidRPr="000D5B5F">
              <w:rPr>
                <w:rFonts w:ascii="Times New Roman" w:hAnsi="Times New Roman"/>
                <w:color w:val="000000" w:themeColor="text1"/>
                <w:sz w:val="24"/>
                <w:szCs w:val="24"/>
              </w:rPr>
              <w:t xml:space="preserve">Данный показатель  реализован не в полном объеме, в связи с тем что не введен в эксплуатацию спортивный зал с бассейном  г. Красный Кут </w:t>
            </w:r>
            <w:r w:rsidRPr="00AE7991">
              <w:rPr>
                <w:rFonts w:ascii="Times New Roman" w:hAnsi="Times New Roman"/>
                <w:color w:val="000000" w:themeColor="text1"/>
                <w:sz w:val="24"/>
                <w:szCs w:val="24"/>
              </w:rPr>
              <w:t>(неисполнение обязательств подрядчиком,</w:t>
            </w:r>
            <w:r w:rsidRPr="00AE7991">
              <w:rPr>
                <w:rFonts w:ascii="Times New Roman" w:hAnsi="Times New Roman"/>
                <w:sz w:val="24"/>
                <w:szCs w:val="24"/>
              </w:rPr>
              <w:t xml:space="preserve"> несвоевременная поставка оборудования</w:t>
            </w:r>
            <w:r w:rsidRPr="00AE7991">
              <w:rPr>
                <w:rFonts w:ascii="Times New Roman" w:hAnsi="Times New Roman"/>
                <w:color w:val="000000" w:themeColor="text1"/>
                <w:sz w:val="24"/>
                <w:szCs w:val="24"/>
              </w:rPr>
              <w:t>)</w:t>
            </w:r>
          </w:p>
        </w:tc>
      </w:tr>
      <w:tr w:rsidR="00971B92" w:rsidRPr="006E0FA8" w:rsidTr="008B4502">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lastRenderedPageBreak/>
              <w:t>6.</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pStyle w:val="ConsPlusNormal"/>
              <w:jc w:val="both"/>
              <w:rPr>
                <w:sz w:val="24"/>
                <w:szCs w:val="24"/>
              </w:rPr>
            </w:pPr>
            <w:r>
              <w:rPr>
                <w:sz w:val="24"/>
                <w:szCs w:val="24"/>
              </w:rPr>
              <w:t xml:space="preserve">7 </w:t>
            </w:r>
            <w:r w:rsidRPr="006E0FA8">
              <w:rPr>
                <w:sz w:val="24"/>
                <w:szCs w:val="24"/>
              </w:rPr>
              <w:t>Эффективность использования существующих объектов спорта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95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98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98</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spacing w:after="0"/>
              <w:rPr>
                <w:rFonts w:ascii="Times New Roman" w:hAnsi="Times New Roman"/>
                <w:sz w:val="24"/>
                <w:szCs w:val="24"/>
              </w:rPr>
            </w:pPr>
            <w:r w:rsidRPr="009C6171">
              <w:rPr>
                <w:rFonts w:ascii="Times New Roman" w:hAnsi="Times New Roman"/>
                <w:sz w:val="24"/>
                <w:szCs w:val="24"/>
              </w:rPr>
              <w:t>Данный показатель успешно реализован</w:t>
            </w:r>
          </w:p>
        </w:tc>
      </w:tr>
      <w:tr w:rsidR="00971B92" w:rsidRPr="006E0FA8" w:rsidTr="008B4502">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7</w:t>
            </w:r>
            <w:r w:rsidRPr="006E0FA8">
              <w:rPr>
                <w:rFonts w:ascii="Times New Roman" w:hAnsi="Times New Roman"/>
                <w:sz w:val="24"/>
                <w:szCs w:val="24"/>
              </w:rPr>
              <w:t>.</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pStyle w:val="ConsPlusNormal"/>
              <w:jc w:val="both"/>
              <w:rPr>
                <w:sz w:val="24"/>
                <w:szCs w:val="24"/>
              </w:rPr>
            </w:pPr>
            <w:r>
              <w:rPr>
                <w:sz w:val="24"/>
                <w:szCs w:val="24"/>
              </w:rPr>
              <w:t xml:space="preserve">8 </w:t>
            </w:r>
            <w:r w:rsidRPr="006E0FA8">
              <w:rPr>
                <w:sz w:val="24"/>
                <w:szCs w:val="24"/>
              </w:rPr>
              <w:t>Доля спортсменов-разрядников в общем количестве занимающихся в специализированных детско-юношеских спортивных школах олимпийского резерва и училище олимпийского резерва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70,6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62,2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71,2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spacing w:after="0"/>
              <w:rPr>
                <w:rFonts w:ascii="Times New Roman" w:hAnsi="Times New Roman"/>
                <w:sz w:val="24"/>
                <w:szCs w:val="24"/>
              </w:rPr>
            </w:pPr>
            <w:r w:rsidRPr="006E0FA8">
              <w:rPr>
                <w:rFonts w:ascii="Times New Roman" w:hAnsi="Times New Roman"/>
                <w:sz w:val="24"/>
                <w:szCs w:val="24"/>
              </w:rPr>
              <w:t xml:space="preserve">Данный целевой показатель государственной программы в 2018 году был успешно реализован. </w:t>
            </w:r>
          </w:p>
          <w:p w:rsidR="00971B92" w:rsidRPr="006E0FA8" w:rsidRDefault="00971B92" w:rsidP="008B4502">
            <w:pPr>
              <w:spacing w:after="0"/>
              <w:rPr>
                <w:rFonts w:ascii="Times New Roman" w:hAnsi="Times New Roman"/>
                <w:sz w:val="24"/>
                <w:szCs w:val="24"/>
              </w:rPr>
            </w:pPr>
            <w:r w:rsidRPr="006E0FA8">
              <w:rPr>
                <w:rFonts w:ascii="Times New Roman" w:hAnsi="Times New Roman"/>
                <w:sz w:val="24"/>
                <w:szCs w:val="24"/>
              </w:rPr>
              <w:t xml:space="preserve">Фактический показатель увеличился </w:t>
            </w:r>
            <w:r w:rsidRPr="006E0FA8">
              <w:rPr>
                <w:rFonts w:ascii="Times New Roman" w:hAnsi="Times New Roman"/>
                <w:b/>
                <w:sz w:val="24"/>
                <w:szCs w:val="24"/>
              </w:rPr>
              <w:t xml:space="preserve">на 0,6% </w:t>
            </w:r>
            <w:r w:rsidRPr="006E0FA8">
              <w:rPr>
                <w:rFonts w:ascii="Times New Roman" w:hAnsi="Times New Roman"/>
                <w:sz w:val="24"/>
                <w:szCs w:val="24"/>
              </w:rPr>
              <w:t xml:space="preserve">от фактического показателя на 2017 год, </w:t>
            </w:r>
            <w:r w:rsidRPr="00A528D2">
              <w:rPr>
                <w:rFonts w:ascii="Times New Roman" w:hAnsi="Times New Roman"/>
                <w:sz w:val="24"/>
                <w:szCs w:val="24"/>
              </w:rPr>
              <w:t>за счет увеличения количества участников всероссийских и международных турниров. Это</w:t>
            </w:r>
            <w:r w:rsidRPr="006E0FA8">
              <w:rPr>
                <w:rFonts w:ascii="Times New Roman" w:hAnsi="Times New Roman"/>
                <w:sz w:val="24"/>
                <w:szCs w:val="24"/>
              </w:rPr>
              <w:t xml:space="preserve"> свидетельствует о том, что в развитии отрасли физической культуры и спорта прослеживается </w:t>
            </w:r>
            <w:r w:rsidRPr="006E0FA8">
              <w:rPr>
                <w:rFonts w:ascii="Times New Roman" w:hAnsi="Times New Roman"/>
                <w:b/>
                <w:sz w:val="24"/>
                <w:szCs w:val="24"/>
              </w:rPr>
              <w:t>положительная динамика</w:t>
            </w:r>
            <w:r>
              <w:rPr>
                <w:rFonts w:ascii="Times New Roman" w:hAnsi="Times New Roman"/>
                <w:b/>
                <w:sz w:val="24"/>
                <w:szCs w:val="24"/>
              </w:rPr>
              <w:t>.</w:t>
            </w:r>
          </w:p>
        </w:tc>
      </w:tr>
      <w:tr w:rsidR="00971B92" w:rsidRPr="006E0FA8" w:rsidTr="008B4502">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8</w:t>
            </w:r>
            <w:r w:rsidRPr="006E0FA8">
              <w:rPr>
                <w:rFonts w:ascii="Times New Roman" w:hAnsi="Times New Roman"/>
                <w:sz w:val="24"/>
                <w:szCs w:val="24"/>
              </w:rPr>
              <w:t>.</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autoSpaceDE w:val="0"/>
              <w:autoSpaceDN w:val="0"/>
              <w:adjustRightInd w:val="0"/>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rPr>
              <w:t xml:space="preserve">9 </w:t>
            </w:r>
            <w:r w:rsidRPr="006E0FA8">
              <w:rPr>
                <w:rFonts w:ascii="Times New Roman" w:eastAsiaTheme="minorHAnsi" w:hAnsi="Times New Roman"/>
                <w:b/>
                <w:sz w:val="24"/>
                <w:szCs w:val="24"/>
              </w:rPr>
              <w:t>Доля граждан, занимающихся в спортивных организациях, в общей численности детей и молодежи в возрасте 6 - 15 лет</w:t>
            </w:r>
          </w:p>
          <w:p w:rsidR="00971B92" w:rsidRPr="006E0FA8" w:rsidRDefault="00971B92" w:rsidP="008B4502">
            <w:pPr>
              <w:pStyle w:val="ConsPlusNormal"/>
              <w:jc w:val="both"/>
              <w:rPr>
                <w:sz w:val="24"/>
                <w:szCs w:val="24"/>
              </w:rPr>
            </w:pPr>
          </w:p>
          <w:p w:rsidR="00971B92" w:rsidRPr="006E0FA8" w:rsidRDefault="00971B92" w:rsidP="008B4502">
            <w:pPr>
              <w:pStyle w:val="ConsPlusNormal"/>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28,5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29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29</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spacing w:after="0" w:line="240" w:lineRule="auto"/>
              <w:rPr>
                <w:rFonts w:ascii="Times New Roman" w:hAnsi="Times New Roman"/>
                <w:sz w:val="24"/>
                <w:szCs w:val="24"/>
              </w:rPr>
            </w:pPr>
            <w:r w:rsidRPr="006E0FA8">
              <w:rPr>
                <w:rFonts w:ascii="Times New Roman" w:hAnsi="Times New Roman"/>
                <w:color w:val="000000"/>
                <w:sz w:val="24"/>
                <w:szCs w:val="24"/>
              </w:rPr>
              <w:t xml:space="preserve">В 2018 году фактическое значение данного целевого показателя соответствует плановому значению на год и на 0,5 % превысило фактическое значение данного показателя за аналогичный период 2017 года. Структура детско-юношеского </w:t>
            </w:r>
            <w:r w:rsidRPr="006E0FA8">
              <w:rPr>
                <w:rFonts w:ascii="Times New Roman" w:hAnsi="Times New Roman"/>
                <w:color w:val="000000"/>
                <w:sz w:val="24"/>
                <w:szCs w:val="24"/>
              </w:rPr>
              <w:lastRenderedPageBreak/>
              <w:t>спорта в области включает в себя 59 учреждений спортивной направленности, в том числе 28 детско-юношеских спортивных учреждения (ДЮСШ), 16 специализированных детско-юношеских спортивных школ олимпийского резерва (СШОР), 15 спортивных школ (СШ).</w:t>
            </w:r>
          </w:p>
        </w:tc>
      </w:tr>
      <w:tr w:rsidR="00971B92" w:rsidRPr="006E0FA8" w:rsidTr="008B4502">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lastRenderedPageBreak/>
              <w:t>9</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autoSpaceDE w:val="0"/>
              <w:autoSpaceDN w:val="0"/>
              <w:adjustRightInd w:val="0"/>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rPr>
              <w:t xml:space="preserve">10 </w:t>
            </w:r>
            <w:r w:rsidRPr="00A44B9D">
              <w:rPr>
                <w:rFonts w:ascii="Times New Roman" w:eastAsiaTheme="minorHAnsi" w:hAnsi="Times New Roman"/>
                <w:b/>
                <w:sz w:val="24"/>
                <w:szCs w:val="24"/>
              </w:rPr>
              <w:t>Доля населения области, занятого в экономике, занимающегося физической культурой и спортом, в общей численности населения, занятого в экономике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Default="00971B92"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21</w:t>
            </w:r>
          </w:p>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ОЦЕНКА</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Default="00971B92" w:rsidP="008B450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В 2018 году </w:t>
            </w:r>
            <w:r w:rsidRPr="006E0FA8">
              <w:rPr>
                <w:rFonts w:ascii="Times New Roman" w:hAnsi="Times New Roman"/>
                <w:color w:val="000000"/>
                <w:sz w:val="24"/>
                <w:szCs w:val="24"/>
              </w:rPr>
              <w:t>фактическое значение данного целевого показателя соответствует плановому значению на год</w:t>
            </w:r>
            <w:r>
              <w:rPr>
                <w:rFonts w:ascii="Times New Roman" w:hAnsi="Times New Roman"/>
                <w:color w:val="000000"/>
                <w:sz w:val="24"/>
                <w:szCs w:val="24"/>
              </w:rPr>
              <w:t>.</w:t>
            </w:r>
          </w:p>
          <w:p w:rsidR="00971B92" w:rsidRPr="006E0FA8" w:rsidRDefault="00971B92" w:rsidP="008B4502">
            <w:pPr>
              <w:spacing w:after="0" w:line="240" w:lineRule="auto"/>
              <w:rPr>
                <w:rFonts w:ascii="Times New Roman" w:hAnsi="Times New Roman"/>
                <w:color w:val="000000"/>
                <w:sz w:val="24"/>
                <w:szCs w:val="24"/>
              </w:rPr>
            </w:pPr>
            <w:r w:rsidRPr="006E0FA8">
              <w:rPr>
                <w:rFonts w:ascii="Times New Roman" w:hAnsi="Times New Roman"/>
                <w:sz w:val="24"/>
                <w:szCs w:val="24"/>
              </w:rPr>
              <w:t>(</w:t>
            </w:r>
            <w:r w:rsidRPr="006E0FA8">
              <w:rPr>
                <w:rFonts w:ascii="Times New Roman" w:hAnsi="Times New Roman"/>
                <w:i/>
                <w:sz w:val="24"/>
                <w:szCs w:val="24"/>
              </w:rPr>
              <w:t xml:space="preserve">Данный показатель является предварительным.Фактическое значение обозначенного показателя за 2018 год станет известно в </w:t>
            </w:r>
            <w:r>
              <w:rPr>
                <w:rFonts w:ascii="Times New Roman" w:hAnsi="Times New Roman"/>
                <w:i/>
                <w:sz w:val="24"/>
                <w:szCs w:val="24"/>
              </w:rPr>
              <w:t xml:space="preserve">марте </w:t>
            </w:r>
            <w:r w:rsidRPr="006E0FA8">
              <w:rPr>
                <w:rFonts w:ascii="Times New Roman" w:hAnsi="Times New Roman"/>
                <w:i/>
                <w:sz w:val="24"/>
                <w:szCs w:val="24"/>
              </w:rPr>
              <w:t>2019 года после обработки сведений федерального статистического наблюдения</w:t>
            </w:r>
            <w:r w:rsidRPr="006E0FA8">
              <w:rPr>
                <w:rFonts w:ascii="Times New Roman" w:hAnsi="Times New Roman"/>
                <w:sz w:val="24"/>
                <w:szCs w:val="24"/>
              </w:rPr>
              <w:t>).</w:t>
            </w:r>
          </w:p>
        </w:tc>
      </w:tr>
      <w:tr w:rsidR="00971B92" w:rsidRPr="006E0FA8" w:rsidTr="008B4502">
        <w:trPr>
          <w:trHeight w:val="161"/>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outlineLvl w:val="2"/>
              <w:rPr>
                <w:rFonts w:ascii="Times New Roman" w:hAnsi="Times New Roman"/>
                <w:b/>
                <w:sz w:val="24"/>
                <w:szCs w:val="24"/>
              </w:rPr>
            </w:pPr>
            <w:bookmarkStart w:id="3" w:name="Par1744"/>
            <w:bookmarkEnd w:id="3"/>
            <w:r w:rsidRPr="006E0FA8">
              <w:rPr>
                <w:rFonts w:ascii="Times New Roman" w:hAnsi="Times New Roman"/>
                <w:b/>
                <w:sz w:val="24"/>
                <w:szCs w:val="24"/>
              </w:rPr>
              <w:t>Подпрограмма 1 «Физическая культура и спорт.  Подготовка спортивного резерва»</w:t>
            </w:r>
          </w:p>
        </w:tc>
      </w:tr>
      <w:tr w:rsidR="00971B92" w:rsidRPr="006E0FA8" w:rsidTr="008B4502">
        <w:trPr>
          <w:trHeight w:val="696"/>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B25DA5" w:rsidRDefault="00971B92" w:rsidP="008B4502">
            <w:pPr>
              <w:widowControl w:val="0"/>
              <w:autoSpaceDE w:val="0"/>
              <w:autoSpaceDN w:val="0"/>
              <w:adjustRightInd w:val="0"/>
              <w:spacing w:after="0"/>
              <w:jc w:val="center"/>
              <w:rPr>
                <w:rFonts w:ascii="Times New Roman" w:hAnsi="Times New Roman"/>
                <w:sz w:val="24"/>
                <w:szCs w:val="24"/>
              </w:rPr>
            </w:pPr>
            <w:r w:rsidRPr="00B25DA5">
              <w:rPr>
                <w:rFonts w:ascii="Times New Roman" w:hAnsi="Times New Roman"/>
                <w:sz w:val="24"/>
                <w:szCs w:val="24"/>
              </w:rPr>
              <w:t>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pStyle w:val="ConsPlusNormal"/>
              <w:jc w:val="both"/>
              <w:rPr>
                <w:rFonts w:eastAsia="Calibri"/>
                <w:sz w:val="24"/>
                <w:szCs w:val="24"/>
              </w:rPr>
            </w:pPr>
            <w:r w:rsidRPr="006E0FA8">
              <w:rPr>
                <w:rFonts w:eastAsia="Calibri"/>
                <w:sz w:val="24"/>
                <w:szCs w:val="24"/>
              </w:rPr>
              <w:t>1.1 «Доля учащихся и студентов, систематически занимающихся физической культурой и спортом, в общей численности учащихся и студентов»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72,4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72,4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72,4</w:t>
            </w:r>
          </w:p>
          <w:p w:rsidR="00971B92" w:rsidRDefault="00971B92"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ОЦЕНКА</w:t>
            </w:r>
          </w:p>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spacing w:after="0" w:line="240" w:lineRule="auto"/>
              <w:jc w:val="both"/>
              <w:rPr>
                <w:rFonts w:ascii="Times New Roman" w:hAnsi="Times New Roman"/>
                <w:sz w:val="24"/>
                <w:szCs w:val="28"/>
              </w:rPr>
            </w:pPr>
            <w:r w:rsidRPr="006E0FA8">
              <w:rPr>
                <w:rFonts w:ascii="Times New Roman" w:hAnsi="Times New Roman"/>
                <w:sz w:val="24"/>
                <w:szCs w:val="28"/>
              </w:rPr>
              <w:t>В 2018 году фактическое значение данного целевого показателя соответствует плановому значению на год.</w:t>
            </w:r>
          </w:p>
          <w:p w:rsidR="00971B92" w:rsidRPr="006E0FA8" w:rsidRDefault="00971B92" w:rsidP="008B4502">
            <w:pPr>
              <w:spacing w:after="0" w:line="240" w:lineRule="auto"/>
              <w:jc w:val="both"/>
              <w:rPr>
                <w:rFonts w:ascii="Times New Roman" w:hAnsi="Times New Roman"/>
                <w:sz w:val="24"/>
                <w:szCs w:val="24"/>
              </w:rPr>
            </w:pPr>
            <w:r w:rsidRPr="006E0FA8">
              <w:rPr>
                <w:rFonts w:ascii="Times New Roman" w:hAnsi="Times New Roman"/>
                <w:sz w:val="24"/>
                <w:szCs w:val="24"/>
              </w:rPr>
              <w:t>(</w:t>
            </w:r>
            <w:r w:rsidRPr="006E0FA8">
              <w:rPr>
                <w:rFonts w:ascii="Times New Roman" w:hAnsi="Times New Roman"/>
                <w:i/>
                <w:sz w:val="24"/>
                <w:szCs w:val="24"/>
              </w:rPr>
              <w:t xml:space="preserve">Данный показатель является предварительным.Фактическое значение обозначенного </w:t>
            </w:r>
            <w:r w:rsidRPr="006E0FA8">
              <w:rPr>
                <w:rFonts w:ascii="Times New Roman" w:hAnsi="Times New Roman"/>
                <w:i/>
                <w:sz w:val="24"/>
                <w:szCs w:val="24"/>
              </w:rPr>
              <w:lastRenderedPageBreak/>
              <w:t xml:space="preserve">показателя за 2018 год станет известно в </w:t>
            </w:r>
            <w:r>
              <w:rPr>
                <w:rFonts w:ascii="Times New Roman" w:hAnsi="Times New Roman"/>
                <w:i/>
                <w:sz w:val="24"/>
                <w:szCs w:val="24"/>
              </w:rPr>
              <w:t xml:space="preserve">марте </w:t>
            </w:r>
            <w:r w:rsidRPr="006E0FA8">
              <w:rPr>
                <w:rFonts w:ascii="Times New Roman" w:hAnsi="Times New Roman"/>
                <w:i/>
                <w:sz w:val="24"/>
                <w:szCs w:val="24"/>
              </w:rPr>
              <w:t>2019 года после обработки сведений федерального статистического наблюдения</w:t>
            </w:r>
            <w:r w:rsidRPr="006E0FA8">
              <w:rPr>
                <w:rFonts w:ascii="Times New Roman" w:hAnsi="Times New Roman"/>
                <w:sz w:val="24"/>
                <w:szCs w:val="24"/>
              </w:rPr>
              <w:t>).</w:t>
            </w:r>
          </w:p>
        </w:tc>
      </w:tr>
      <w:tr w:rsidR="00971B92" w:rsidRPr="006E0FA8" w:rsidTr="008B4502">
        <w:trPr>
          <w:trHeight w:val="696"/>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B25DA5" w:rsidRDefault="00971B92" w:rsidP="008B4502">
            <w:pPr>
              <w:widowControl w:val="0"/>
              <w:autoSpaceDE w:val="0"/>
              <w:autoSpaceDN w:val="0"/>
              <w:adjustRightInd w:val="0"/>
              <w:spacing w:after="0"/>
              <w:jc w:val="center"/>
              <w:rPr>
                <w:rFonts w:ascii="Times New Roman" w:hAnsi="Times New Roman"/>
                <w:sz w:val="24"/>
                <w:szCs w:val="24"/>
              </w:rPr>
            </w:pPr>
            <w:r w:rsidRPr="00B25DA5">
              <w:rPr>
                <w:rFonts w:ascii="Times New Roman" w:hAnsi="Times New Roman"/>
                <w:sz w:val="24"/>
                <w:szCs w:val="24"/>
              </w:rPr>
              <w:lastRenderedPageBreak/>
              <w:t>2</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pStyle w:val="ConsPlusNormal"/>
              <w:jc w:val="both"/>
              <w:rPr>
                <w:rFonts w:eastAsia="Calibri"/>
                <w:sz w:val="24"/>
                <w:szCs w:val="24"/>
              </w:rPr>
            </w:pPr>
            <w:r w:rsidRPr="006E0FA8">
              <w:rPr>
                <w:rFonts w:eastAsia="Calibri"/>
                <w:sz w:val="24"/>
                <w:szCs w:val="24"/>
              </w:rPr>
              <w:t>1.2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14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16,3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spacing w:after="0" w:line="240" w:lineRule="auto"/>
              <w:jc w:val="both"/>
              <w:rPr>
                <w:rFonts w:ascii="Times New Roman" w:hAnsi="Times New Roman"/>
                <w:sz w:val="24"/>
                <w:szCs w:val="24"/>
              </w:rPr>
            </w:pPr>
            <w:r w:rsidRPr="006E0FA8">
              <w:rPr>
                <w:rFonts w:ascii="Times New Roman" w:hAnsi="Times New Roman"/>
                <w:sz w:val="24"/>
                <w:szCs w:val="28"/>
              </w:rPr>
              <w:t>В 2018 году фактическое значение данного целевого показателя превысило плановое значение на год на 0,3 % и на 2 % фактическое значение данного показателя за аналогичный период 2017 года.</w:t>
            </w:r>
            <w:r w:rsidRPr="006E0FA8">
              <w:rPr>
                <w:rFonts w:ascii="Times New Roman" w:hAnsi="Times New Roman"/>
                <w:sz w:val="24"/>
                <w:szCs w:val="24"/>
              </w:rPr>
              <w:t xml:space="preserve">Рост данного показателя объясняется </w:t>
            </w:r>
            <w:r w:rsidRPr="006E0FA8">
              <w:rPr>
                <w:rFonts w:ascii="Times New Roman" w:hAnsi="Times New Roman"/>
                <w:sz w:val="24"/>
                <w:szCs w:val="28"/>
              </w:rPr>
              <w:t>ростом количества людей с ограниченными возможностями здоровья, занимающихся физической культурой и спортом в муниципальных районах области.</w:t>
            </w:r>
          </w:p>
        </w:tc>
      </w:tr>
      <w:tr w:rsidR="00971B92" w:rsidRPr="006E0FA8" w:rsidTr="008B4502">
        <w:trPr>
          <w:trHeight w:val="696"/>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B25DA5" w:rsidRDefault="00971B92" w:rsidP="008B4502">
            <w:pPr>
              <w:widowControl w:val="0"/>
              <w:autoSpaceDE w:val="0"/>
              <w:autoSpaceDN w:val="0"/>
              <w:adjustRightInd w:val="0"/>
              <w:spacing w:after="0"/>
              <w:jc w:val="center"/>
              <w:rPr>
                <w:rFonts w:ascii="Times New Roman" w:hAnsi="Times New Roman"/>
                <w:sz w:val="24"/>
                <w:szCs w:val="24"/>
              </w:rPr>
            </w:pPr>
            <w:r w:rsidRPr="00B25DA5">
              <w:rPr>
                <w:rFonts w:ascii="Times New Roman" w:hAnsi="Times New Roman"/>
                <w:sz w:val="24"/>
                <w:szCs w:val="24"/>
              </w:rPr>
              <w:t>3</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pStyle w:val="ConsPlusNormal"/>
              <w:jc w:val="both"/>
              <w:rPr>
                <w:sz w:val="24"/>
                <w:szCs w:val="24"/>
              </w:rPr>
            </w:pPr>
            <w:r w:rsidRPr="006E0FA8">
              <w:rPr>
                <w:sz w:val="24"/>
                <w:szCs w:val="24"/>
              </w:rPr>
              <w:t>1.3 Количество саратовских спортсменов - членов сборных команд страны (ежегодное количество)</w:t>
            </w:r>
          </w:p>
          <w:p w:rsidR="00971B92" w:rsidRPr="006E0FA8" w:rsidRDefault="00971B92" w:rsidP="008B4502">
            <w:pPr>
              <w:pStyle w:val="ConsPlusNormal"/>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rPr>
                <w:rFonts w:ascii="Times New Roman" w:hAnsi="Times New Roman"/>
                <w:sz w:val="24"/>
                <w:szCs w:val="24"/>
              </w:rPr>
            </w:pPr>
            <w:r w:rsidRPr="006E0FA8">
              <w:rPr>
                <w:rFonts w:ascii="Times New Roman" w:hAnsi="Times New Roman"/>
                <w:sz w:val="24"/>
                <w:szCs w:val="24"/>
              </w:rPr>
              <w:t>264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rPr>
                <w:rFonts w:ascii="Times New Roman" w:hAnsi="Times New Roman"/>
                <w:sz w:val="24"/>
                <w:szCs w:val="24"/>
              </w:rPr>
            </w:pPr>
            <w:r w:rsidRPr="006E0FA8">
              <w:rPr>
                <w:rFonts w:ascii="Times New Roman" w:hAnsi="Times New Roman"/>
                <w:sz w:val="24"/>
                <w:szCs w:val="24"/>
              </w:rPr>
              <w:t>242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rPr>
                <w:rFonts w:ascii="Times New Roman" w:hAnsi="Times New Roman"/>
                <w:sz w:val="24"/>
                <w:szCs w:val="24"/>
              </w:rPr>
            </w:pPr>
            <w:r w:rsidRPr="006E0FA8">
              <w:rPr>
                <w:rFonts w:ascii="Times New Roman" w:hAnsi="Times New Roman"/>
                <w:sz w:val="24"/>
                <w:szCs w:val="24"/>
              </w:rPr>
              <w:t>275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spacing w:after="0" w:line="240" w:lineRule="auto"/>
              <w:jc w:val="both"/>
              <w:rPr>
                <w:rFonts w:ascii="Times New Roman" w:hAnsi="Times New Roman"/>
                <w:sz w:val="24"/>
                <w:szCs w:val="24"/>
              </w:rPr>
            </w:pPr>
            <w:r w:rsidRPr="006E0FA8">
              <w:rPr>
                <w:rFonts w:ascii="Times New Roman" w:hAnsi="Times New Roman"/>
                <w:sz w:val="24"/>
                <w:szCs w:val="24"/>
              </w:rPr>
              <w:t xml:space="preserve">Данный целевой показатель государственной программы в 2018 году был успешно реализован. Фактический показатель увеличился </w:t>
            </w:r>
            <w:r w:rsidRPr="006E0FA8">
              <w:rPr>
                <w:rFonts w:ascii="Times New Roman" w:hAnsi="Times New Roman"/>
                <w:b/>
                <w:sz w:val="24"/>
                <w:szCs w:val="24"/>
              </w:rPr>
              <w:t xml:space="preserve">на 11 человек </w:t>
            </w:r>
            <w:r w:rsidRPr="006E0FA8">
              <w:rPr>
                <w:rFonts w:ascii="Times New Roman" w:hAnsi="Times New Roman"/>
                <w:sz w:val="24"/>
                <w:szCs w:val="24"/>
              </w:rPr>
              <w:t xml:space="preserve">фактическогопоказателя на 2017 год, </w:t>
            </w:r>
            <w:r w:rsidRPr="00A528D2">
              <w:rPr>
                <w:rFonts w:ascii="Times New Roman" w:hAnsi="Times New Roman"/>
                <w:sz w:val="24"/>
                <w:szCs w:val="24"/>
              </w:rPr>
              <w:t>за счет увеличения количества участников всероссийских и международных турниров</w:t>
            </w:r>
            <w:r>
              <w:rPr>
                <w:rFonts w:ascii="Times New Roman" w:hAnsi="Times New Roman"/>
                <w:sz w:val="24"/>
                <w:szCs w:val="24"/>
              </w:rPr>
              <w:t>. Э</w:t>
            </w:r>
            <w:r w:rsidRPr="006E0FA8">
              <w:rPr>
                <w:rFonts w:ascii="Times New Roman" w:hAnsi="Times New Roman"/>
                <w:sz w:val="24"/>
                <w:szCs w:val="24"/>
              </w:rPr>
              <w:t xml:space="preserve">то свидетельствует о том, что в развитии отрасли </w:t>
            </w:r>
            <w:r w:rsidRPr="006E0FA8">
              <w:rPr>
                <w:rFonts w:ascii="Times New Roman" w:hAnsi="Times New Roman"/>
                <w:sz w:val="24"/>
                <w:szCs w:val="24"/>
              </w:rPr>
              <w:lastRenderedPageBreak/>
              <w:t xml:space="preserve">физической культуры и спорта прослеживается </w:t>
            </w:r>
            <w:r w:rsidRPr="006E0FA8">
              <w:rPr>
                <w:rFonts w:ascii="Times New Roman" w:hAnsi="Times New Roman"/>
                <w:b/>
                <w:sz w:val="24"/>
                <w:szCs w:val="24"/>
              </w:rPr>
              <w:t xml:space="preserve">положительная динамика.   </w:t>
            </w:r>
          </w:p>
        </w:tc>
      </w:tr>
      <w:tr w:rsidR="00971B92" w:rsidRPr="006E0FA8" w:rsidTr="008B4502">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B25DA5" w:rsidRDefault="00971B92" w:rsidP="008B4502">
            <w:pPr>
              <w:widowControl w:val="0"/>
              <w:autoSpaceDE w:val="0"/>
              <w:autoSpaceDN w:val="0"/>
              <w:adjustRightInd w:val="0"/>
              <w:spacing w:after="0"/>
              <w:jc w:val="center"/>
              <w:rPr>
                <w:rFonts w:ascii="Times New Roman" w:hAnsi="Times New Roman"/>
                <w:sz w:val="24"/>
                <w:szCs w:val="24"/>
              </w:rPr>
            </w:pPr>
            <w:r w:rsidRPr="00B25DA5">
              <w:rPr>
                <w:rFonts w:ascii="Times New Roman" w:hAnsi="Times New Roman"/>
                <w:sz w:val="24"/>
                <w:szCs w:val="24"/>
              </w:rPr>
              <w:lastRenderedPageBreak/>
              <w:t>4</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pStyle w:val="ConsPlusNormal"/>
              <w:jc w:val="both"/>
              <w:rPr>
                <w:sz w:val="24"/>
                <w:szCs w:val="24"/>
              </w:rPr>
            </w:pPr>
            <w:r w:rsidRPr="006E0FA8">
              <w:rPr>
                <w:sz w:val="24"/>
                <w:szCs w:val="24"/>
              </w:rPr>
              <w:t>1.4 Количество квалифицированных тренеров и тренеров-преподавателей физкультурно-спортивных организаций, работающих по специальности</w:t>
            </w:r>
          </w:p>
          <w:p w:rsidR="00971B92" w:rsidRPr="006E0FA8" w:rsidRDefault="00971B92" w:rsidP="008B4502">
            <w:pPr>
              <w:spacing w:after="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rPr>
                <w:rFonts w:ascii="Times New Roman" w:hAnsi="Times New Roman"/>
                <w:sz w:val="24"/>
                <w:szCs w:val="24"/>
              </w:rPr>
            </w:pPr>
            <w:r w:rsidRPr="006E0FA8">
              <w:rPr>
                <w:rFonts w:ascii="Times New Roman" w:hAnsi="Times New Roman"/>
                <w:sz w:val="24"/>
                <w:szCs w:val="24"/>
              </w:rPr>
              <w:t>1687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rPr>
                <w:rFonts w:ascii="Times New Roman" w:hAnsi="Times New Roman"/>
                <w:sz w:val="24"/>
                <w:szCs w:val="24"/>
              </w:rPr>
            </w:pPr>
            <w:r w:rsidRPr="006E0FA8">
              <w:rPr>
                <w:rFonts w:ascii="Times New Roman" w:hAnsi="Times New Roman"/>
                <w:sz w:val="24"/>
                <w:szCs w:val="24"/>
              </w:rPr>
              <w:t>1720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rPr>
                <w:rFonts w:ascii="Times New Roman" w:hAnsi="Times New Roman"/>
                <w:sz w:val="24"/>
                <w:szCs w:val="24"/>
              </w:rPr>
            </w:pPr>
            <w:r w:rsidRPr="006E0FA8">
              <w:rPr>
                <w:rFonts w:ascii="Times New Roman" w:hAnsi="Times New Roman"/>
                <w:sz w:val="24"/>
                <w:szCs w:val="24"/>
              </w:rPr>
              <w:t>1771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spacing w:after="0" w:line="240" w:lineRule="auto"/>
              <w:jc w:val="both"/>
              <w:rPr>
                <w:rFonts w:ascii="Times New Roman" w:hAnsi="Times New Roman"/>
                <w:sz w:val="24"/>
                <w:szCs w:val="24"/>
              </w:rPr>
            </w:pPr>
            <w:r w:rsidRPr="006E0FA8">
              <w:rPr>
                <w:rFonts w:ascii="Times New Roman" w:hAnsi="Times New Roman"/>
                <w:sz w:val="24"/>
                <w:szCs w:val="24"/>
              </w:rPr>
              <w:t xml:space="preserve">Данный целевой показатель государственной программы в 2018 году имеет положительную динамику. </w:t>
            </w:r>
            <w:r>
              <w:rPr>
                <w:rFonts w:ascii="Times New Roman" w:hAnsi="Times New Roman"/>
                <w:sz w:val="24"/>
                <w:szCs w:val="24"/>
              </w:rPr>
              <w:t>В связи с увеличением числа специалистов по физической культуре и спорту, а также специалистов по адаптивному спорту в муниципальных районах области п</w:t>
            </w:r>
            <w:r w:rsidRPr="006E0FA8">
              <w:rPr>
                <w:rFonts w:ascii="Times New Roman" w:hAnsi="Times New Roman"/>
                <w:sz w:val="24"/>
                <w:szCs w:val="24"/>
              </w:rPr>
              <w:t>оказатель увеличился на 84 человека</w:t>
            </w:r>
            <w:r>
              <w:rPr>
                <w:rFonts w:ascii="Times New Roman" w:hAnsi="Times New Roman"/>
                <w:sz w:val="24"/>
                <w:szCs w:val="24"/>
              </w:rPr>
              <w:t>от фактического за 2017 год</w:t>
            </w:r>
            <w:r w:rsidRPr="006E0FA8">
              <w:rPr>
                <w:rFonts w:ascii="Times New Roman" w:hAnsi="Times New Roman"/>
                <w:sz w:val="24"/>
                <w:szCs w:val="24"/>
              </w:rPr>
              <w:t>.</w:t>
            </w:r>
          </w:p>
        </w:tc>
      </w:tr>
      <w:tr w:rsidR="00971B92" w:rsidRPr="006E0FA8" w:rsidTr="008B4502">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B25DA5" w:rsidRDefault="00971B92"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5</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pStyle w:val="ConsPlusNormal"/>
              <w:jc w:val="both"/>
              <w:rPr>
                <w:sz w:val="24"/>
                <w:szCs w:val="24"/>
              </w:rPr>
            </w:pPr>
            <w:r w:rsidRPr="006E0FA8">
              <w:rPr>
                <w:sz w:val="24"/>
                <w:szCs w:val="24"/>
              </w:rPr>
              <w:t>1.7 Доля лиц, занимающихся футболом в профессиональных спортивных школах, в общей численности учащихся, занимающихся физической культурой и спортом в регионе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15,5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14,5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15,46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spacing w:after="0" w:line="240" w:lineRule="auto"/>
              <w:jc w:val="both"/>
              <w:rPr>
                <w:rFonts w:ascii="Times New Roman" w:hAnsi="Times New Roman"/>
                <w:sz w:val="24"/>
                <w:szCs w:val="24"/>
              </w:rPr>
            </w:pPr>
            <w:r w:rsidRPr="006E0FA8">
              <w:rPr>
                <w:rFonts w:ascii="Times New Roman" w:hAnsi="Times New Roman"/>
                <w:sz w:val="24"/>
                <w:szCs w:val="24"/>
              </w:rPr>
              <w:t xml:space="preserve">Данный целевой показатель государственной программы в 2018 году был успешно реализован. </w:t>
            </w:r>
          </w:p>
          <w:p w:rsidR="00971B92" w:rsidRPr="006E0FA8" w:rsidRDefault="00971B92" w:rsidP="008B4502">
            <w:pPr>
              <w:spacing w:after="0" w:line="240" w:lineRule="auto"/>
              <w:jc w:val="both"/>
              <w:rPr>
                <w:rFonts w:ascii="Times New Roman" w:hAnsi="Times New Roman"/>
                <w:sz w:val="24"/>
                <w:szCs w:val="24"/>
              </w:rPr>
            </w:pPr>
            <w:r w:rsidRPr="006E0FA8">
              <w:rPr>
                <w:rFonts w:ascii="Times New Roman" w:hAnsi="Times New Roman"/>
                <w:sz w:val="24"/>
                <w:szCs w:val="24"/>
              </w:rPr>
              <w:t>Фактический показатель</w:t>
            </w:r>
            <w:r>
              <w:rPr>
                <w:rFonts w:ascii="Times New Roman" w:hAnsi="Times New Roman"/>
                <w:sz w:val="24"/>
                <w:szCs w:val="24"/>
              </w:rPr>
              <w:t xml:space="preserve"> превысил плановый на 1%</w:t>
            </w:r>
            <w:r w:rsidRPr="006E0FA8">
              <w:rPr>
                <w:rFonts w:ascii="Times New Roman" w:hAnsi="Times New Roman"/>
                <w:sz w:val="24"/>
                <w:szCs w:val="24"/>
              </w:rPr>
              <w:t>,</w:t>
            </w:r>
            <w:r>
              <w:rPr>
                <w:rFonts w:ascii="Times New Roman" w:hAnsi="Times New Roman"/>
                <w:sz w:val="24"/>
                <w:szCs w:val="24"/>
              </w:rPr>
              <w:t xml:space="preserve"> за счет высокой популярности данного вида спорта, сформированной в результате проведения в России Чемпионата мира по футболу. Э</w:t>
            </w:r>
            <w:r w:rsidRPr="006E0FA8">
              <w:rPr>
                <w:rFonts w:ascii="Times New Roman" w:hAnsi="Times New Roman"/>
                <w:sz w:val="24"/>
                <w:szCs w:val="24"/>
              </w:rPr>
              <w:t xml:space="preserve">то свидетельствует о том, что в развитии отрасли физической культуры и спорта прослеживается </w:t>
            </w:r>
            <w:r w:rsidRPr="006E0FA8">
              <w:rPr>
                <w:rFonts w:ascii="Times New Roman" w:hAnsi="Times New Roman"/>
                <w:b/>
                <w:sz w:val="24"/>
                <w:szCs w:val="24"/>
              </w:rPr>
              <w:t xml:space="preserve">положительная </w:t>
            </w:r>
            <w:r w:rsidRPr="006E0FA8">
              <w:rPr>
                <w:rFonts w:ascii="Times New Roman" w:hAnsi="Times New Roman"/>
                <w:b/>
                <w:sz w:val="24"/>
                <w:szCs w:val="24"/>
              </w:rPr>
              <w:lastRenderedPageBreak/>
              <w:t xml:space="preserve">динамика.   </w:t>
            </w:r>
          </w:p>
        </w:tc>
      </w:tr>
      <w:tr w:rsidR="00971B92" w:rsidRPr="006E0FA8" w:rsidTr="008B4502">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B25DA5" w:rsidRDefault="00971B92"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lastRenderedPageBreak/>
              <w:t>6</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pStyle w:val="ConsPlusNormal"/>
              <w:jc w:val="both"/>
              <w:rPr>
                <w:rFonts w:eastAsia="Calibri"/>
                <w:sz w:val="24"/>
                <w:szCs w:val="24"/>
              </w:rPr>
            </w:pPr>
            <w:r w:rsidRPr="006E0FA8">
              <w:rPr>
                <w:rFonts w:eastAsia="Calibri"/>
                <w:sz w:val="24"/>
                <w:szCs w:val="24"/>
              </w:rPr>
              <w:t>1.8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8"/>
              </w:rPr>
            </w:pPr>
            <w:r w:rsidRPr="006E0FA8">
              <w:rPr>
                <w:rFonts w:ascii="Times New Roman" w:hAnsi="Times New Roman"/>
                <w:sz w:val="24"/>
                <w:szCs w:val="28"/>
              </w:rPr>
              <w:t>55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8"/>
              </w:rPr>
            </w:pPr>
            <w:r w:rsidRPr="006E0FA8">
              <w:rPr>
                <w:rFonts w:ascii="Times New Roman" w:hAnsi="Times New Roman"/>
                <w:sz w:val="24"/>
                <w:szCs w:val="28"/>
              </w:rPr>
              <w:t>68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8"/>
              </w:rPr>
            </w:pPr>
            <w:r w:rsidRPr="006E0FA8">
              <w:rPr>
                <w:rFonts w:ascii="Times New Roman" w:hAnsi="Times New Roman"/>
                <w:sz w:val="24"/>
                <w:szCs w:val="28"/>
              </w:rPr>
              <w:t>68</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spacing w:after="0" w:line="240" w:lineRule="auto"/>
              <w:jc w:val="both"/>
              <w:rPr>
                <w:rFonts w:ascii="Times New Roman" w:hAnsi="Times New Roman"/>
                <w:sz w:val="24"/>
                <w:szCs w:val="28"/>
              </w:rPr>
            </w:pPr>
            <w:r w:rsidRPr="006E0FA8">
              <w:rPr>
                <w:rFonts w:ascii="Times New Roman" w:hAnsi="Times New Roman"/>
                <w:sz w:val="24"/>
                <w:szCs w:val="28"/>
              </w:rPr>
              <w:t>В 2018 году фактическое значение данного целевого показателя соответствует плановому значению на год ипревысило фактическое значение данного показателя за аналогичный период 2017 года.</w:t>
            </w:r>
            <w:r w:rsidRPr="006E0FA8">
              <w:rPr>
                <w:rFonts w:ascii="Times New Roman" w:hAnsi="Times New Roman"/>
                <w:sz w:val="24"/>
                <w:szCs w:val="24"/>
              </w:rPr>
              <w:t xml:space="preserve">Рост данного показателя объясняется </w:t>
            </w:r>
            <w:r w:rsidRPr="006E0FA8">
              <w:rPr>
                <w:rFonts w:ascii="Times New Roman" w:hAnsi="Times New Roman"/>
                <w:sz w:val="24"/>
                <w:szCs w:val="28"/>
              </w:rPr>
              <w:t>ростом количества детей в возрасте от 6 до 18 лет, вовлеченных в занятия адаптивной физической культурой и спортом.</w:t>
            </w:r>
          </w:p>
        </w:tc>
      </w:tr>
      <w:tr w:rsidR="00971B92" w:rsidRPr="006E0FA8" w:rsidTr="008B4502">
        <w:trPr>
          <w:trHeight w:val="1017"/>
        </w:trPr>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71B92" w:rsidRPr="00B25DA5" w:rsidRDefault="00971B92"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7</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pStyle w:val="ConsPlusNormal"/>
              <w:jc w:val="both"/>
              <w:rPr>
                <w:rFonts w:eastAsia="Calibri"/>
                <w:sz w:val="24"/>
                <w:szCs w:val="24"/>
              </w:rPr>
            </w:pPr>
            <w:r w:rsidRPr="006E0FA8">
              <w:rPr>
                <w:rFonts w:eastAsia="Calibri"/>
                <w:sz w:val="24"/>
                <w:szCs w:val="24"/>
              </w:rPr>
              <w:t>1.9 «Доля граждан, выполнивших нормативы комплекса ГТО, в общей численности населения, принявшего участие в сдаче нормативов комплекса ГТО»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61,9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8"/>
              </w:rPr>
            </w:pPr>
            <w:r w:rsidRPr="006E0FA8">
              <w:rPr>
                <w:rFonts w:ascii="Times New Roman" w:hAnsi="Times New Roman"/>
                <w:sz w:val="24"/>
                <w:szCs w:val="28"/>
              </w:rPr>
              <w:t>36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8"/>
              </w:rPr>
            </w:pPr>
            <w:r w:rsidRPr="006E0FA8">
              <w:rPr>
                <w:rFonts w:ascii="Times New Roman" w:hAnsi="Times New Roman"/>
                <w:sz w:val="24"/>
                <w:szCs w:val="28"/>
              </w:rPr>
              <w:t>46</w:t>
            </w:r>
          </w:p>
        </w:tc>
        <w:tc>
          <w:tcPr>
            <w:tcW w:w="36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71B92" w:rsidRPr="006E0FA8" w:rsidRDefault="00971B92" w:rsidP="008B4502">
            <w:pPr>
              <w:spacing w:after="0" w:line="240" w:lineRule="auto"/>
              <w:contextualSpacing/>
              <w:jc w:val="both"/>
              <w:rPr>
                <w:rFonts w:ascii="Times New Roman" w:hAnsi="Times New Roman"/>
                <w:szCs w:val="24"/>
              </w:rPr>
            </w:pPr>
            <w:r w:rsidRPr="006E0FA8">
              <w:rPr>
                <w:rFonts w:ascii="Times New Roman" w:hAnsi="Times New Roman"/>
                <w:sz w:val="24"/>
                <w:szCs w:val="28"/>
              </w:rPr>
              <w:t>В 2018 году фактическое значение данного целевого показателя превысило плановое значение на год на 10 %.</w:t>
            </w:r>
            <w:r w:rsidRPr="006E0FA8">
              <w:rPr>
                <w:rFonts w:ascii="Times New Roman" w:hAnsi="Times New Roman"/>
                <w:sz w:val="24"/>
                <w:szCs w:val="32"/>
              </w:rPr>
              <w:t xml:space="preserve">В настоящее время в Саратовской области </w:t>
            </w:r>
            <w:r w:rsidRPr="006E0FA8">
              <w:rPr>
                <w:rFonts w:ascii="Times New Roman" w:hAnsi="Times New Roman"/>
                <w:bCs/>
                <w:sz w:val="24"/>
                <w:szCs w:val="32"/>
              </w:rPr>
              <w:t>работает сеть, состоящая из 44 центров тестирования, охватывающая все муниципальные районы области.</w:t>
            </w:r>
          </w:p>
          <w:p w:rsidR="00971B92" w:rsidRPr="006E0FA8" w:rsidRDefault="00971B92" w:rsidP="008B4502">
            <w:pPr>
              <w:spacing w:after="0" w:line="240" w:lineRule="auto"/>
              <w:contextualSpacing/>
              <w:jc w:val="both"/>
              <w:rPr>
                <w:rFonts w:ascii="Times New Roman" w:hAnsi="Times New Roman"/>
                <w:sz w:val="24"/>
                <w:szCs w:val="28"/>
              </w:rPr>
            </w:pPr>
            <w:r w:rsidRPr="006E0FA8">
              <w:rPr>
                <w:rFonts w:ascii="Times New Roman" w:eastAsia="Times New Roman" w:hAnsi="Times New Roman"/>
                <w:bCs/>
                <w:sz w:val="24"/>
                <w:szCs w:val="28"/>
              </w:rPr>
              <w:t xml:space="preserve">Все муниципальные центры </w:t>
            </w:r>
            <w:r w:rsidRPr="006E0FA8">
              <w:rPr>
                <w:rFonts w:ascii="Times New Roman" w:eastAsia="Times New Roman" w:hAnsi="Times New Roman"/>
                <w:bCs/>
                <w:spacing w:val="-2"/>
                <w:sz w:val="24"/>
                <w:szCs w:val="28"/>
              </w:rPr>
              <w:t>включены в реестр Федерального оператора Комплекса ГТО (АНО «Дирекция</w:t>
            </w:r>
            <w:r w:rsidRPr="006E0FA8">
              <w:rPr>
                <w:rFonts w:ascii="Times New Roman" w:eastAsia="Times New Roman" w:hAnsi="Times New Roman"/>
                <w:bCs/>
                <w:sz w:val="24"/>
                <w:szCs w:val="28"/>
              </w:rPr>
              <w:t xml:space="preserve"> спортивных и </w:t>
            </w:r>
            <w:r w:rsidRPr="006E0FA8">
              <w:rPr>
                <w:rFonts w:ascii="Times New Roman" w:eastAsia="Times New Roman" w:hAnsi="Times New Roman"/>
                <w:bCs/>
                <w:sz w:val="24"/>
                <w:szCs w:val="24"/>
              </w:rPr>
              <w:lastRenderedPageBreak/>
              <w:t>социальных проектов» г. Казань).</w:t>
            </w:r>
            <w:r w:rsidRPr="006E0FA8">
              <w:rPr>
                <w:rFonts w:ascii="Times New Roman" w:hAnsi="Times New Roman"/>
                <w:bCs/>
                <w:sz w:val="24"/>
                <w:szCs w:val="24"/>
              </w:rPr>
              <w:t xml:space="preserve">  Выполнение</w:t>
            </w:r>
            <w:r w:rsidRPr="006E0FA8">
              <w:rPr>
                <w:rFonts w:ascii="Times New Roman" w:hAnsi="Times New Roman"/>
                <w:sz w:val="24"/>
                <w:szCs w:val="24"/>
              </w:rPr>
              <w:t xml:space="preserve"> нормативов осуществляется на 319спортивных объектах</w:t>
            </w:r>
            <w:r w:rsidRPr="006E0FA8">
              <w:rPr>
                <w:sz w:val="32"/>
                <w:szCs w:val="28"/>
              </w:rPr>
              <w:t>.</w:t>
            </w:r>
            <w:r w:rsidRPr="006E0FA8">
              <w:rPr>
                <w:rFonts w:ascii="Times New Roman" w:hAnsi="Times New Roman"/>
                <w:bCs/>
                <w:sz w:val="24"/>
                <w:szCs w:val="28"/>
              </w:rPr>
              <w:t>Саратовская область</w:t>
            </w:r>
            <w:r w:rsidRPr="006E0FA8">
              <w:rPr>
                <w:rFonts w:ascii="Times New Roman" w:hAnsi="Times New Roman"/>
                <w:sz w:val="24"/>
                <w:szCs w:val="28"/>
              </w:rPr>
              <w:t xml:space="preserve"> занимает </w:t>
            </w:r>
            <w:r w:rsidRPr="006E0FA8">
              <w:rPr>
                <w:rStyle w:val="af1"/>
                <w:rFonts w:ascii="Times New Roman" w:hAnsi="Times New Roman"/>
                <w:sz w:val="24"/>
                <w:szCs w:val="28"/>
              </w:rPr>
              <w:t>11</w:t>
            </w:r>
            <w:r w:rsidRPr="006E0FA8">
              <w:rPr>
                <w:rFonts w:ascii="Times New Roman" w:hAnsi="Times New Roman"/>
                <w:sz w:val="24"/>
                <w:szCs w:val="28"/>
              </w:rPr>
              <w:t> </w:t>
            </w:r>
            <w:r w:rsidRPr="006E0FA8">
              <w:rPr>
                <w:rFonts w:ascii="Times New Roman" w:hAnsi="Times New Roman"/>
                <w:bCs/>
                <w:sz w:val="24"/>
                <w:szCs w:val="28"/>
              </w:rPr>
              <w:t xml:space="preserve">место </w:t>
            </w:r>
            <w:r w:rsidRPr="006E0FA8">
              <w:rPr>
                <w:rFonts w:ascii="Times New Roman" w:hAnsi="Times New Roman"/>
                <w:iCs/>
                <w:sz w:val="24"/>
                <w:szCs w:val="28"/>
              </w:rPr>
              <w:t>в России</w:t>
            </w:r>
            <w:r w:rsidRPr="006E0FA8">
              <w:rPr>
                <w:rFonts w:ascii="Times New Roman" w:hAnsi="Times New Roman"/>
                <w:sz w:val="24"/>
                <w:szCs w:val="28"/>
              </w:rPr>
              <w:t xml:space="preserve"> по числу зарегистрированных на сайте gto.ru и</w:t>
            </w:r>
            <w:r w:rsidRPr="006E0FA8">
              <w:rPr>
                <w:rStyle w:val="af1"/>
                <w:rFonts w:ascii="Times New Roman" w:hAnsi="Times New Roman"/>
                <w:sz w:val="24"/>
                <w:szCs w:val="28"/>
              </w:rPr>
              <w:t> 3</w:t>
            </w:r>
            <w:r w:rsidRPr="006E0FA8">
              <w:rPr>
                <w:rFonts w:ascii="Times New Roman" w:hAnsi="Times New Roman"/>
                <w:sz w:val="24"/>
                <w:szCs w:val="28"/>
              </w:rPr>
              <w:t> </w:t>
            </w:r>
            <w:r w:rsidRPr="006E0FA8">
              <w:rPr>
                <w:rFonts w:ascii="Times New Roman" w:hAnsi="Times New Roman"/>
                <w:bCs/>
                <w:sz w:val="24"/>
                <w:szCs w:val="28"/>
              </w:rPr>
              <w:t xml:space="preserve">место </w:t>
            </w:r>
            <w:r w:rsidRPr="006E0FA8">
              <w:rPr>
                <w:rFonts w:ascii="Times New Roman" w:hAnsi="Times New Roman"/>
                <w:iCs/>
                <w:sz w:val="24"/>
                <w:szCs w:val="28"/>
              </w:rPr>
              <w:t>вПФО</w:t>
            </w:r>
            <w:r w:rsidRPr="006E0FA8">
              <w:rPr>
                <w:rFonts w:ascii="Times New Roman" w:hAnsi="Times New Roman"/>
                <w:sz w:val="24"/>
                <w:szCs w:val="28"/>
              </w:rPr>
              <w:t xml:space="preserve"> после Республики Татарстан и Республики Башкортостан.</w:t>
            </w:r>
          </w:p>
          <w:p w:rsidR="00971B92" w:rsidRPr="006E0FA8" w:rsidRDefault="00971B92" w:rsidP="008B4502">
            <w:pPr>
              <w:spacing w:after="0" w:line="240" w:lineRule="auto"/>
              <w:contextualSpacing/>
              <w:jc w:val="both"/>
              <w:rPr>
                <w:rFonts w:ascii="Times New Roman" w:hAnsi="Times New Roman"/>
                <w:sz w:val="24"/>
                <w:szCs w:val="28"/>
              </w:rPr>
            </w:pPr>
            <w:r w:rsidRPr="006E0FA8">
              <w:rPr>
                <w:rFonts w:ascii="Times New Roman" w:hAnsi="Times New Roman"/>
                <w:sz w:val="24"/>
                <w:szCs w:val="28"/>
              </w:rPr>
              <w:t xml:space="preserve">Кроме того, </w:t>
            </w:r>
            <w:r w:rsidRPr="006E0FA8">
              <w:rPr>
                <w:rFonts w:ascii="Times New Roman" w:hAnsi="Times New Roman"/>
                <w:sz w:val="24"/>
                <w:szCs w:val="32"/>
              </w:rPr>
              <w:t>поступающим в образовательные организации высшего образования начисляются баллы за индивидуальные достижения, в том числе наличие серебряного или золотого значка, полученного за результаты сдачи норм ВФСК «Готов к труду и обороне».</w:t>
            </w:r>
          </w:p>
        </w:tc>
      </w:tr>
      <w:tr w:rsidR="00971B92" w:rsidRPr="006E0FA8" w:rsidTr="008B4502">
        <w:trPr>
          <w:trHeight w:val="1017"/>
        </w:trPr>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71B92" w:rsidRPr="00B25DA5" w:rsidRDefault="00971B92" w:rsidP="008B4502">
            <w:pPr>
              <w:widowControl w:val="0"/>
              <w:autoSpaceDE w:val="0"/>
              <w:autoSpaceDN w:val="0"/>
              <w:adjustRightInd w:val="0"/>
              <w:spacing w:after="0"/>
              <w:jc w:val="center"/>
              <w:rPr>
                <w:rFonts w:ascii="Times New Roman" w:hAnsi="Times New Roman"/>
                <w:sz w:val="24"/>
                <w:szCs w:val="24"/>
              </w:rPr>
            </w:pP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pStyle w:val="ConsPlusNormal"/>
              <w:jc w:val="both"/>
              <w:rPr>
                <w:rFonts w:eastAsia="Calibri"/>
                <w:sz w:val="24"/>
                <w:szCs w:val="24"/>
              </w:rPr>
            </w:pPr>
            <w:r w:rsidRPr="006E0FA8">
              <w:rPr>
                <w:rFonts w:eastAsia="Calibri"/>
                <w:sz w:val="24"/>
                <w:szCs w:val="24"/>
              </w:rPr>
              <w:t>Из них учащихся и студентов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51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8"/>
              </w:rPr>
            </w:pPr>
            <w:r w:rsidRPr="006E0FA8">
              <w:rPr>
                <w:rFonts w:ascii="Times New Roman" w:hAnsi="Times New Roman"/>
                <w:sz w:val="24"/>
                <w:szCs w:val="28"/>
              </w:rPr>
              <w:t>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8"/>
              </w:rPr>
            </w:pPr>
            <w:r w:rsidRPr="006E0FA8">
              <w:rPr>
                <w:rFonts w:ascii="Times New Roman" w:hAnsi="Times New Roman"/>
                <w:sz w:val="24"/>
                <w:szCs w:val="28"/>
              </w:rPr>
              <w:t>51</w:t>
            </w:r>
          </w:p>
        </w:tc>
        <w:tc>
          <w:tcPr>
            <w:tcW w:w="36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spacing w:after="0" w:line="240" w:lineRule="auto"/>
              <w:jc w:val="both"/>
              <w:rPr>
                <w:rFonts w:ascii="Times New Roman" w:hAnsi="Times New Roman"/>
                <w:sz w:val="24"/>
                <w:szCs w:val="28"/>
              </w:rPr>
            </w:pPr>
          </w:p>
        </w:tc>
      </w:tr>
      <w:tr w:rsidR="00971B92" w:rsidRPr="006E0FA8" w:rsidTr="008B4502">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B25DA5" w:rsidRDefault="00971B92"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lastRenderedPageBreak/>
              <w:t>8</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pStyle w:val="ConsPlusNormal"/>
              <w:jc w:val="both"/>
              <w:rPr>
                <w:sz w:val="24"/>
                <w:szCs w:val="24"/>
              </w:rPr>
            </w:pPr>
            <w:r w:rsidRPr="006E0FA8">
              <w:rPr>
                <w:sz w:val="24"/>
                <w:szCs w:val="24"/>
              </w:rPr>
              <w:t>1.11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80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90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100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spacing w:after="0"/>
              <w:rPr>
                <w:rFonts w:ascii="Times New Roman" w:hAnsi="Times New Roman"/>
                <w:sz w:val="24"/>
                <w:szCs w:val="24"/>
              </w:rPr>
            </w:pPr>
            <w:r w:rsidRPr="006E0FA8">
              <w:rPr>
                <w:rFonts w:ascii="Times New Roman" w:hAnsi="Times New Roman"/>
                <w:sz w:val="24"/>
                <w:szCs w:val="24"/>
              </w:rPr>
              <w:t xml:space="preserve">Данный целевой показатель государственной программы в 2018 году был полностью </w:t>
            </w:r>
            <w:r>
              <w:rPr>
                <w:rFonts w:ascii="Times New Roman" w:hAnsi="Times New Roman"/>
                <w:sz w:val="24"/>
                <w:szCs w:val="24"/>
              </w:rPr>
              <w:t>достигнут и</w:t>
            </w:r>
            <w:r w:rsidRPr="006E0FA8">
              <w:rPr>
                <w:rFonts w:ascii="Times New Roman" w:hAnsi="Times New Roman"/>
                <w:sz w:val="24"/>
                <w:szCs w:val="24"/>
              </w:rPr>
              <w:t xml:space="preserve"> составил  100%, это свидетельствует о том, что в развитии отрасли физической культуры и спорта прослеживается </w:t>
            </w:r>
            <w:r w:rsidRPr="00E9508C">
              <w:rPr>
                <w:rFonts w:ascii="Times New Roman" w:hAnsi="Times New Roman"/>
                <w:sz w:val="24"/>
                <w:szCs w:val="24"/>
              </w:rPr>
              <w:t>положительная динамика.</w:t>
            </w:r>
          </w:p>
        </w:tc>
      </w:tr>
      <w:tr w:rsidR="00971B92" w:rsidRPr="006E0FA8" w:rsidTr="008B4502">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B25DA5" w:rsidRDefault="00971B92"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lastRenderedPageBreak/>
              <w:t>9</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pStyle w:val="ConsPlusNormal"/>
              <w:jc w:val="both"/>
              <w:rPr>
                <w:sz w:val="24"/>
                <w:szCs w:val="24"/>
              </w:rPr>
            </w:pPr>
            <w:r>
              <w:rPr>
                <w:sz w:val="24"/>
                <w:szCs w:val="24"/>
              </w:rPr>
              <w:t xml:space="preserve">1.12 </w:t>
            </w:r>
            <w:r w:rsidRPr="000F2BD5">
              <w:rPr>
                <w:sz w:val="24"/>
                <w:szCs w:val="24"/>
              </w:rPr>
              <w:t>Доля средств, выделяемых социально ориентированным некоммерческим организациям на предоставление услуг, в общем объеме средств областного бюджета, выделяемых на предоставление услуг в сфере физической культуры и массового спорта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0574B6">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0,1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E9508C">
              <w:rPr>
                <w:rFonts w:ascii="Times New Roman" w:hAnsi="Times New Roman"/>
                <w:sz w:val="24"/>
                <w:szCs w:val="24"/>
              </w:rPr>
              <w:t>0,18</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spacing w:after="0"/>
              <w:rPr>
                <w:rFonts w:ascii="Times New Roman" w:hAnsi="Times New Roman"/>
                <w:sz w:val="24"/>
                <w:szCs w:val="24"/>
              </w:rPr>
            </w:pPr>
            <w:r w:rsidRPr="00E9508C">
              <w:rPr>
                <w:rFonts w:ascii="Times New Roman" w:hAnsi="Times New Roman"/>
                <w:sz w:val="24"/>
                <w:szCs w:val="24"/>
              </w:rPr>
              <w:t xml:space="preserve">Данный целевой показатель государственной программы в 2018 году был полностью достигнут, это </w:t>
            </w:r>
            <w:r>
              <w:rPr>
                <w:rFonts w:ascii="Times New Roman" w:hAnsi="Times New Roman"/>
                <w:sz w:val="24"/>
                <w:szCs w:val="24"/>
              </w:rPr>
              <w:t xml:space="preserve"> позволило СОНКО предоставить запланированные услуги в полном объеме</w:t>
            </w:r>
            <w:r w:rsidRPr="00E9508C">
              <w:rPr>
                <w:rFonts w:ascii="Times New Roman" w:hAnsi="Times New Roman"/>
                <w:sz w:val="24"/>
                <w:szCs w:val="24"/>
              </w:rPr>
              <w:t>.</w:t>
            </w:r>
          </w:p>
        </w:tc>
      </w:tr>
      <w:tr w:rsidR="00971B92" w:rsidRPr="006E0FA8" w:rsidTr="008B4502">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B25DA5" w:rsidRDefault="00971B92"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10</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pStyle w:val="ConsPlusNormal"/>
              <w:jc w:val="both"/>
              <w:rPr>
                <w:sz w:val="24"/>
                <w:szCs w:val="24"/>
              </w:rPr>
            </w:pPr>
            <w:r w:rsidRPr="006E0FA8">
              <w:rPr>
                <w:sz w:val="24"/>
                <w:szCs w:val="24"/>
              </w:rPr>
              <w:t>1.13 Доля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совершенствования спортивного мастерства в организациях, осуществляющих спортивную подготовку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014A6D" w:rsidRDefault="00971B92" w:rsidP="008B4502">
            <w:pPr>
              <w:widowControl w:val="0"/>
              <w:autoSpaceDE w:val="0"/>
              <w:autoSpaceDN w:val="0"/>
              <w:adjustRightInd w:val="0"/>
              <w:spacing w:after="0"/>
              <w:jc w:val="center"/>
              <w:rPr>
                <w:rFonts w:ascii="Times New Roman" w:hAnsi="Times New Roman"/>
                <w:sz w:val="24"/>
                <w:szCs w:val="24"/>
              </w:rPr>
            </w:pPr>
            <w:r w:rsidRPr="00014A6D">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014A6D" w:rsidRDefault="00971B92" w:rsidP="008B4502">
            <w:pPr>
              <w:widowControl w:val="0"/>
              <w:autoSpaceDE w:val="0"/>
              <w:autoSpaceDN w:val="0"/>
              <w:adjustRightInd w:val="0"/>
              <w:spacing w:after="0"/>
              <w:rPr>
                <w:rFonts w:ascii="Times New Roman" w:hAnsi="Times New Roman"/>
                <w:sz w:val="24"/>
                <w:szCs w:val="24"/>
              </w:rPr>
            </w:pPr>
            <w:r w:rsidRPr="00014A6D">
              <w:rPr>
                <w:rFonts w:ascii="Times New Roman" w:hAnsi="Times New Roman"/>
                <w:sz w:val="24"/>
                <w:szCs w:val="24"/>
              </w:rPr>
              <w:t>11,8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014A6D" w:rsidRDefault="00971B92" w:rsidP="008B4502">
            <w:pPr>
              <w:widowControl w:val="0"/>
              <w:autoSpaceDE w:val="0"/>
              <w:autoSpaceDN w:val="0"/>
              <w:adjustRightInd w:val="0"/>
              <w:spacing w:after="0"/>
              <w:jc w:val="center"/>
              <w:rPr>
                <w:rFonts w:ascii="Times New Roman" w:hAnsi="Times New Roman"/>
                <w:sz w:val="24"/>
                <w:szCs w:val="24"/>
              </w:rPr>
            </w:pPr>
            <w:r w:rsidRPr="00014A6D">
              <w:rPr>
                <w:rFonts w:ascii="Times New Roman" w:hAnsi="Times New Roman"/>
                <w:sz w:val="24"/>
                <w:szCs w:val="24"/>
              </w:rPr>
              <w:t>9,9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014A6D" w:rsidRDefault="00971B92" w:rsidP="008B4502">
            <w:pPr>
              <w:widowControl w:val="0"/>
              <w:autoSpaceDE w:val="0"/>
              <w:autoSpaceDN w:val="0"/>
              <w:adjustRightInd w:val="0"/>
              <w:spacing w:after="0"/>
              <w:jc w:val="center"/>
              <w:rPr>
                <w:rFonts w:ascii="Times New Roman" w:hAnsi="Times New Roman"/>
                <w:sz w:val="24"/>
                <w:szCs w:val="24"/>
              </w:rPr>
            </w:pPr>
            <w:r w:rsidRPr="00014A6D">
              <w:rPr>
                <w:rFonts w:ascii="Times New Roman" w:hAnsi="Times New Roman"/>
                <w:sz w:val="24"/>
                <w:szCs w:val="24"/>
              </w:rPr>
              <w:t>12,86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spacing w:after="0"/>
              <w:jc w:val="both"/>
              <w:rPr>
                <w:rFonts w:ascii="Times New Roman" w:hAnsi="Times New Roman"/>
                <w:sz w:val="24"/>
                <w:szCs w:val="24"/>
              </w:rPr>
            </w:pPr>
            <w:r w:rsidRPr="001A6047">
              <w:rPr>
                <w:rFonts w:ascii="Times New Roman" w:hAnsi="Times New Roman"/>
                <w:sz w:val="24"/>
                <w:szCs w:val="24"/>
              </w:rPr>
              <w:t>Данный целевой показатель государственной программы в 2018 году был достигнут</w:t>
            </w:r>
            <w:r>
              <w:rPr>
                <w:rFonts w:ascii="Times New Roman" w:hAnsi="Times New Roman"/>
                <w:sz w:val="24"/>
                <w:szCs w:val="24"/>
              </w:rPr>
              <w:t>.</w:t>
            </w:r>
            <w:r>
              <w:rPr>
                <w:rFonts w:ascii="Times New Roman" w:hAnsi="Times New Roman"/>
                <w:sz w:val="24"/>
                <w:szCs w:val="28"/>
              </w:rPr>
              <w:t xml:space="preserve"> Значение показателя </w:t>
            </w:r>
            <w:r w:rsidRPr="006E0FA8">
              <w:rPr>
                <w:rFonts w:ascii="Times New Roman" w:hAnsi="Times New Roman"/>
                <w:sz w:val="24"/>
                <w:szCs w:val="28"/>
              </w:rPr>
              <w:t xml:space="preserve">превысило фактическое значение данного показателя </w:t>
            </w:r>
            <w:r>
              <w:rPr>
                <w:rFonts w:ascii="Times New Roman" w:hAnsi="Times New Roman"/>
                <w:sz w:val="24"/>
                <w:szCs w:val="28"/>
              </w:rPr>
              <w:t xml:space="preserve">за аналогичный период 2017 года </w:t>
            </w:r>
            <w:r w:rsidRPr="00A528D2">
              <w:rPr>
                <w:rFonts w:ascii="Times New Roman" w:hAnsi="Times New Roman"/>
                <w:sz w:val="24"/>
                <w:szCs w:val="24"/>
              </w:rPr>
              <w:t>за счет увеличения количества участников всероссийских и международных турниров</w:t>
            </w:r>
            <w:r>
              <w:rPr>
                <w:rFonts w:ascii="Times New Roman" w:hAnsi="Times New Roman"/>
                <w:sz w:val="24"/>
                <w:szCs w:val="24"/>
              </w:rPr>
              <w:t xml:space="preserve"> и завоеванных ими медалей.</w:t>
            </w:r>
          </w:p>
        </w:tc>
      </w:tr>
      <w:tr w:rsidR="00971B92" w:rsidRPr="006E0FA8" w:rsidTr="008B4502">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B25DA5" w:rsidRDefault="00971B92"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pStyle w:val="ConsPlusNormal"/>
              <w:jc w:val="both"/>
              <w:rPr>
                <w:sz w:val="24"/>
                <w:szCs w:val="24"/>
              </w:rPr>
            </w:pPr>
            <w:r w:rsidRPr="006E0FA8">
              <w:rPr>
                <w:sz w:val="24"/>
                <w:szCs w:val="24"/>
              </w:rPr>
              <w:t>1.14 Доля спортсменов – разрядников, имеющих разряды и звания (от 1 разряда до спортивного звания «Заслуженный мастер спорта»), в общем количестве спортсменов-разрядников в системе специализированных детско-юношеских школ олимпийского резерва и училищ олимпийского резерва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3B6398" w:rsidRDefault="00971B92" w:rsidP="008B4502">
            <w:pPr>
              <w:widowControl w:val="0"/>
              <w:autoSpaceDE w:val="0"/>
              <w:autoSpaceDN w:val="0"/>
              <w:adjustRightInd w:val="0"/>
              <w:spacing w:after="0"/>
              <w:jc w:val="center"/>
              <w:rPr>
                <w:rFonts w:ascii="Times New Roman" w:hAnsi="Times New Roman"/>
                <w:sz w:val="24"/>
                <w:szCs w:val="24"/>
              </w:rPr>
            </w:pPr>
            <w:r w:rsidRPr="003B6398">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3B6398" w:rsidRDefault="00971B92"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18,0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3B6398" w:rsidRDefault="00971B92"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16.6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3B6398" w:rsidRDefault="00971B92"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19,26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spacing w:after="0"/>
              <w:rPr>
                <w:rFonts w:ascii="Times New Roman" w:hAnsi="Times New Roman"/>
                <w:sz w:val="24"/>
                <w:szCs w:val="24"/>
              </w:rPr>
            </w:pPr>
            <w:r w:rsidRPr="00D22603">
              <w:rPr>
                <w:rFonts w:ascii="Times New Roman" w:hAnsi="Times New Roman"/>
                <w:sz w:val="24"/>
                <w:szCs w:val="24"/>
              </w:rPr>
              <w:t xml:space="preserve">Данный целевой показатель государственной программы в 2018 году был достигнут. Значение показателя превысило фактическое значение данного показателя </w:t>
            </w:r>
            <w:r>
              <w:rPr>
                <w:rFonts w:ascii="Times New Roman" w:hAnsi="Times New Roman"/>
                <w:sz w:val="24"/>
                <w:szCs w:val="24"/>
              </w:rPr>
              <w:t xml:space="preserve">за аналогичный период 2017 года </w:t>
            </w:r>
            <w:r w:rsidRPr="00A528D2">
              <w:rPr>
                <w:rFonts w:ascii="Times New Roman" w:hAnsi="Times New Roman"/>
                <w:sz w:val="24"/>
                <w:szCs w:val="24"/>
              </w:rPr>
              <w:t xml:space="preserve">за счет увеличения количества </w:t>
            </w:r>
            <w:r w:rsidRPr="00A528D2">
              <w:rPr>
                <w:rFonts w:ascii="Times New Roman" w:hAnsi="Times New Roman"/>
                <w:sz w:val="24"/>
                <w:szCs w:val="24"/>
              </w:rPr>
              <w:lastRenderedPageBreak/>
              <w:t>участников всероссийских и международных турниров</w:t>
            </w:r>
            <w:r>
              <w:rPr>
                <w:rFonts w:ascii="Times New Roman" w:hAnsi="Times New Roman"/>
                <w:sz w:val="24"/>
                <w:szCs w:val="24"/>
              </w:rPr>
              <w:t xml:space="preserve"> и завоеванных ими медалей.</w:t>
            </w:r>
          </w:p>
        </w:tc>
      </w:tr>
      <w:tr w:rsidR="00971B92" w:rsidRPr="006E0FA8" w:rsidTr="008B4502">
        <w:trPr>
          <w:trHeight w:val="315"/>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spacing w:after="0"/>
              <w:jc w:val="center"/>
              <w:rPr>
                <w:rFonts w:ascii="Times New Roman" w:hAnsi="Times New Roman"/>
                <w:b/>
                <w:sz w:val="24"/>
                <w:szCs w:val="24"/>
              </w:rPr>
            </w:pPr>
          </w:p>
          <w:p w:rsidR="00971B92" w:rsidRPr="006E0FA8" w:rsidRDefault="00971B92" w:rsidP="008B4502">
            <w:pPr>
              <w:spacing w:after="0"/>
              <w:jc w:val="center"/>
              <w:rPr>
                <w:rFonts w:ascii="Times New Roman" w:hAnsi="Times New Roman"/>
                <w:sz w:val="24"/>
                <w:szCs w:val="24"/>
              </w:rPr>
            </w:pPr>
            <w:r w:rsidRPr="006E0FA8">
              <w:rPr>
                <w:rFonts w:ascii="Times New Roman" w:hAnsi="Times New Roman"/>
                <w:b/>
                <w:sz w:val="24"/>
                <w:szCs w:val="24"/>
              </w:rPr>
              <w:t>Подпрограмма 2 «Туризм»</w:t>
            </w:r>
          </w:p>
        </w:tc>
      </w:tr>
      <w:tr w:rsidR="00971B92" w:rsidRPr="006E0FA8" w:rsidTr="008B4502">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1</w:t>
            </w:r>
          </w:p>
        </w:tc>
        <w:tc>
          <w:tcPr>
            <w:tcW w:w="47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71B92" w:rsidRPr="006E0FA8" w:rsidRDefault="00971B92" w:rsidP="008B4502">
            <w:pPr>
              <w:autoSpaceDE w:val="0"/>
              <w:autoSpaceDN w:val="0"/>
              <w:adjustRightInd w:val="0"/>
              <w:spacing w:after="0" w:line="240" w:lineRule="auto"/>
              <w:rPr>
                <w:rFonts w:ascii="Times New Roman" w:hAnsi="Times New Roman"/>
                <w:b/>
                <w:sz w:val="24"/>
                <w:szCs w:val="24"/>
              </w:rPr>
            </w:pPr>
            <w:r w:rsidRPr="006E0FA8">
              <w:rPr>
                <w:rFonts w:ascii="Times New Roman" w:hAnsi="Times New Roman"/>
                <w:b/>
                <w:sz w:val="24"/>
                <w:szCs w:val="24"/>
              </w:rPr>
              <w:t>2.7 Число ночевок в гостиницах и аналогичных средствах размещения</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71B92" w:rsidRPr="00B25DA5" w:rsidRDefault="00971B92" w:rsidP="008B4502">
            <w:pPr>
              <w:widowControl w:val="0"/>
              <w:autoSpaceDE w:val="0"/>
              <w:autoSpaceDN w:val="0"/>
              <w:adjustRightInd w:val="0"/>
              <w:spacing w:after="0"/>
              <w:jc w:val="center"/>
              <w:rPr>
                <w:rFonts w:ascii="Times New Roman" w:hAnsi="Times New Roman"/>
                <w:sz w:val="24"/>
                <w:szCs w:val="24"/>
              </w:rPr>
            </w:pPr>
            <w:r w:rsidRPr="00B25DA5">
              <w:rPr>
                <w:rFonts w:ascii="Times New Roman" w:hAnsi="Times New Roman"/>
                <w:sz w:val="24"/>
                <w:szCs w:val="24"/>
              </w:rPr>
              <w:t>816100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71B92" w:rsidRPr="00B25DA5" w:rsidRDefault="00971B92" w:rsidP="008B4502">
            <w:pPr>
              <w:widowControl w:val="0"/>
              <w:autoSpaceDE w:val="0"/>
              <w:autoSpaceDN w:val="0"/>
              <w:adjustRightInd w:val="0"/>
              <w:spacing w:after="0"/>
              <w:jc w:val="center"/>
              <w:rPr>
                <w:rFonts w:ascii="Times New Roman" w:hAnsi="Times New Roman"/>
                <w:sz w:val="24"/>
                <w:szCs w:val="24"/>
              </w:rPr>
            </w:pPr>
            <w:r w:rsidRPr="00B25DA5">
              <w:rPr>
                <w:rFonts w:ascii="Times New Roman" w:hAnsi="Times New Roman"/>
                <w:sz w:val="24"/>
                <w:szCs w:val="24"/>
              </w:rPr>
              <w:t>1564293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71B92" w:rsidRDefault="00971B92" w:rsidP="008B4502">
            <w:pPr>
              <w:widowControl w:val="0"/>
              <w:autoSpaceDE w:val="0"/>
              <w:autoSpaceDN w:val="0"/>
              <w:adjustRightInd w:val="0"/>
              <w:spacing w:after="0"/>
              <w:jc w:val="center"/>
              <w:rPr>
                <w:rFonts w:ascii="Times New Roman" w:hAnsi="Times New Roman"/>
                <w:sz w:val="24"/>
                <w:szCs w:val="24"/>
              </w:rPr>
            </w:pPr>
            <w:r w:rsidRPr="00B25DA5">
              <w:rPr>
                <w:rFonts w:ascii="Times New Roman" w:hAnsi="Times New Roman"/>
                <w:sz w:val="24"/>
                <w:szCs w:val="24"/>
              </w:rPr>
              <w:t>820000*</w:t>
            </w:r>
          </w:p>
          <w:p w:rsidR="005E4D3C" w:rsidRDefault="005E4D3C" w:rsidP="008B4502">
            <w:pPr>
              <w:widowControl w:val="0"/>
              <w:autoSpaceDE w:val="0"/>
              <w:autoSpaceDN w:val="0"/>
              <w:adjustRightInd w:val="0"/>
              <w:spacing w:after="0"/>
              <w:jc w:val="center"/>
              <w:rPr>
                <w:rFonts w:ascii="Times New Roman" w:hAnsi="Times New Roman"/>
                <w:sz w:val="24"/>
                <w:szCs w:val="24"/>
              </w:rPr>
            </w:pPr>
          </w:p>
          <w:p w:rsidR="005E4D3C" w:rsidRDefault="005E4D3C" w:rsidP="008B4502">
            <w:pPr>
              <w:widowControl w:val="0"/>
              <w:autoSpaceDE w:val="0"/>
              <w:autoSpaceDN w:val="0"/>
              <w:adjustRightInd w:val="0"/>
              <w:spacing w:after="0"/>
              <w:jc w:val="center"/>
              <w:rPr>
                <w:rFonts w:ascii="Times New Roman" w:hAnsi="Times New Roman"/>
                <w:sz w:val="24"/>
                <w:szCs w:val="24"/>
              </w:rPr>
            </w:pPr>
          </w:p>
          <w:p w:rsidR="005E4D3C" w:rsidRDefault="005E4D3C" w:rsidP="008B4502">
            <w:pPr>
              <w:widowControl w:val="0"/>
              <w:autoSpaceDE w:val="0"/>
              <w:autoSpaceDN w:val="0"/>
              <w:adjustRightInd w:val="0"/>
              <w:spacing w:after="0"/>
              <w:jc w:val="center"/>
              <w:rPr>
                <w:rFonts w:ascii="Times New Roman" w:hAnsi="Times New Roman"/>
                <w:sz w:val="24"/>
                <w:szCs w:val="24"/>
              </w:rPr>
            </w:pPr>
          </w:p>
          <w:p w:rsidR="005E4D3C" w:rsidRDefault="005E4D3C" w:rsidP="008B4502">
            <w:pPr>
              <w:widowControl w:val="0"/>
              <w:autoSpaceDE w:val="0"/>
              <w:autoSpaceDN w:val="0"/>
              <w:adjustRightInd w:val="0"/>
              <w:spacing w:after="0"/>
              <w:jc w:val="center"/>
              <w:rPr>
                <w:rFonts w:ascii="Times New Roman" w:hAnsi="Times New Roman"/>
                <w:sz w:val="24"/>
                <w:szCs w:val="24"/>
              </w:rPr>
            </w:pPr>
          </w:p>
          <w:p w:rsidR="005E4D3C" w:rsidRPr="00B25DA5" w:rsidRDefault="005E4D3C"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Факт 599250</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rPr>
                <w:rFonts w:ascii="Times New Roman" w:hAnsi="Times New Roman"/>
                <w:sz w:val="24"/>
                <w:szCs w:val="24"/>
              </w:rPr>
            </w:pPr>
            <w:r w:rsidRPr="006E0FA8">
              <w:rPr>
                <w:rFonts w:ascii="Times New Roman" w:hAnsi="Times New Roman"/>
                <w:sz w:val="24"/>
                <w:szCs w:val="24"/>
              </w:rPr>
              <w:t>*прогнозные данные комитета по туризму области. Итоговая величина показателя будет подведена Саратовстатом в июле 2019 года</w:t>
            </w:r>
          </w:p>
        </w:tc>
      </w:tr>
      <w:tr w:rsidR="00971B92" w:rsidRPr="006E0FA8" w:rsidTr="008B4502">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2</w:t>
            </w:r>
          </w:p>
        </w:tc>
        <w:tc>
          <w:tcPr>
            <w:tcW w:w="47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71B92" w:rsidRPr="006E0FA8" w:rsidRDefault="00971B92" w:rsidP="008B4502">
            <w:pPr>
              <w:autoSpaceDE w:val="0"/>
              <w:autoSpaceDN w:val="0"/>
              <w:adjustRightInd w:val="0"/>
              <w:spacing w:after="0" w:line="240" w:lineRule="auto"/>
              <w:rPr>
                <w:rFonts w:ascii="Times New Roman" w:hAnsi="Times New Roman"/>
                <w:b/>
                <w:sz w:val="24"/>
                <w:szCs w:val="24"/>
              </w:rPr>
            </w:pPr>
            <w:r w:rsidRPr="006E0FA8">
              <w:rPr>
                <w:rFonts w:ascii="Times New Roman" w:hAnsi="Times New Roman"/>
                <w:b/>
                <w:sz w:val="24"/>
                <w:szCs w:val="24"/>
              </w:rPr>
              <w:t>2.8 Количество средств размещения, классифицированных в соответствии с системой классификации гостиниц и иных средств размещения</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24</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71B92" w:rsidRPr="006E0FA8" w:rsidRDefault="00971B92" w:rsidP="008B4502">
            <w:pPr>
              <w:pStyle w:val="af0"/>
              <w:shd w:val="clear" w:color="auto" w:fill="FFFFFF"/>
              <w:spacing w:before="0" w:beforeAutospacing="0" w:after="0" w:afterAutospacing="0"/>
            </w:pPr>
            <w:r w:rsidRPr="006E0FA8">
              <w:t xml:space="preserve">Показатель перевыполнен за счет реализации мероприятий, направленных на повышение уровня информированности гостиничных предприятий о необходимости и преимуществах проведения классификации. В течение 2018 года были организованы обучающие семинары для представителей гостиниц. Также руководители туристической отрасли прошли обучение по программам повышения квалификации </w:t>
            </w:r>
            <w:r w:rsidRPr="006E0FA8">
              <w:lastRenderedPageBreak/>
              <w:t>Общенациональной системы подготовки и повышения квалификации специалистов индустрии туризма Федерального агентства по туризму.</w:t>
            </w:r>
          </w:p>
        </w:tc>
      </w:tr>
      <w:tr w:rsidR="00971B92" w:rsidRPr="006E0FA8" w:rsidTr="008B4502">
        <w:tblPrEx>
          <w:tblLook w:val="04A0"/>
        </w:tblPrEx>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1B92" w:rsidRPr="006E0FA8" w:rsidRDefault="00971B92" w:rsidP="008B4502">
            <w:pPr>
              <w:widowControl w:val="0"/>
              <w:autoSpaceDE w:val="0"/>
              <w:autoSpaceDN w:val="0"/>
              <w:adjustRightInd w:val="0"/>
              <w:spacing w:after="0"/>
              <w:jc w:val="center"/>
              <w:rPr>
                <w:rFonts w:ascii="Times New Roman" w:hAnsi="Times New Roman"/>
                <w:b/>
                <w:sz w:val="24"/>
                <w:szCs w:val="24"/>
              </w:rPr>
            </w:pPr>
            <w:r w:rsidRPr="006E0FA8">
              <w:rPr>
                <w:rFonts w:ascii="Times New Roman" w:hAnsi="Times New Roman"/>
                <w:b/>
                <w:sz w:val="24"/>
                <w:szCs w:val="24"/>
              </w:rPr>
              <w:lastRenderedPageBreak/>
              <w:t>3</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1B92" w:rsidRPr="006E0FA8" w:rsidRDefault="00971B92" w:rsidP="008B4502">
            <w:pPr>
              <w:autoSpaceDE w:val="0"/>
              <w:autoSpaceDN w:val="0"/>
              <w:adjustRightInd w:val="0"/>
              <w:spacing w:after="0" w:line="240" w:lineRule="auto"/>
              <w:rPr>
                <w:rFonts w:ascii="Times New Roman" w:hAnsi="Times New Roman"/>
                <w:b/>
                <w:sz w:val="24"/>
                <w:szCs w:val="24"/>
              </w:rPr>
            </w:pPr>
            <w:r w:rsidRPr="006E0FA8">
              <w:rPr>
                <w:rFonts w:ascii="Times New Roman" w:hAnsi="Times New Roman"/>
                <w:b/>
                <w:sz w:val="24"/>
                <w:szCs w:val="24"/>
              </w:rPr>
              <w:t>2.9 Въезд иностранных граждан на территорию Саратовской области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тыс. 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104,2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1B92"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104,2*</w:t>
            </w:r>
          </w:p>
          <w:p w:rsidR="005E4D3C" w:rsidRDefault="005E4D3C" w:rsidP="008B4502">
            <w:pPr>
              <w:widowControl w:val="0"/>
              <w:autoSpaceDE w:val="0"/>
              <w:autoSpaceDN w:val="0"/>
              <w:adjustRightInd w:val="0"/>
              <w:spacing w:after="0"/>
              <w:jc w:val="center"/>
              <w:rPr>
                <w:rFonts w:ascii="Times New Roman" w:hAnsi="Times New Roman"/>
                <w:sz w:val="24"/>
                <w:szCs w:val="24"/>
              </w:rPr>
            </w:pPr>
          </w:p>
          <w:p w:rsidR="005E4D3C" w:rsidRDefault="005E4D3C" w:rsidP="008B4502">
            <w:pPr>
              <w:widowControl w:val="0"/>
              <w:autoSpaceDE w:val="0"/>
              <w:autoSpaceDN w:val="0"/>
              <w:adjustRightInd w:val="0"/>
              <w:spacing w:after="0"/>
              <w:jc w:val="center"/>
              <w:rPr>
                <w:rFonts w:ascii="Times New Roman" w:hAnsi="Times New Roman"/>
                <w:sz w:val="24"/>
                <w:szCs w:val="24"/>
              </w:rPr>
            </w:pPr>
          </w:p>
          <w:p w:rsidR="005E4D3C" w:rsidRDefault="005E4D3C" w:rsidP="008B4502">
            <w:pPr>
              <w:widowControl w:val="0"/>
              <w:autoSpaceDE w:val="0"/>
              <w:autoSpaceDN w:val="0"/>
              <w:adjustRightInd w:val="0"/>
              <w:spacing w:after="0"/>
              <w:jc w:val="center"/>
              <w:rPr>
                <w:rFonts w:ascii="Times New Roman" w:hAnsi="Times New Roman"/>
                <w:sz w:val="24"/>
                <w:szCs w:val="24"/>
              </w:rPr>
            </w:pPr>
          </w:p>
          <w:p w:rsidR="005E4D3C" w:rsidRDefault="005E4D3C" w:rsidP="008B4502">
            <w:pPr>
              <w:widowControl w:val="0"/>
              <w:autoSpaceDE w:val="0"/>
              <w:autoSpaceDN w:val="0"/>
              <w:adjustRightInd w:val="0"/>
              <w:spacing w:after="0"/>
              <w:jc w:val="center"/>
              <w:rPr>
                <w:rFonts w:ascii="Times New Roman" w:hAnsi="Times New Roman"/>
                <w:sz w:val="24"/>
                <w:szCs w:val="24"/>
              </w:rPr>
            </w:pPr>
          </w:p>
          <w:p w:rsidR="005E4D3C" w:rsidRPr="006E0FA8" w:rsidRDefault="005E4D3C"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Факт 101,5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71B92" w:rsidRPr="006E0FA8" w:rsidRDefault="00971B92" w:rsidP="008B4502">
            <w:pPr>
              <w:widowControl w:val="0"/>
              <w:autoSpaceDE w:val="0"/>
              <w:autoSpaceDN w:val="0"/>
              <w:adjustRightInd w:val="0"/>
              <w:spacing w:after="0" w:line="240" w:lineRule="auto"/>
              <w:rPr>
                <w:rFonts w:ascii="Times New Roman" w:hAnsi="Times New Roman"/>
                <w:sz w:val="24"/>
                <w:szCs w:val="24"/>
              </w:rPr>
            </w:pPr>
            <w:r w:rsidRPr="006E0FA8">
              <w:rPr>
                <w:rFonts w:ascii="Times New Roman" w:hAnsi="Times New Roman"/>
                <w:sz w:val="24"/>
                <w:szCs w:val="24"/>
              </w:rPr>
              <w:t>*прогнозные данные комитета по туризму области. Итоговая величина показателя будет подведена Саратовстатом в июле 2019 года</w:t>
            </w:r>
          </w:p>
        </w:tc>
      </w:tr>
      <w:tr w:rsidR="00971B92" w:rsidRPr="006E0FA8" w:rsidTr="008B4502">
        <w:trPr>
          <w:trHeight w:val="277"/>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spacing w:after="0"/>
              <w:jc w:val="center"/>
              <w:rPr>
                <w:rFonts w:ascii="Times New Roman" w:hAnsi="Times New Roman"/>
                <w:sz w:val="24"/>
                <w:szCs w:val="24"/>
              </w:rPr>
            </w:pPr>
            <w:r w:rsidRPr="006E0FA8">
              <w:rPr>
                <w:rFonts w:ascii="Times New Roman" w:hAnsi="Times New Roman"/>
                <w:b/>
                <w:sz w:val="24"/>
                <w:szCs w:val="24"/>
              </w:rPr>
              <w:t>Подпрограмма 3 «Молодежная политика»</w:t>
            </w:r>
          </w:p>
        </w:tc>
      </w:tr>
      <w:tr w:rsidR="00971B92" w:rsidRPr="006E0FA8" w:rsidTr="008B4502">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pStyle w:val="ConsPlusNormal"/>
              <w:jc w:val="both"/>
              <w:rPr>
                <w:sz w:val="24"/>
                <w:szCs w:val="24"/>
              </w:rPr>
            </w:pPr>
            <w:r w:rsidRPr="006E0FA8">
              <w:rPr>
                <w:rFonts w:eastAsia="Calibri"/>
                <w:sz w:val="24"/>
                <w:szCs w:val="24"/>
              </w:rPr>
              <w:t>3.1 Количество молодежных и детских общественных организаций и объединений, принимающих участие в реализации региональной молодежной политики (ежегодное количество)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474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jc w:val="center"/>
              <w:rPr>
                <w:rFonts w:ascii="Times New Roman" w:hAnsi="Times New Roman"/>
                <w:sz w:val="24"/>
                <w:szCs w:val="24"/>
              </w:rPr>
            </w:pPr>
            <w:r w:rsidRPr="006E0FA8">
              <w:rPr>
                <w:rFonts w:ascii="Times New Roman" w:hAnsi="Times New Roman"/>
                <w:sz w:val="24"/>
                <w:szCs w:val="24"/>
              </w:rPr>
              <w:t>476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jc w:val="center"/>
              <w:rPr>
                <w:rFonts w:ascii="Times New Roman" w:hAnsi="Times New Roman"/>
                <w:sz w:val="24"/>
                <w:szCs w:val="24"/>
              </w:rPr>
            </w:pPr>
            <w:r w:rsidRPr="006E0FA8">
              <w:rPr>
                <w:rFonts w:ascii="Times New Roman" w:hAnsi="Times New Roman"/>
                <w:sz w:val="24"/>
                <w:szCs w:val="24"/>
              </w:rPr>
              <w:t>476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spacing w:after="0"/>
              <w:rPr>
                <w:rFonts w:ascii="Times New Roman" w:hAnsi="Times New Roman"/>
                <w:sz w:val="24"/>
                <w:szCs w:val="24"/>
              </w:rPr>
            </w:pPr>
            <w:r w:rsidRPr="006E0FA8">
              <w:rPr>
                <w:rFonts w:ascii="Times New Roman" w:hAnsi="Times New Roman"/>
                <w:sz w:val="24"/>
                <w:szCs w:val="24"/>
              </w:rPr>
              <w:t>Данный целевой показатель государственной программы в 2018 году был успешно достигнут.</w:t>
            </w:r>
          </w:p>
        </w:tc>
      </w:tr>
      <w:tr w:rsidR="00971B92" w:rsidRPr="006E0FA8" w:rsidTr="008B4502">
        <w:trPr>
          <w:trHeight w:val="1475"/>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2</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pStyle w:val="ConsPlusNormal"/>
              <w:jc w:val="center"/>
              <w:rPr>
                <w:rFonts w:eastAsia="Calibri"/>
                <w:sz w:val="24"/>
                <w:szCs w:val="24"/>
              </w:rPr>
            </w:pPr>
            <w:r w:rsidRPr="006E0FA8">
              <w:rPr>
                <w:rFonts w:eastAsia="Calibri"/>
                <w:sz w:val="24"/>
                <w:szCs w:val="24"/>
              </w:rPr>
              <w:t>3.2 Доля молодых людей, принимающих участие в массовых творческих, спортивных, научных и других мероприятиях, в общей численности молодежи области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14,7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jc w:val="center"/>
              <w:rPr>
                <w:rFonts w:ascii="Times New Roman" w:hAnsi="Times New Roman"/>
                <w:sz w:val="24"/>
                <w:szCs w:val="24"/>
              </w:rPr>
            </w:pPr>
            <w:r w:rsidRPr="006E0FA8">
              <w:rPr>
                <w:rFonts w:ascii="Times New Roman" w:hAnsi="Times New Roman"/>
                <w:sz w:val="24"/>
                <w:szCs w:val="24"/>
              </w:rPr>
              <w:t>14,9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jc w:val="center"/>
              <w:rPr>
                <w:rFonts w:ascii="Times New Roman" w:hAnsi="Times New Roman"/>
                <w:sz w:val="24"/>
                <w:szCs w:val="24"/>
              </w:rPr>
            </w:pPr>
            <w:r w:rsidRPr="006E0FA8">
              <w:rPr>
                <w:rFonts w:ascii="Times New Roman" w:hAnsi="Times New Roman"/>
                <w:sz w:val="24"/>
                <w:szCs w:val="24"/>
              </w:rPr>
              <w:t>14,9</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spacing w:after="0"/>
              <w:rPr>
                <w:rFonts w:ascii="Times New Roman" w:hAnsi="Times New Roman"/>
                <w:sz w:val="24"/>
                <w:szCs w:val="24"/>
              </w:rPr>
            </w:pPr>
            <w:r w:rsidRPr="006E0FA8">
              <w:rPr>
                <w:rFonts w:ascii="Times New Roman" w:hAnsi="Times New Roman"/>
                <w:sz w:val="24"/>
                <w:szCs w:val="24"/>
              </w:rPr>
              <w:t>Данный целевой показатель государственной программы в 2018 году был успешно достигнут.</w:t>
            </w:r>
          </w:p>
        </w:tc>
      </w:tr>
      <w:tr w:rsidR="00971B92" w:rsidRPr="006E0FA8" w:rsidTr="008B4502">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lastRenderedPageBreak/>
              <w:t>3</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pStyle w:val="ConsPlusNormal"/>
              <w:jc w:val="center"/>
              <w:rPr>
                <w:rFonts w:eastAsia="Calibri"/>
                <w:sz w:val="24"/>
                <w:szCs w:val="24"/>
              </w:rPr>
            </w:pPr>
            <w:r w:rsidRPr="006E0FA8">
              <w:rPr>
                <w:rFonts w:eastAsia="Calibri"/>
                <w:sz w:val="24"/>
                <w:szCs w:val="24"/>
              </w:rPr>
              <w:t>3.3 Доля молодых людей, включенных в проекты развития социальной компетентности, получивших социальные услуги (по различным направлениям сферы работы с детьми и молодежью), в общей численности молодежи области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18,6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jc w:val="center"/>
            </w:pPr>
            <w:r w:rsidRPr="006E0FA8">
              <w:t>18,7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jc w:val="center"/>
            </w:pPr>
            <w:r w:rsidRPr="006E0FA8">
              <w:t>18,7</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spacing w:after="0"/>
              <w:rPr>
                <w:rFonts w:ascii="Times New Roman" w:hAnsi="Times New Roman"/>
                <w:sz w:val="24"/>
                <w:szCs w:val="24"/>
              </w:rPr>
            </w:pPr>
            <w:r w:rsidRPr="006E0FA8">
              <w:rPr>
                <w:rFonts w:ascii="Times New Roman" w:hAnsi="Times New Roman"/>
                <w:sz w:val="24"/>
                <w:szCs w:val="24"/>
              </w:rPr>
              <w:t>Данный целевой показатель государственной программы в 2018 году был успешно достигнут.</w:t>
            </w:r>
          </w:p>
        </w:tc>
      </w:tr>
      <w:tr w:rsidR="00971B92" w:rsidRPr="006E0FA8" w:rsidTr="008B4502">
        <w:trPr>
          <w:trHeight w:val="117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4</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pStyle w:val="ConsPlusNormal"/>
              <w:jc w:val="center"/>
              <w:rPr>
                <w:rFonts w:eastAsia="Calibri"/>
                <w:sz w:val="24"/>
                <w:szCs w:val="24"/>
              </w:rPr>
            </w:pPr>
            <w:r w:rsidRPr="006E0FA8">
              <w:rPr>
                <w:rFonts w:eastAsia="Calibri"/>
                <w:sz w:val="24"/>
                <w:szCs w:val="24"/>
              </w:rPr>
              <w:t>3.4 Количество субъектов малого и среднего предпринимательства, созданных лицами в возрасте до 30 лет (включительно)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39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44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44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spacing w:after="0"/>
              <w:rPr>
                <w:rFonts w:ascii="Times New Roman" w:hAnsi="Times New Roman"/>
                <w:sz w:val="24"/>
                <w:szCs w:val="24"/>
              </w:rPr>
            </w:pPr>
            <w:r w:rsidRPr="006E0FA8">
              <w:rPr>
                <w:rFonts w:ascii="Times New Roman" w:hAnsi="Times New Roman"/>
                <w:sz w:val="24"/>
                <w:szCs w:val="24"/>
              </w:rPr>
              <w:t>Данный целевой показатель государственной программы в 2018 году был успешно достигнут.</w:t>
            </w:r>
          </w:p>
        </w:tc>
      </w:tr>
      <w:tr w:rsidR="00971B92" w:rsidRPr="006E0FA8" w:rsidTr="008B4502">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5</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pStyle w:val="ConsPlusNormal"/>
              <w:jc w:val="center"/>
              <w:rPr>
                <w:rFonts w:eastAsia="Calibri"/>
                <w:sz w:val="24"/>
                <w:szCs w:val="24"/>
              </w:rPr>
            </w:pPr>
            <w:r w:rsidRPr="006E0FA8">
              <w:rPr>
                <w:rFonts w:eastAsia="Calibri"/>
                <w:sz w:val="24"/>
                <w:szCs w:val="24"/>
              </w:rPr>
              <w:t>3.5 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391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jc w:val="center"/>
              <w:rPr>
                <w:rFonts w:ascii="Times New Roman" w:hAnsi="Times New Roman"/>
                <w:sz w:val="24"/>
                <w:szCs w:val="24"/>
              </w:rPr>
            </w:pPr>
            <w:r w:rsidRPr="006E0FA8">
              <w:rPr>
                <w:rFonts w:ascii="Times New Roman" w:hAnsi="Times New Roman"/>
                <w:sz w:val="24"/>
                <w:szCs w:val="24"/>
              </w:rPr>
              <w:t>438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jc w:val="center"/>
              <w:rPr>
                <w:rFonts w:ascii="Times New Roman" w:hAnsi="Times New Roman"/>
                <w:sz w:val="24"/>
                <w:szCs w:val="24"/>
              </w:rPr>
            </w:pPr>
            <w:r w:rsidRPr="00B66874">
              <w:rPr>
                <w:rFonts w:ascii="Times New Roman" w:hAnsi="Times New Roman"/>
                <w:sz w:val="24"/>
                <w:szCs w:val="24"/>
              </w:rPr>
              <w:t>439</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spacing w:after="0"/>
              <w:rPr>
                <w:rFonts w:ascii="Times New Roman" w:hAnsi="Times New Roman"/>
                <w:sz w:val="24"/>
                <w:szCs w:val="24"/>
              </w:rPr>
            </w:pPr>
            <w:r w:rsidRPr="006E0FA8">
              <w:rPr>
                <w:rFonts w:ascii="Times New Roman" w:hAnsi="Times New Roman"/>
                <w:sz w:val="24"/>
                <w:szCs w:val="24"/>
              </w:rPr>
              <w:t xml:space="preserve">Перевыполнение показателей связано с проведением эффективной информационной компании. В ходе реализации обучения физических лиц в возрасте до 30 лет (включительно) по образовательным программам, направленным на приобретение навыков ведения бизнеса, в рамках реализации программы «Ты – Предприниматель», успешно прошли обучение 439 человек (плановый показатель 438 человек). Это связано с тем, что собеседование и отбор успешно </w:t>
            </w:r>
            <w:r w:rsidRPr="006E0FA8">
              <w:rPr>
                <w:rFonts w:ascii="Times New Roman" w:hAnsi="Times New Roman"/>
                <w:sz w:val="24"/>
                <w:szCs w:val="24"/>
              </w:rPr>
              <w:lastRenderedPageBreak/>
              <w:t>прошли 487 человек. Сертификаты  должны получить участники прошедшие не менее чем 80% мероприятий в рамках образовательного блока. Так, по итогам получилось, что 90,1% участников завершили обучение.</w:t>
            </w:r>
          </w:p>
        </w:tc>
      </w:tr>
      <w:tr w:rsidR="00971B92" w:rsidRPr="006E0FA8" w:rsidTr="008B4502">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lastRenderedPageBreak/>
              <w:t>6</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pStyle w:val="ConsPlusNormal"/>
              <w:jc w:val="center"/>
              <w:rPr>
                <w:rFonts w:eastAsia="Calibri"/>
                <w:sz w:val="24"/>
                <w:szCs w:val="24"/>
              </w:rPr>
            </w:pPr>
            <w:r w:rsidRPr="006E0FA8">
              <w:rPr>
                <w:rFonts w:eastAsia="Calibri"/>
                <w:sz w:val="24"/>
                <w:szCs w:val="24"/>
              </w:rPr>
              <w:t>3.6 Количество человек в возрасте до 30 лет (включительно), вовлеченных в реализацию мероприятий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1042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jc w:val="center"/>
              <w:rPr>
                <w:rFonts w:ascii="Times New Roman" w:hAnsi="Times New Roman"/>
                <w:sz w:val="24"/>
                <w:szCs w:val="24"/>
              </w:rPr>
            </w:pPr>
            <w:r w:rsidRPr="006E0FA8">
              <w:rPr>
                <w:rFonts w:ascii="Times New Roman" w:hAnsi="Times New Roman"/>
                <w:sz w:val="24"/>
                <w:szCs w:val="24"/>
              </w:rPr>
              <w:t>1167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jc w:val="center"/>
              <w:rPr>
                <w:rFonts w:ascii="Times New Roman" w:hAnsi="Times New Roman"/>
                <w:sz w:val="24"/>
                <w:szCs w:val="24"/>
              </w:rPr>
            </w:pPr>
            <w:r w:rsidRPr="006E0FA8">
              <w:rPr>
                <w:rFonts w:ascii="Times New Roman" w:hAnsi="Times New Roman"/>
                <w:sz w:val="24"/>
                <w:szCs w:val="24"/>
              </w:rPr>
              <w:t>1173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spacing w:after="0"/>
              <w:rPr>
                <w:rFonts w:ascii="Times New Roman" w:hAnsi="Times New Roman"/>
                <w:sz w:val="24"/>
                <w:szCs w:val="24"/>
              </w:rPr>
            </w:pPr>
            <w:r w:rsidRPr="006E0FA8">
              <w:rPr>
                <w:rFonts w:ascii="Times New Roman" w:hAnsi="Times New Roman"/>
                <w:sz w:val="24"/>
                <w:szCs w:val="24"/>
              </w:rPr>
              <w:t xml:space="preserve">Общая вовлеченность в мероприятия программы «Ты - предприниматель» в 2018 году составила 1173 человека (плановый показатель 1167 человек). </w:t>
            </w:r>
          </w:p>
          <w:p w:rsidR="00971B92" w:rsidRPr="006E0FA8" w:rsidRDefault="00971B92" w:rsidP="008B4502">
            <w:pPr>
              <w:spacing w:after="0"/>
              <w:rPr>
                <w:rFonts w:ascii="Times New Roman" w:hAnsi="Times New Roman"/>
                <w:sz w:val="24"/>
                <w:szCs w:val="24"/>
              </w:rPr>
            </w:pPr>
            <w:r w:rsidRPr="006E0FA8">
              <w:rPr>
                <w:rFonts w:ascii="Times New Roman" w:hAnsi="Times New Roman"/>
                <w:sz w:val="24"/>
                <w:szCs w:val="24"/>
              </w:rPr>
              <w:t xml:space="preserve">Перевыполнение показателей связано с проведением эффективной информационной компании. В ходе реализации обучения физических лиц в возрасте до 30 лет (включительно) по образовательным программам, направленным на приобретение навыков ведения бизнеса, в рамках реализации программы «Ты – Предприниматель», успешно прошли обучение 439 человек (плановый показатель 438 </w:t>
            </w:r>
            <w:r w:rsidRPr="006E0FA8">
              <w:rPr>
                <w:rFonts w:ascii="Times New Roman" w:hAnsi="Times New Roman"/>
                <w:sz w:val="24"/>
                <w:szCs w:val="24"/>
              </w:rPr>
              <w:lastRenderedPageBreak/>
              <w:t>человек). Это связано с тем, что собеседование и отбор успешно прошли 487 человек. Сертификаты  должны получить участники прошедшие не менее чем 80% мероприятий в рамках образовательного блока. Так, по итогам получилось, что 90,1% участников завершили обучение.</w:t>
            </w:r>
          </w:p>
        </w:tc>
      </w:tr>
      <w:tr w:rsidR="00971B92" w:rsidRPr="006E0FA8" w:rsidTr="008B4502">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lastRenderedPageBreak/>
              <w:t>7</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pStyle w:val="ConsPlusNormal"/>
              <w:jc w:val="center"/>
              <w:rPr>
                <w:rFonts w:eastAsia="Calibri"/>
                <w:sz w:val="24"/>
                <w:szCs w:val="24"/>
              </w:rPr>
            </w:pPr>
            <w:r w:rsidRPr="006E0FA8">
              <w:rPr>
                <w:rFonts w:eastAsia="Calibri"/>
                <w:sz w:val="24"/>
                <w:szCs w:val="24"/>
              </w:rPr>
              <w:t>3.7 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39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jc w:val="center"/>
              <w:rPr>
                <w:rFonts w:ascii="Times New Roman" w:hAnsi="Times New Roman"/>
                <w:sz w:val="24"/>
                <w:szCs w:val="24"/>
              </w:rPr>
            </w:pPr>
            <w:r w:rsidRPr="006E0FA8">
              <w:rPr>
                <w:rFonts w:ascii="Times New Roman" w:hAnsi="Times New Roman"/>
                <w:sz w:val="24"/>
                <w:szCs w:val="24"/>
              </w:rPr>
              <w:t>44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jc w:val="center"/>
              <w:rPr>
                <w:rFonts w:ascii="Times New Roman" w:hAnsi="Times New Roman"/>
                <w:sz w:val="24"/>
                <w:szCs w:val="24"/>
              </w:rPr>
            </w:pPr>
            <w:r w:rsidRPr="006E0FA8">
              <w:rPr>
                <w:rFonts w:ascii="Times New Roman" w:hAnsi="Times New Roman"/>
                <w:sz w:val="24"/>
                <w:szCs w:val="24"/>
              </w:rPr>
              <w:t>44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spacing w:after="0"/>
              <w:rPr>
                <w:rFonts w:ascii="Times New Roman" w:hAnsi="Times New Roman"/>
                <w:sz w:val="24"/>
                <w:szCs w:val="24"/>
              </w:rPr>
            </w:pPr>
            <w:r w:rsidRPr="006E0FA8">
              <w:rPr>
                <w:rFonts w:ascii="Times New Roman" w:hAnsi="Times New Roman"/>
                <w:sz w:val="24"/>
                <w:szCs w:val="24"/>
              </w:rPr>
              <w:t>Данный целевой показатель государственной программы в 2018 году был успешно достигнут.</w:t>
            </w:r>
          </w:p>
        </w:tc>
      </w:tr>
      <w:tr w:rsidR="00971B92" w:rsidRPr="006E0FA8" w:rsidTr="008B4502">
        <w:trPr>
          <w:trHeight w:val="460"/>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spacing w:after="0"/>
              <w:jc w:val="center"/>
              <w:rPr>
                <w:rFonts w:ascii="Times New Roman" w:hAnsi="Times New Roman"/>
                <w:sz w:val="24"/>
                <w:szCs w:val="24"/>
              </w:rPr>
            </w:pPr>
            <w:r w:rsidRPr="006E0FA8">
              <w:rPr>
                <w:rFonts w:ascii="Times New Roman" w:hAnsi="Times New Roman"/>
                <w:b/>
                <w:sz w:val="24"/>
                <w:szCs w:val="24"/>
              </w:rPr>
              <w:t>Подпрограмма 4 «Материально-техническая база спорта»</w:t>
            </w:r>
          </w:p>
        </w:tc>
      </w:tr>
      <w:tr w:rsidR="00971B92" w:rsidRPr="006E0FA8" w:rsidTr="008B4502">
        <w:trPr>
          <w:trHeight w:val="186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rPr>
                <w:rFonts w:ascii="Times New Roman" w:hAnsi="Times New Roman"/>
                <w:b/>
                <w:sz w:val="24"/>
                <w:szCs w:val="24"/>
              </w:rPr>
            </w:pPr>
            <w:r w:rsidRPr="006E0FA8">
              <w:rPr>
                <w:rFonts w:ascii="Times New Roman" w:hAnsi="Times New Roman"/>
                <w:b/>
                <w:sz w:val="24"/>
                <w:szCs w:val="24"/>
              </w:rPr>
              <w:t>4.2 Уровень технической готовности объекта капитального строительства "р.п. Татищево. Строительство многофункционального физкультурно-оздоровительного комплекса" за отчетный период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3A34A9" w:rsidRDefault="00971B92" w:rsidP="008B4502">
            <w:pPr>
              <w:widowControl w:val="0"/>
              <w:autoSpaceDE w:val="0"/>
              <w:autoSpaceDN w:val="0"/>
              <w:adjustRightInd w:val="0"/>
              <w:spacing w:after="0"/>
              <w:rPr>
                <w:rFonts w:ascii="Times New Roman" w:hAnsi="Times New Roman"/>
                <w:sz w:val="24"/>
                <w:szCs w:val="24"/>
                <w:highlight w:val="green"/>
              </w:rPr>
            </w:pPr>
            <w:r w:rsidRPr="00B25DA5">
              <w:rPr>
                <w:rFonts w:ascii="Times New Roman" w:hAnsi="Times New Roman"/>
                <w:sz w:val="24"/>
                <w:szCs w:val="24"/>
              </w:rPr>
              <w:t>78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rPr>
                <w:rFonts w:ascii="Times New Roman" w:hAnsi="Times New Roman"/>
                <w:sz w:val="24"/>
                <w:szCs w:val="24"/>
              </w:rPr>
            </w:pPr>
            <w:r w:rsidRPr="006E0FA8">
              <w:rPr>
                <w:rFonts w:ascii="Times New Roman" w:hAnsi="Times New Roman"/>
                <w:sz w:val="24"/>
                <w:szCs w:val="24"/>
              </w:rPr>
              <w:t>65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rPr>
                <w:rFonts w:ascii="Times New Roman" w:hAnsi="Times New Roman"/>
                <w:sz w:val="24"/>
                <w:szCs w:val="24"/>
              </w:rPr>
            </w:pPr>
            <w:r w:rsidRPr="006E0FA8">
              <w:rPr>
                <w:rFonts w:ascii="Times New Roman" w:hAnsi="Times New Roman"/>
                <w:sz w:val="24"/>
                <w:szCs w:val="24"/>
              </w:rPr>
              <w:t>100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spacing w:after="0"/>
              <w:rPr>
                <w:rFonts w:ascii="Times New Roman" w:hAnsi="Times New Roman"/>
                <w:sz w:val="24"/>
                <w:szCs w:val="24"/>
              </w:rPr>
            </w:pPr>
            <w:r w:rsidRPr="006E0FA8">
              <w:rPr>
                <w:rFonts w:ascii="Times New Roman" w:hAnsi="Times New Roman"/>
                <w:sz w:val="24"/>
                <w:szCs w:val="24"/>
              </w:rPr>
              <w:t>Данный целевой показатель государственной программы в 2018 году был успешно достигнут. Объект введен  в эксплуатацию.</w:t>
            </w:r>
          </w:p>
        </w:tc>
      </w:tr>
      <w:tr w:rsidR="00971B92" w:rsidRPr="006E0FA8" w:rsidTr="008B4502">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lastRenderedPageBreak/>
              <w:t>2</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rPr>
                <w:rFonts w:ascii="Times New Roman" w:hAnsi="Times New Roman"/>
                <w:b/>
                <w:sz w:val="24"/>
                <w:szCs w:val="24"/>
              </w:rPr>
            </w:pPr>
            <w:r w:rsidRPr="006E0FA8">
              <w:rPr>
                <w:rFonts w:ascii="Times New Roman" w:hAnsi="Times New Roman"/>
                <w:b/>
                <w:sz w:val="24"/>
                <w:szCs w:val="24"/>
              </w:rPr>
              <w:t>4.3Уровень обеспеченности населения спортивными сооружениями исходя из их единовременной пропускной способности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rPr>
                <w:rFonts w:ascii="Times New Roman" w:hAnsi="Times New Roman"/>
                <w:sz w:val="24"/>
                <w:szCs w:val="24"/>
              </w:rPr>
            </w:pPr>
            <w:r w:rsidRPr="006E0FA8">
              <w:rPr>
                <w:rFonts w:ascii="Times New Roman" w:hAnsi="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rPr>
                <w:rFonts w:ascii="Times New Roman" w:hAnsi="Times New Roman"/>
                <w:sz w:val="24"/>
                <w:szCs w:val="24"/>
              </w:rPr>
            </w:pPr>
            <w:r w:rsidRPr="006E0FA8">
              <w:rPr>
                <w:rFonts w:ascii="Times New Roman" w:hAnsi="Times New Roman"/>
                <w:sz w:val="24"/>
                <w:szCs w:val="24"/>
              </w:rPr>
              <w:t>40,5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rPr>
                <w:rFonts w:ascii="Times New Roman" w:hAnsi="Times New Roman"/>
                <w:sz w:val="24"/>
                <w:szCs w:val="24"/>
              </w:rPr>
            </w:pPr>
            <w:r w:rsidRPr="00B25DA5">
              <w:rPr>
                <w:rFonts w:ascii="Times New Roman" w:hAnsi="Times New Roman"/>
                <w:sz w:val="24"/>
                <w:szCs w:val="24"/>
              </w:rPr>
              <w:t>53,4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spacing w:after="0"/>
              <w:rPr>
                <w:rFonts w:ascii="Times New Roman" w:hAnsi="Times New Roman"/>
                <w:sz w:val="24"/>
                <w:szCs w:val="24"/>
              </w:rPr>
            </w:pPr>
            <w:r w:rsidRPr="006E0FA8">
              <w:rPr>
                <w:rFonts w:ascii="Times New Roman" w:hAnsi="Times New Roman"/>
                <w:sz w:val="24"/>
                <w:szCs w:val="24"/>
              </w:rPr>
              <w:t xml:space="preserve">Данный целевой показатель государственной программы в 2018  году был успешно реализован. </w:t>
            </w:r>
          </w:p>
          <w:p w:rsidR="00971B92" w:rsidRPr="006E0FA8" w:rsidRDefault="00971B92" w:rsidP="008B4502">
            <w:pPr>
              <w:widowControl w:val="0"/>
              <w:autoSpaceDE w:val="0"/>
              <w:autoSpaceDN w:val="0"/>
              <w:adjustRightInd w:val="0"/>
              <w:spacing w:after="0"/>
              <w:rPr>
                <w:rFonts w:ascii="Times New Roman" w:hAnsi="Times New Roman"/>
                <w:sz w:val="24"/>
                <w:szCs w:val="24"/>
              </w:rPr>
            </w:pPr>
            <w:r w:rsidRPr="006E0FA8">
              <w:rPr>
                <w:rFonts w:ascii="Times New Roman" w:hAnsi="Times New Roman"/>
                <w:sz w:val="24"/>
                <w:szCs w:val="24"/>
              </w:rPr>
              <w:t xml:space="preserve">Фактический показатель увеличился </w:t>
            </w:r>
            <w:r w:rsidRPr="006E0FA8">
              <w:rPr>
                <w:rFonts w:ascii="Times New Roman" w:hAnsi="Times New Roman"/>
                <w:b/>
                <w:sz w:val="24"/>
                <w:szCs w:val="24"/>
              </w:rPr>
              <w:t xml:space="preserve">на </w:t>
            </w:r>
            <w:r>
              <w:rPr>
                <w:rFonts w:ascii="Times New Roman" w:hAnsi="Times New Roman"/>
                <w:b/>
                <w:sz w:val="24"/>
                <w:szCs w:val="24"/>
              </w:rPr>
              <w:t>23</w:t>
            </w:r>
            <w:r w:rsidRPr="006E0FA8">
              <w:rPr>
                <w:rFonts w:ascii="Times New Roman" w:hAnsi="Times New Roman"/>
                <w:b/>
                <w:sz w:val="24"/>
                <w:szCs w:val="24"/>
              </w:rPr>
              <w:t>,</w:t>
            </w:r>
            <w:r>
              <w:rPr>
                <w:rFonts w:ascii="Times New Roman" w:hAnsi="Times New Roman"/>
                <w:b/>
                <w:sz w:val="24"/>
                <w:szCs w:val="24"/>
              </w:rPr>
              <w:t>2</w:t>
            </w:r>
            <w:r w:rsidRPr="006E0FA8">
              <w:rPr>
                <w:rFonts w:ascii="Times New Roman" w:hAnsi="Times New Roman"/>
                <w:b/>
                <w:sz w:val="24"/>
                <w:szCs w:val="24"/>
              </w:rPr>
              <w:t xml:space="preserve">% </w:t>
            </w:r>
            <w:r w:rsidRPr="006E0FA8">
              <w:rPr>
                <w:rFonts w:ascii="Times New Roman" w:hAnsi="Times New Roman"/>
                <w:sz w:val="24"/>
                <w:szCs w:val="24"/>
              </w:rPr>
              <w:t>от</w:t>
            </w:r>
            <w:r>
              <w:rPr>
                <w:rFonts w:ascii="Times New Roman" w:hAnsi="Times New Roman"/>
                <w:sz w:val="24"/>
                <w:szCs w:val="24"/>
              </w:rPr>
              <w:t xml:space="preserve"> фактического</w:t>
            </w:r>
            <w:r w:rsidRPr="006E0FA8">
              <w:rPr>
                <w:rFonts w:ascii="Times New Roman" w:hAnsi="Times New Roman"/>
                <w:sz w:val="24"/>
                <w:szCs w:val="24"/>
              </w:rPr>
              <w:t xml:space="preserve"> показателя за 2017 год, это произошло благодаря вводу в эксплуатацию стадиона «Авангард»г. Саратова, 2-й очереди ФОК в</w:t>
            </w:r>
            <w:r>
              <w:rPr>
                <w:rFonts w:ascii="Times New Roman" w:hAnsi="Times New Roman"/>
                <w:sz w:val="24"/>
                <w:szCs w:val="24"/>
              </w:rPr>
              <w:t xml:space="preserve"> Татищево, выполнения устройства</w:t>
            </w:r>
            <w:r w:rsidRPr="006E0FA8">
              <w:rPr>
                <w:rFonts w:ascii="Times New Roman" w:hAnsi="Times New Roman"/>
                <w:sz w:val="24"/>
                <w:szCs w:val="24"/>
              </w:rPr>
              <w:t xml:space="preserve"> основания и футбольного покрытия стадиона в г. Пугачев.</w:t>
            </w:r>
          </w:p>
        </w:tc>
      </w:tr>
      <w:tr w:rsidR="00971B92" w:rsidRPr="006E0FA8" w:rsidTr="008B4502">
        <w:trPr>
          <w:trHeight w:val="102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3</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rPr>
                <w:rFonts w:ascii="Times New Roman" w:hAnsi="Times New Roman"/>
                <w:b/>
                <w:sz w:val="24"/>
                <w:szCs w:val="24"/>
              </w:rPr>
            </w:pPr>
            <w:r w:rsidRPr="006E0FA8">
              <w:rPr>
                <w:rFonts w:ascii="Times New Roman" w:hAnsi="Times New Roman"/>
                <w:b/>
                <w:sz w:val="24"/>
                <w:szCs w:val="24"/>
              </w:rPr>
              <w:t>4.4 Ввод в эксплуатацию (в том числе за счет реконструкции) объектов спорта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rPr>
                <w:rFonts w:ascii="Times New Roman" w:hAnsi="Times New Roman"/>
                <w:sz w:val="24"/>
                <w:szCs w:val="24"/>
              </w:rPr>
            </w:pPr>
            <w:r w:rsidRPr="006E0FA8">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rPr>
                <w:rFonts w:ascii="Times New Roman" w:hAnsi="Times New Roman"/>
                <w:sz w:val="24"/>
                <w:szCs w:val="24"/>
              </w:rPr>
            </w:pPr>
            <w:r w:rsidRPr="006E0FA8">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rPr>
                <w:rFonts w:ascii="Times New Roman" w:hAnsi="Times New Roman"/>
                <w:sz w:val="24"/>
                <w:szCs w:val="24"/>
              </w:rPr>
            </w:pPr>
            <w:r w:rsidRPr="006E0FA8">
              <w:rPr>
                <w:rFonts w:ascii="Times New Roman" w:hAnsi="Times New Roman"/>
                <w:sz w:val="24"/>
                <w:szCs w:val="24"/>
              </w:rPr>
              <w:t>Данный показатель</w:t>
            </w:r>
            <w:r>
              <w:rPr>
                <w:rFonts w:ascii="Times New Roman" w:hAnsi="Times New Roman"/>
                <w:sz w:val="24"/>
                <w:szCs w:val="24"/>
              </w:rPr>
              <w:t xml:space="preserve"> не достигнут</w:t>
            </w:r>
            <w:r w:rsidRPr="006E0FA8">
              <w:rPr>
                <w:rFonts w:ascii="Times New Roman" w:hAnsi="Times New Roman"/>
                <w:sz w:val="24"/>
                <w:szCs w:val="24"/>
              </w:rPr>
              <w:t>. Введены в эксплуатацию стадион «Авангард» г. Саратова, 2-й очередь ФОК в Татищево, выполнено устройство основания и футбольного покрытия стадиона в г</w:t>
            </w:r>
            <w:r>
              <w:rPr>
                <w:rFonts w:ascii="Times New Roman" w:hAnsi="Times New Roman"/>
                <w:sz w:val="24"/>
                <w:szCs w:val="24"/>
              </w:rPr>
              <w:t>. Пугачев</w:t>
            </w:r>
            <w:r w:rsidRPr="000D5B5F">
              <w:rPr>
                <w:rFonts w:ascii="Times New Roman" w:hAnsi="Times New Roman"/>
                <w:sz w:val="24"/>
                <w:szCs w:val="24"/>
              </w:rPr>
              <w:t xml:space="preserve">. Спортивный зал с плавательным бассейном в г. Красный Кут не введен в эксплуатацию (неисполнение обязательств </w:t>
            </w:r>
            <w:r>
              <w:rPr>
                <w:rFonts w:ascii="Times New Roman" w:hAnsi="Times New Roman"/>
                <w:sz w:val="24"/>
                <w:szCs w:val="24"/>
              </w:rPr>
              <w:t xml:space="preserve">по договору </w:t>
            </w:r>
            <w:r w:rsidRPr="000D5B5F">
              <w:rPr>
                <w:rFonts w:ascii="Times New Roman" w:hAnsi="Times New Roman"/>
                <w:sz w:val="24"/>
                <w:szCs w:val="24"/>
              </w:rPr>
              <w:t>подрядчиком</w:t>
            </w:r>
            <w:r>
              <w:rPr>
                <w:rFonts w:ascii="Times New Roman" w:hAnsi="Times New Roman"/>
                <w:sz w:val="24"/>
                <w:szCs w:val="24"/>
              </w:rPr>
              <w:t xml:space="preserve">, несвоевременная </w:t>
            </w:r>
            <w:r>
              <w:rPr>
                <w:rFonts w:ascii="Times New Roman" w:hAnsi="Times New Roman"/>
                <w:sz w:val="24"/>
                <w:szCs w:val="24"/>
              </w:rPr>
              <w:lastRenderedPageBreak/>
              <w:t>поставка оборудования</w:t>
            </w:r>
            <w:r w:rsidRPr="000D5B5F">
              <w:rPr>
                <w:rFonts w:ascii="Times New Roman" w:hAnsi="Times New Roman"/>
                <w:sz w:val="24"/>
                <w:szCs w:val="24"/>
              </w:rPr>
              <w:t>)</w:t>
            </w:r>
          </w:p>
        </w:tc>
      </w:tr>
      <w:tr w:rsidR="00971B92" w:rsidRPr="006E0FA8" w:rsidTr="008B4502">
        <w:trPr>
          <w:trHeight w:val="102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lastRenderedPageBreak/>
              <w:t>4</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autoSpaceDE w:val="0"/>
              <w:autoSpaceDN w:val="0"/>
              <w:adjustRightInd w:val="0"/>
              <w:spacing w:after="0" w:line="240" w:lineRule="auto"/>
              <w:jc w:val="both"/>
              <w:rPr>
                <w:rFonts w:ascii="Times New Roman" w:eastAsiaTheme="minorHAnsi" w:hAnsi="Times New Roman"/>
                <w:b/>
                <w:bCs/>
                <w:sz w:val="24"/>
                <w:szCs w:val="24"/>
              </w:rPr>
            </w:pPr>
            <w:r w:rsidRPr="006E0FA8">
              <w:rPr>
                <w:rFonts w:ascii="Times New Roman" w:hAnsi="Times New Roman"/>
                <w:b/>
                <w:sz w:val="24"/>
                <w:szCs w:val="24"/>
              </w:rPr>
              <w:t xml:space="preserve">4.5. </w:t>
            </w:r>
            <w:r w:rsidRPr="006E0FA8">
              <w:rPr>
                <w:rFonts w:ascii="Times New Roman" w:eastAsiaTheme="minorHAnsi" w:hAnsi="Times New Roman"/>
                <w:b/>
                <w:bCs/>
                <w:sz w:val="24"/>
                <w:szCs w:val="24"/>
              </w:rPr>
              <w:t>Уровень технической готовности спортивного объекта, достигнутый в результате использования субсидии</w:t>
            </w:r>
          </w:p>
          <w:p w:rsidR="00971B92" w:rsidRPr="006E0FA8" w:rsidRDefault="00971B92" w:rsidP="008B4502">
            <w:pP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997835" w:rsidRDefault="00971B92" w:rsidP="008B4502">
            <w:pPr>
              <w:widowControl w:val="0"/>
              <w:autoSpaceDE w:val="0"/>
              <w:autoSpaceDN w:val="0"/>
              <w:adjustRightInd w:val="0"/>
              <w:spacing w:after="0"/>
              <w:rPr>
                <w:rFonts w:ascii="Times New Roman" w:hAnsi="Times New Roman"/>
                <w:sz w:val="24"/>
                <w:szCs w:val="24"/>
                <w:highlight w:val="red"/>
              </w:rPr>
            </w:pPr>
            <w:r w:rsidRPr="00997835">
              <w:rPr>
                <w:rFonts w:ascii="Times New Roman" w:hAnsi="Times New Roman"/>
                <w:sz w:val="24"/>
                <w:szCs w:val="24"/>
              </w:rPr>
              <w:t>44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997835" w:rsidRDefault="00971B92" w:rsidP="008B4502">
            <w:pPr>
              <w:widowControl w:val="0"/>
              <w:autoSpaceDE w:val="0"/>
              <w:autoSpaceDN w:val="0"/>
              <w:adjustRightInd w:val="0"/>
              <w:spacing w:after="0"/>
              <w:rPr>
                <w:rFonts w:ascii="Times New Roman" w:hAnsi="Times New Roman"/>
                <w:sz w:val="24"/>
                <w:szCs w:val="24"/>
                <w:highlight w:val="red"/>
              </w:rPr>
            </w:pPr>
            <w:r w:rsidRPr="00BF4634">
              <w:rPr>
                <w:rFonts w:ascii="Times New Roman" w:hAnsi="Times New Roman"/>
                <w:sz w:val="24"/>
                <w:szCs w:val="24"/>
              </w:rPr>
              <w:t>44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rPr>
                <w:rFonts w:ascii="Times New Roman" w:hAnsi="Times New Roman"/>
                <w:sz w:val="24"/>
                <w:szCs w:val="24"/>
              </w:rPr>
            </w:pPr>
            <w:r w:rsidRPr="006E0FA8">
              <w:rPr>
                <w:rFonts w:ascii="Times New Roman" w:hAnsi="Times New Roman"/>
                <w:sz w:val="24"/>
                <w:szCs w:val="24"/>
              </w:rPr>
              <w:t>Данный показатель успешно достигнут</w:t>
            </w:r>
            <w:r>
              <w:rPr>
                <w:rFonts w:ascii="Times New Roman" w:hAnsi="Times New Roman"/>
                <w:sz w:val="24"/>
                <w:szCs w:val="24"/>
              </w:rPr>
              <w:t>, все запланированные работы на 2018 год по реконструкции стадиона «Юность» г. Ершов  выполнены в полном объеме</w:t>
            </w:r>
            <w:r w:rsidRPr="006E0FA8">
              <w:rPr>
                <w:rFonts w:ascii="Times New Roman" w:hAnsi="Times New Roman"/>
                <w:sz w:val="24"/>
                <w:szCs w:val="24"/>
              </w:rPr>
              <w:t>.</w:t>
            </w:r>
          </w:p>
        </w:tc>
      </w:tr>
      <w:tr w:rsidR="00971B92" w:rsidRPr="006E0FA8" w:rsidTr="008B4502">
        <w:trPr>
          <w:trHeight w:val="102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5</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Default="00971B92" w:rsidP="008B4502">
            <w:pPr>
              <w:autoSpaceDE w:val="0"/>
              <w:autoSpaceDN w:val="0"/>
              <w:adjustRightInd w:val="0"/>
              <w:spacing w:after="0" w:line="240" w:lineRule="auto"/>
              <w:jc w:val="both"/>
              <w:rPr>
                <w:rFonts w:ascii="Times New Roman" w:eastAsiaTheme="minorHAnsi" w:hAnsi="Times New Roman"/>
                <w:b/>
                <w:bCs/>
                <w:sz w:val="24"/>
                <w:szCs w:val="24"/>
              </w:rPr>
            </w:pPr>
            <w:r>
              <w:rPr>
                <w:rFonts w:ascii="Times New Roman" w:hAnsi="Times New Roman"/>
                <w:b/>
                <w:sz w:val="24"/>
                <w:szCs w:val="24"/>
              </w:rPr>
              <w:t xml:space="preserve">4.6 </w:t>
            </w:r>
            <w:r>
              <w:rPr>
                <w:rFonts w:ascii="Times New Roman" w:eastAsiaTheme="minorHAnsi" w:hAnsi="Times New Roman"/>
                <w:b/>
                <w:bCs/>
                <w:sz w:val="24"/>
                <w:szCs w:val="24"/>
              </w:rPr>
              <w:t>Уровень технической готовности спортивного объекта "г. Саратов. Дворец водных видов спорта" за отчетный период</w:t>
            </w:r>
          </w:p>
          <w:p w:rsidR="00971B92" w:rsidRPr="006E0FA8" w:rsidRDefault="00971B92" w:rsidP="008B4502">
            <w:pPr>
              <w:autoSpaceDE w:val="0"/>
              <w:autoSpaceDN w:val="0"/>
              <w:adjustRightInd w:val="0"/>
              <w:spacing w:after="0" w:line="240" w:lineRule="auto"/>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997835" w:rsidRDefault="00971B92" w:rsidP="008B450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BF4634" w:rsidRDefault="00971B92" w:rsidP="008B450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14,7</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jc w:val="both"/>
              <w:rPr>
                <w:rFonts w:ascii="Times New Roman" w:hAnsi="Times New Roman"/>
                <w:sz w:val="24"/>
                <w:szCs w:val="24"/>
              </w:rPr>
            </w:pPr>
            <w:r w:rsidRPr="004E0FB0">
              <w:rPr>
                <w:rFonts w:ascii="Times New Roman" w:hAnsi="Times New Roman"/>
                <w:sz w:val="24"/>
                <w:szCs w:val="24"/>
              </w:rPr>
              <w:t>Данный показатель успешно достигнут, все запланированные работы на 2018 год выполнены в полном объеме.</w:t>
            </w:r>
          </w:p>
        </w:tc>
      </w:tr>
      <w:tr w:rsidR="00971B92" w:rsidRPr="006E0FA8" w:rsidTr="008B4502">
        <w:trPr>
          <w:trHeight w:val="102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6</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autoSpaceDE w:val="0"/>
              <w:autoSpaceDN w:val="0"/>
              <w:adjustRightInd w:val="0"/>
              <w:spacing w:after="0" w:line="240" w:lineRule="auto"/>
              <w:jc w:val="both"/>
              <w:rPr>
                <w:rFonts w:ascii="Times New Roman" w:hAnsi="Times New Roman"/>
                <w:b/>
                <w:sz w:val="24"/>
                <w:szCs w:val="24"/>
              </w:rPr>
            </w:pPr>
            <w:r w:rsidRPr="006E0FA8">
              <w:rPr>
                <w:rFonts w:ascii="Times New Roman" w:hAnsi="Times New Roman"/>
                <w:b/>
                <w:sz w:val="24"/>
                <w:szCs w:val="24"/>
              </w:rPr>
              <w:t>4.7. Единовременная пропускная способность объектов спорта, введенных в эксплуатацию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rPr>
                <w:rFonts w:ascii="Times New Roman" w:hAnsi="Times New Roman"/>
                <w:sz w:val="24"/>
                <w:szCs w:val="24"/>
              </w:rPr>
            </w:pPr>
            <w:r w:rsidRPr="006E0FA8">
              <w:rPr>
                <w:rFonts w:ascii="Times New Roman" w:hAnsi="Times New Roman"/>
                <w:sz w:val="24"/>
                <w:szCs w:val="24"/>
              </w:rPr>
              <w:t>624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537</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rPr>
                <w:rFonts w:ascii="Times New Roman" w:hAnsi="Times New Roman"/>
                <w:sz w:val="24"/>
                <w:szCs w:val="24"/>
              </w:rPr>
            </w:pPr>
            <w:r w:rsidRPr="006E0FA8">
              <w:rPr>
                <w:rFonts w:ascii="Times New Roman" w:hAnsi="Times New Roman"/>
                <w:sz w:val="24"/>
                <w:szCs w:val="24"/>
              </w:rPr>
              <w:t>Данный показатель</w:t>
            </w:r>
            <w:r>
              <w:rPr>
                <w:rFonts w:ascii="Times New Roman" w:hAnsi="Times New Roman"/>
                <w:sz w:val="24"/>
                <w:szCs w:val="24"/>
              </w:rPr>
              <w:t xml:space="preserve"> не достигнут, в связи с тем с</w:t>
            </w:r>
            <w:r w:rsidRPr="000D5B5F">
              <w:rPr>
                <w:rFonts w:ascii="Times New Roman" w:hAnsi="Times New Roman"/>
                <w:sz w:val="24"/>
                <w:szCs w:val="24"/>
              </w:rPr>
              <w:t>портивный зал с плавательным бассейном в г. Красный Кут не введен в эксплуатацию (неисполнение обязательств подрядчиком</w:t>
            </w:r>
            <w:r>
              <w:rPr>
                <w:rFonts w:ascii="Times New Roman" w:hAnsi="Times New Roman"/>
                <w:sz w:val="24"/>
                <w:szCs w:val="24"/>
              </w:rPr>
              <w:t>, несвоевременная поставка оборудования</w:t>
            </w:r>
            <w:r w:rsidRPr="000D5B5F">
              <w:rPr>
                <w:rFonts w:ascii="Times New Roman" w:hAnsi="Times New Roman"/>
                <w:sz w:val="24"/>
                <w:szCs w:val="24"/>
              </w:rPr>
              <w:t>)</w:t>
            </w:r>
          </w:p>
        </w:tc>
      </w:tr>
      <w:tr w:rsidR="00971B92" w:rsidRPr="006E0FA8" w:rsidTr="008B4502">
        <w:trPr>
          <w:trHeight w:val="1656"/>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lastRenderedPageBreak/>
              <w:t>7</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autoSpaceDE w:val="0"/>
              <w:autoSpaceDN w:val="0"/>
              <w:adjustRightInd w:val="0"/>
              <w:spacing w:after="0" w:line="240" w:lineRule="auto"/>
              <w:rPr>
                <w:rFonts w:ascii="Times New Roman" w:eastAsiaTheme="minorHAnsi" w:hAnsi="Times New Roman"/>
                <w:b/>
                <w:bCs/>
                <w:sz w:val="24"/>
                <w:szCs w:val="24"/>
              </w:rPr>
            </w:pPr>
            <w:r w:rsidRPr="006E0FA8">
              <w:rPr>
                <w:rFonts w:ascii="Times New Roman" w:hAnsi="Times New Roman"/>
                <w:b/>
                <w:sz w:val="24"/>
                <w:szCs w:val="24"/>
              </w:rPr>
              <w:t xml:space="preserve">4.8 </w:t>
            </w:r>
            <w:r w:rsidRPr="006E0FA8">
              <w:rPr>
                <w:rFonts w:ascii="Times New Roman" w:eastAsiaTheme="minorHAnsi" w:hAnsi="Times New Roman"/>
                <w:b/>
                <w:bCs/>
                <w:sz w:val="24"/>
                <w:szCs w:val="24"/>
              </w:rPr>
              <w:t>Уровень технической готовности тренировочной площадки, достигнутый в результате использования иных межбюджетных трансфертов</w:t>
            </w:r>
          </w:p>
          <w:p w:rsidR="00971B92" w:rsidRPr="006E0FA8" w:rsidRDefault="00971B92" w:rsidP="008B4502">
            <w:pPr>
              <w:autoSpaceDE w:val="0"/>
              <w:autoSpaceDN w:val="0"/>
              <w:adjustRightInd w:val="0"/>
              <w:spacing w:after="0" w:line="240" w:lineRule="auto"/>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rPr>
                <w:rFonts w:ascii="Times New Roman" w:hAnsi="Times New Roman"/>
                <w:sz w:val="24"/>
                <w:szCs w:val="24"/>
              </w:rPr>
            </w:pPr>
            <w:r w:rsidRPr="006E0FA8">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rPr>
                <w:rFonts w:ascii="Times New Roman" w:hAnsi="Times New Roman"/>
                <w:sz w:val="24"/>
                <w:szCs w:val="24"/>
              </w:rPr>
            </w:pPr>
            <w:r w:rsidRPr="006E0FA8">
              <w:rPr>
                <w:rFonts w:ascii="Times New Roman" w:hAnsi="Times New Roman"/>
                <w:sz w:val="24"/>
                <w:szCs w:val="24"/>
              </w:rPr>
              <w:t>100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rPr>
                <w:rFonts w:ascii="Times New Roman" w:hAnsi="Times New Roman"/>
                <w:sz w:val="24"/>
                <w:szCs w:val="24"/>
              </w:rPr>
            </w:pPr>
            <w:r w:rsidRPr="006E0FA8">
              <w:rPr>
                <w:rFonts w:ascii="Times New Roman" w:hAnsi="Times New Roman"/>
                <w:sz w:val="24"/>
                <w:szCs w:val="24"/>
              </w:rPr>
              <w:t>Данн</w:t>
            </w:r>
            <w:r>
              <w:rPr>
                <w:rFonts w:ascii="Times New Roman" w:hAnsi="Times New Roman"/>
                <w:sz w:val="24"/>
                <w:szCs w:val="24"/>
              </w:rPr>
              <w:t>ый показатель успешно достигнут (стадион «Авангард» г. Саратов введен в эксплуатацию)</w:t>
            </w:r>
          </w:p>
        </w:tc>
      </w:tr>
      <w:tr w:rsidR="00971B92" w:rsidRPr="006E0FA8" w:rsidTr="008B4502">
        <w:trPr>
          <w:trHeight w:val="102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8</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autoSpaceDE w:val="0"/>
              <w:autoSpaceDN w:val="0"/>
              <w:adjustRightInd w:val="0"/>
              <w:spacing w:after="0" w:line="240" w:lineRule="auto"/>
              <w:rPr>
                <w:rFonts w:ascii="Times New Roman" w:eastAsiaTheme="minorHAnsi" w:hAnsi="Times New Roman"/>
                <w:b/>
                <w:bCs/>
                <w:sz w:val="24"/>
                <w:szCs w:val="24"/>
              </w:rPr>
            </w:pPr>
            <w:r w:rsidRPr="006E0FA8">
              <w:rPr>
                <w:rFonts w:ascii="Times New Roman" w:hAnsi="Times New Roman"/>
                <w:b/>
                <w:sz w:val="24"/>
                <w:szCs w:val="24"/>
              </w:rPr>
              <w:t xml:space="preserve">4.9 </w:t>
            </w:r>
            <w:r w:rsidRPr="006E0FA8">
              <w:rPr>
                <w:rFonts w:ascii="Times New Roman" w:eastAsiaTheme="minorHAnsi" w:hAnsi="Times New Roman"/>
                <w:b/>
                <w:bCs/>
                <w:sz w:val="24"/>
                <w:szCs w:val="24"/>
              </w:rPr>
              <w:t>Количество объектов спортивной и оздоровительной направленности, находящихся в ведении государственных организаций области в сфере физической культуры и спорта</w:t>
            </w:r>
          </w:p>
          <w:p w:rsidR="00971B92" w:rsidRPr="006E0FA8" w:rsidRDefault="00971B92" w:rsidP="008B4502">
            <w:pPr>
              <w:autoSpaceDE w:val="0"/>
              <w:autoSpaceDN w:val="0"/>
              <w:adjustRightInd w:val="0"/>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jc w:val="center"/>
              <w:rPr>
                <w:rFonts w:ascii="Times New Roman" w:hAnsi="Times New Roman"/>
                <w:sz w:val="24"/>
                <w:szCs w:val="24"/>
              </w:rPr>
            </w:pPr>
            <w:r w:rsidRPr="006E0FA8">
              <w:rPr>
                <w:rFonts w:ascii="Times New Roman" w:hAnsi="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18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rPr>
                <w:rFonts w:ascii="Times New Roman" w:hAnsi="Times New Roman"/>
                <w:sz w:val="24"/>
                <w:szCs w:val="24"/>
              </w:rPr>
            </w:pPr>
            <w:r w:rsidRPr="006E0FA8">
              <w:rPr>
                <w:rFonts w:ascii="Times New Roman" w:hAnsi="Times New Roman"/>
                <w:sz w:val="24"/>
                <w:szCs w:val="24"/>
              </w:rPr>
              <w:t>19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Pr="006E0FA8" w:rsidRDefault="00971B92" w:rsidP="008B4502">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 xml:space="preserve">18 </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71B92" w:rsidRDefault="00971B92" w:rsidP="008B4502">
            <w:pPr>
              <w:autoSpaceDE w:val="0"/>
              <w:autoSpaceDN w:val="0"/>
              <w:adjustRightInd w:val="0"/>
              <w:spacing w:after="0" w:line="240" w:lineRule="auto"/>
              <w:rPr>
                <w:rFonts w:ascii="Times New Roman" w:eastAsiaTheme="minorHAnsi" w:hAnsi="Times New Roman"/>
                <w:sz w:val="24"/>
                <w:szCs w:val="24"/>
              </w:rPr>
            </w:pPr>
            <w:r w:rsidRPr="006E0FA8">
              <w:rPr>
                <w:rFonts w:ascii="Times New Roman" w:hAnsi="Times New Roman"/>
                <w:sz w:val="24"/>
                <w:szCs w:val="24"/>
              </w:rPr>
              <w:t xml:space="preserve">Данный показатель </w:t>
            </w:r>
            <w:r>
              <w:rPr>
                <w:rFonts w:ascii="Times New Roman" w:hAnsi="Times New Roman"/>
                <w:sz w:val="24"/>
                <w:szCs w:val="24"/>
              </w:rPr>
              <w:t xml:space="preserve">не достигнут (отказ о заключении договора купли-продажи </w:t>
            </w:r>
            <w:r>
              <w:rPr>
                <w:rFonts w:ascii="Times New Roman" w:eastAsiaTheme="minorHAnsi" w:hAnsi="Times New Roman"/>
                <w:sz w:val="24"/>
                <w:szCs w:val="24"/>
              </w:rPr>
              <w:t>детского оздоровительного лагеря "Сосенки" Аткарского района" со стороны продавца)</w:t>
            </w:r>
          </w:p>
          <w:p w:rsidR="00971B92" w:rsidRPr="006E0FA8" w:rsidRDefault="00971B92" w:rsidP="008B4502">
            <w:pPr>
              <w:rPr>
                <w:rFonts w:ascii="Times New Roman" w:hAnsi="Times New Roman"/>
                <w:sz w:val="24"/>
                <w:szCs w:val="24"/>
              </w:rPr>
            </w:pPr>
          </w:p>
        </w:tc>
      </w:tr>
    </w:tbl>
    <w:p w:rsidR="008D0751" w:rsidRDefault="008D0751" w:rsidP="00FB6321">
      <w:pPr>
        <w:widowControl w:val="0"/>
        <w:autoSpaceDE w:val="0"/>
        <w:autoSpaceDN w:val="0"/>
        <w:adjustRightInd w:val="0"/>
        <w:spacing w:after="0"/>
        <w:jc w:val="right"/>
        <w:outlineLvl w:val="1"/>
        <w:rPr>
          <w:rFonts w:ascii="Times New Roman" w:hAnsi="Times New Roman"/>
          <w:sz w:val="24"/>
          <w:szCs w:val="24"/>
        </w:rPr>
      </w:pPr>
    </w:p>
    <w:p w:rsidR="008D0751" w:rsidRDefault="008D0751" w:rsidP="00FB6321">
      <w:pPr>
        <w:widowControl w:val="0"/>
        <w:autoSpaceDE w:val="0"/>
        <w:autoSpaceDN w:val="0"/>
        <w:adjustRightInd w:val="0"/>
        <w:spacing w:after="0"/>
        <w:jc w:val="right"/>
        <w:outlineLvl w:val="1"/>
        <w:rPr>
          <w:rFonts w:ascii="Times New Roman" w:hAnsi="Times New Roman"/>
          <w:sz w:val="24"/>
          <w:szCs w:val="24"/>
        </w:rPr>
      </w:pPr>
    </w:p>
    <w:p w:rsidR="008D0751" w:rsidRDefault="008D0751" w:rsidP="00FB6321">
      <w:pPr>
        <w:widowControl w:val="0"/>
        <w:autoSpaceDE w:val="0"/>
        <w:autoSpaceDN w:val="0"/>
        <w:adjustRightInd w:val="0"/>
        <w:spacing w:after="0"/>
        <w:jc w:val="right"/>
        <w:outlineLvl w:val="1"/>
        <w:rPr>
          <w:rFonts w:ascii="Times New Roman" w:hAnsi="Times New Roman"/>
          <w:sz w:val="24"/>
          <w:szCs w:val="24"/>
        </w:rPr>
      </w:pPr>
    </w:p>
    <w:p w:rsidR="00C74EB6" w:rsidRDefault="00C74EB6" w:rsidP="00784ED8">
      <w:pPr>
        <w:widowControl w:val="0"/>
        <w:autoSpaceDE w:val="0"/>
        <w:autoSpaceDN w:val="0"/>
        <w:adjustRightInd w:val="0"/>
        <w:spacing w:after="0"/>
        <w:jc w:val="right"/>
        <w:outlineLvl w:val="1"/>
        <w:rPr>
          <w:rFonts w:ascii="Times New Roman" w:hAnsi="Times New Roman"/>
          <w:sz w:val="24"/>
          <w:szCs w:val="24"/>
        </w:rPr>
      </w:pPr>
    </w:p>
    <w:p w:rsidR="00C74EB6" w:rsidRDefault="00C74EB6" w:rsidP="00784ED8">
      <w:pPr>
        <w:widowControl w:val="0"/>
        <w:autoSpaceDE w:val="0"/>
        <w:autoSpaceDN w:val="0"/>
        <w:adjustRightInd w:val="0"/>
        <w:spacing w:after="0"/>
        <w:jc w:val="right"/>
        <w:outlineLvl w:val="1"/>
        <w:rPr>
          <w:rFonts w:ascii="Times New Roman" w:hAnsi="Times New Roman"/>
          <w:sz w:val="24"/>
          <w:szCs w:val="24"/>
        </w:rPr>
      </w:pPr>
    </w:p>
    <w:p w:rsidR="00C74EB6" w:rsidRDefault="00C74EB6" w:rsidP="00784ED8">
      <w:pPr>
        <w:widowControl w:val="0"/>
        <w:autoSpaceDE w:val="0"/>
        <w:autoSpaceDN w:val="0"/>
        <w:adjustRightInd w:val="0"/>
        <w:spacing w:after="0"/>
        <w:jc w:val="right"/>
        <w:outlineLvl w:val="1"/>
        <w:rPr>
          <w:rFonts w:ascii="Times New Roman" w:hAnsi="Times New Roman"/>
          <w:sz w:val="24"/>
          <w:szCs w:val="24"/>
        </w:rPr>
      </w:pPr>
    </w:p>
    <w:p w:rsidR="00C74EB6" w:rsidRDefault="00C74EB6" w:rsidP="00784ED8">
      <w:pPr>
        <w:widowControl w:val="0"/>
        <w:autoSpaceDE w:val="0"/>
        <w:autoSpaceDN w:val="0"/>
        <w:adjustRightInd w:val="0"/>
        <w:spacing w:after="0"/>
        <w:jc w:val="right"/>
        <w:outlineLvl w:val="1"/>
        <w:rPr>
          <w:rFonts w:ascii="Times New Roman" w:hAnsi="Times New Roman"/>
          <w:sz w:val="24"/>
          <w:szCs w:val="24"/>
        </w:rPr>
      </w:pPr>
    </w:p>
    <w:p w:rsidR="00784ED8" w:rsidRPr="00B612FC" w:rsidRDefault="00784ED8" w:rsidP="00784ED8">
      <w:pPr>
        <w:widowControl w:val="0"/>
        <w:autoSpaceDE w:val="0"/>
        <w:autoSpaceDN w:val="0"/>
        <w:adjustRightInd w:val="0"/>
        <w:spacing w:after="0"/>
        <w:jc w:val="right"/>
        <w:outlineLvl w:val="1"/>
        <w:rPr>
          <w:rFonts w:ascii="Times New Roman" w:hAnsi="Times New Roman"/>
          <w:sz w:val="24"/>
          <w:szCs w:val="24"/>
        </w:rPr>
      </w:pPr>
      <w:r w:rsidRPr="006E0FA8">
        <w:rPr>
          <w:rFonts w:ascii="Times New Roman" w:hAnsi="Times New Roman"/>
          <w:sz w:val="24"/>
          <w:szCs w:val="24"/>
        </w:rPr>
        <w:t>Приложение № 13</w:t>
      </w:r>
    </w:p>
    <w:p w:rsidR="00784ED8" w:rsidRPr="00B739E1" w:rsidRDefault="00784ED8" w:rsidP="00784ED8">
      <w:pPr>
        <w:widowControl w:val="0"/>
        <w:autoSpaceDE w:val="0"/>
        <w:autoSpaceDN w:val="0"/>
        <w:adjustRightInd w:val="0"/>
        <w:spacing w:after="0"/>
        <w:jc w:val="right"/>
        <w:rPr>
          <w:rFonts w:ascii="Times New Roman" w:hAnsi="Times New Roman"/>
          <w:sz w:val="24"/>
          <w:szCs w:val="24"/>
        </w:rPr>
      </w:pPr>
      <w:r w:rsidRPr="00B612FC">
        <w:rPr>
          <w:rFonts w:ascii="Times New Roman" w:hAnsi="Times New Roman"/>
          <w:sz w:val="24"/>
          <w:szCs w:val="24"/>
        </w:rPr>
        <w:t xml:space="preserve">                                                                                                                                                                           к Положению</w:t>
      </w:r>
    </w:p>
    <w:p w:rsidR="00784ED8" w:rsidRPr="00B739E1" w:rsidRDefault="00784ED8" w:rsidP="00784ED8">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о порядке принятия решений о разработке государственных</w:t>
      </w:r>
    </w:p>
    <w:p w:rsidR="00784ED8" w:rsidRPr="00B739E1" w:rsidRDefault="00784ED8" w:rsidP="00784ED8">
      <w:pPr>
        <w:widowControl w:val="0"/>
        <w:tabs>
          <w:tab w:val="left" w:pos="7797"/>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программ Саратовской области, их формирования и реализации,</w:t>
      </w:r>
    </w:p>
    <w:p w:rsidR="00784ED8" w:rsidRPr="00B739E1" w:rsidRDefault="00784ED8" w:rsidP="00784ED8">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проведения оценки эффективности реализации государственных</w:t>
      </w:r>
    </w:p>
    <w:p w:rsidR="00B358AE" w:rsidRDefault="00784ED8" w:rsidP="00784ED8">
      <w:pPr>
        <w:widowControl w:val="0"/>
        <w:autoSpaceDE w:val="0"/>
        <w:autoSpaceDN w:val="0"/>
        <w:adjustRightInd w:val="0"/>
        <w:spacing w:after="0"/>
        <w:jc w:val="right"/>
        <w:outlineLvl w:val="1"/>
        <w:rPr>
          <w:rFonts w:ascii="Times New Roman" w:hAnsi="Times New Roman"/>
          <w:sz w:val="24"/>
          <w:szCs w:val="24"/>
        </w:rPr>
      </w:pPr>
      <w:r w:rsidRPr="00B739E1">
        <w:rPr>
          <w:rFonts w:ascii="Times New Roman" w:hAnsi="Times New Roman"/>
          <w:sz w:val="24"/>
          <w:szCs w:val="24"/>
        </w:rPr>
        <w:t xml:space="preserve">                                                                                                                          программ Саратовской области № 362-П от 25.07.2013 года</w:t>
      </w:r>
    </w:p>
    <w:p w:rsidR="000C633F" w:rsidRDefault="000C633F" w:rsidP="000C633F">
      <w:pPr>
        <w:widowControl w:val="0"/>
        <w:autoSpaceDE w:val="0"/>
        <w:autoSpaceDN w:val="0"/>
        <w:adjustRightInd w:val="0"/>
        <w:spacing w:after="0"/>
        <w:jc w:val="right"/>
        <w:outlineLvl w:val="1"/>
        <w:rPr>
          <w:rFonts w:ascii="Times New Roman" w:hAnsi="Times New Roman"/>
          <w:sz w:val="24"/>
          <w:szCs w:val="24"/>
        </w:rP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4"/>
        <w:gridCol w:w="217"/>
        <w:gridCol w:w="1528"/>
        <w:gridCol w:w="1098"/>
        <w:gridCol w:w="1043"/>
        <w:gridCol w:w="378"/>
        <w:gridCol w:w="377"/>
        <w:gridCol w:w="230"/>
        <w:gridCol w:w="975"/>
        <w:gridCol w:w="827"/>
        <w:gridCol w:w="217"/>
        <w:gridCol w:w="1894"/>
        <w:gridCol w:w="763"/>
        <w:gridCol w:w="680"/>
        <w:gridCol w:w="52"/>
        <w:gridCol w:w="1457"/>
        <w:gridCol w:w="393"/>
        <w:gridCol w:w="933"/>
      </w:tblGrid>
      <w:tr w:rsidR="000C633F" w:rsidRPr="000234E1" w:rsidTr="006602B1">
        <w:trPr>
          <w:trHeight w:val="315"/>
        </w:trPr>
        <w:tc>
          <w:tcPr>
            <w:tcW w:w="14846" w:type="dxa"/>
            <w:gridSpan w:val="18"/>
            <w:shd w:val="clear" w:color="auto" w:fill="auto"/>
            <w:vAlign w:val="center"/>
          </w:tcPr>
          <w:p w:rsidR="000C633F" w:rsidRPr="000234E1" w:rsidRDefault="000C633F" w:rsidP="0046153D">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lastRenderedPageBreak/>
              <w:t>Отчет</w:t>
            </w:r>
          </w:p>
          <w:p w:rsidR="000C633F" w:rsidRPr="000234E1" w:rsidRDefault="000C633F" w:rsidP="0046153D">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о реализации государственной программы Саратовской области «Развитие физической культуры, спорта, туризма и молодежной политики»</w:t>
            </w:r>
          </w:p>
          <w:p w:rsidR="000C633F" w:rsidRPr="000234E1" w:rsidRDefault="000C633F" w:rsidP="0046153D">
            <w:pPr>
              <w:tabs>
                <w:tab w:val="left" w:pos="6481"/>
              </w:tabs>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 xml:space="preserve"> на 2014-2020 годы» за 12 месяцев 2018</w:t>
            </w:r>
            <w:r w:rsidRPr="000234E1">
              <w:rPr>
                <w:rFonts w:ascii="Times New Roman" w:eastAsia="Times New Roman" w:hAnsi="Times New Roman"/>
                <w:b/>
                <w:bCs/>
                <w:sz w:val="20"/>
                <w:szCs w:val="20"/>
              </w:rPr>
              <w:t xml:space="preserve"> года</w:t>
            </w:r>
          </w:p>
        </w:tc>
      </w:tr>
      <w:tr w:rsidR="000C633F" w:rsidRPr="000234E1" w:rsidTr="009C2733">
        <w:trPr>
          <w:trHeight w:val="315"/>
        </w:trPr>
        <w:tc>
          <w:tcPr>
            <w:tcW w:w="2001" w:type="dxa"/>
            <w:gridSpan w:val="2"/>
            <w:vMerge w:val="restart"/>
            <w:shd w:val="clear" w:color="auto" w:fill="auto"/>
            <w:vAlign w:val="center"/>
            <w:hideMark/>
          </w:tcPr>
          <w:p w:rsidR="000C633F" w:rsidRPr="000234E1" w:rsidRDefault="000C633F" w:rsidP="0046153D">
            <w:pPr>
              <w:spacing w:after="0" w:line="240" w:lineRule="auto"/>
              <w:jc w:val="center"/>
              <w:rPr>
                <w:rFonts w:ascii="Times New Roman" w:eastAsia="Times New Roman" w:hAnsi="Times New Roman"/>
                <w:color w:val="000000"/>
                <w:sz w:val="20"/>
                <w:szCs w:val="20"/>
              </w:rPr>
            </w:pPr>
            <w:r w:rsidRPr="000234E1">
              <w:rPr>
                <w:rFonts w:ascii="Times New Roman" w:eastAsia="Times New Roman" w:hAnsi="Times New Roman"/>
                <w:color w:val="000000"/>
                <w:sz w:val="20"/>
                <w:szCs w:val="20"/>
              </w:rPr>
              <w:t>№ п/п</w:t>
            </w:r>
          </w:p>
        </w:tc>
        <w:tc>
          <w:tcPr>
            <w:tcW w:w="1528" w:type="dxa"/>
            <w:vMerge w:val="restart"/>
            <w:shd w:val="clear" w:color="auto" w:fill="auto"/>
            <w:vAlign w:val="center"/>
            <w:hideMark/>
          </w:tcPr>
          <w:p w:rsidR="000C633F" w:rsidRPr="000234E1" w:rsidRDefault="000C633F" w:rsidP="0046153D">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Наименование</w:t>
            </w:r>
          </w:p>
        </w:tc>
        <w:tc>
          <w:tcPr>
            <w:tcW w:w="1098" w:type="dxa"/>
            <w:vMerge w:val="restart"/>
            <w:shd w:val="clear" w:color="auto" w:fill="auto"/>
            <w:vAlign w:val="center"/>
            <w:hideMark/>
          </w:tcPr>
          <w:p w:rsidR="000C633F" w:rsidRPr="000234E1" w:rsidRDefault="000C633F" w:rsidP="0046153D">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Ответственный исполнитель, соисполнитель, участник государственной программы (соисполнитель подпрограммы) (далее-исполнитель)</w:t>
            </w:r>
          </w:p>
        </w:tc>
        <w:tc>
          <w:tcPr>
            <w:tcW w:w="2028" w:type="dxa"/>
            <w:gridSpan w:val="4"/>
            <w:shd w:val="clear" w:color="auto" w:fill="auto"/>
            <w:noWrap/>
            <w:vAlign w:val="bottom"/>
            <w:hideMark/>
          </w:tcPr>
          <w:p w:rsidR="000C633F" w:rsidRPr="000234E1" w:rsidRDefault="000C633F" w:rsidP="0046153D">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Плановый срок</w:t>
            </w:r>
          </w:p>
        </w:tc>
        <w:tc>
          <w:tcPr>
            <w:tcW w:w="1802" w:type="dxa"/>
            <w:gridSpan w:val="2"/>
            <w:shd w:val="clear" w:color="auto" w:fill="auto"/>
            <w:noWrap/>
            <w:vAlign w:val="bottom"/>
            <w:hideMark/>
          </w:tcPr>
          <w:p w:rsidR="000C633F" w:rsidRPr="000234E1" w:rsidRDefault="000C633F" w:rsidP="0046153D">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Фактический срок</w:t>
            </w:r>
          </w:p>
        </w:tc>
        <w:tc>
          <w:tcPr>
            <w:tcW w:w="6389" w:type="dxa"/>
            <w:gridSpan w:val="8"/>
            <w:vMerge w:val="restart"/>
            <w:shd w:val="clear" w:color="auto" w:fill="auto"/>
            <w:vAlign w:val="center"/>
            <w:hideMark/>
          </w:tcPr>
          <w:p w:rsidR="000C633F" w:rsidRPr="000234E1" w:rsidRDefault="000C633F" w:rsidP="0046153D">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Ожидаемый конечный результат</w:t>
            </w:r>
          </w:p>
        </w:tc>
      </w:tr>
      <w:tr w:rsidR="000C633F" w:rsidRPr="000234E1" w:rsidTr="009C2733">
        <w:trPr>
          <w:trHeight w:val="315"/>
        </w:trPr>
        <w:tc>
          <w:tcPr>
            <w:tcW w:w="2001" w:type="dxa"/>
            <w:gridSpan w:val="2"/>
            <w:vMerge/>
            <w:vAlign w:val="center"/>
            <w:hideMark/>
          </w:tcPr>
          <w:p w:rsidR="000C633F" w:rsidRPr="000234E1" w:rsidRDefault="000C633F" w:rsidP="0046153D">
            <w:pPr>
              <w:spacing w:after="0" w:line="240" w:lineRule="auto"/>
              <w:rPr>
                <w:rFonts w:ascii="Times New Roman" w:eastAsia="Times New Roman" w:hAnsi="Times New Roman"/>
                <w:color w:val="000000"/>
                <w:sz w:val="20"/>
                <w:szCs w:val="20"/>
              </w:rPr>
            </w:pPr>
          </w:p>
        </w:tc>
        <w:tc>
          <w:tcPr>
            <w:tcW w:w="1528" w:type="dxa"/>
            <w:vMerge/>
            <w:vAlign w:val="center"/>
            <w:hideMark/>
          </w:tcPr>
          <w:p w:rsidR="000C633F" w:rsidRPr="000234E1" w:rsidRDefault="000C633F" w:rsidP="0046153D">
            <w:pPr>
              <w:spacing w:after="0" w:line="240" w:lineRule="auto"/>
              <w:rPr>
                <w:rFonts w:ascii="Times New Roman" w:eastAsia="Times New Roman" w:hAnsi="Times New Roman"/>
                <w:b/>
                <w:bCs/>
                <w:sz w:val="20"/>
                <w:szCs w:val="20"/>
              </w:rPr>
            </w:pPr>
          </w:p>
        </w:tc>
        <w:tc>
          <w:tcPr>
            <w:tcW w:w="1098" w:type="dxa"/>
            <w:vMerge/>
            <w:vAlign w:val="center"/>
            <w:hideMark/>
          </w:tcPr>
          <w:p w:rsidR="000C633F" w:rsidRPr="000234E1" w:rsidRDefault="000C633F" w:rsidP="0046153D">
            <w:pPr>
              <w:spacing w:after="0" w:line="240" w:lineRule="auto"/>
              <w:rPr>
                <w:rFonts w:ascii="Times New Roman" w:eastAsia="Times New Roman" w:hAnsi="Times New Roman"/>
                <w:b/>
                <w:bCs/>
                <w:color w:val="000000"/>
                <w:sz w:val="20"/>
                <w:szCs w:val="20"/>
              </w:rPr>
            </w:pPr>
          </w:p>
        </w:tc>
        <w:tc>
          <w:tcPr>
            <w:tcW w:w="1043" w:type="dxa"/>
            <w:vMerge w:val="restart"/>
            <w:shd w:val="clear" w:color="auto" w:fill="auto"/>
            <w:vAlign w:val="center"/>
            <w:hideMark/>
          </w:tcPr>
          <w:p w:rsidR="000C633F" w:rsidRPr="000234E1" w:rsidRDefault="000C633F" w:rsidP="0046153D">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Срок начала реализации</w:t>
            </w:r>
          </w:p>
        </w:tc>
        <w:tc>
          <w:tcPr>
            <w:tcW w:w="985" w:type="dxa"/>
            <w:gridSpan w:val="3"/>
            <w:vMerge w:val="restart"/>
            <w:shd w:val="clear" w:color="auto" w:fill="auto"/>
            <w:vAlign w:val="center"/>
            <w:hideMark/>
          </w:tcPr>
          <w:p w:rsidR="000C633F" w:rsidRPr="000234E1" w:rsidRDefault="000C633F" w:rsidP="0046153D">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Срок окончания реализации (дата контрольного события)</w:t>
            </w:r>
          </w:p>
        </w:tc>
        <w:tc>
          <w:tcPr>
            <w:tcW w:w="975" w:type="dxa"/>
            <w:vMerge w:val="restart"/>
            <w:shd w:val="clear" w:color="auto" w:fill="auto"/>
            <w:vAlign w:val="center"/>
            <w:hideMark/>
          </w:tcPr>
          <w:p w:rsidR="000C633F" w:rsidRPr="000234E1" w:rsidRDefault="000C633F" w:rsidP="0046153D">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Срок начала реализации</w:t>
            </w:r>
          </w:p>
        </w:tc>
        <w:tc>
          <w:tcPr>
            <w:tcW w:w="827" w:type="dxa"/>
            <w:vMerge w:val="restart"/>
            <w:shd w:val="clear" w:color="auto" w:fill="auto"/>
            <w:vAlign w:val="center"/>
            <w:hideMark/>
          </w:tcPr>
          <w:p w:rsidR="000C633F" w:rsidRPr="000234E1" w:rsidRDefault="000C633F" w:rsidP="0046153D">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 xml:space="preserve">Срок окончания реализации </w:t>
            </w:r>
          </w:p>
        </w:tc>
        <w:tc>
          <w:tcPr>
            <w:tcW w:w="6389" w:type="dxa"/>
            <w:gridSpan w:val="8"/>
            <w:vMerge/>
            <w:vAlign w:val="center"/>
            <w:hideMark/>
          </w:tcPr>
          <w:p w:rsidR="000C633F" w:rsidRPr="000234E1" w:rsidRDefault="000C633F" w:rsidP="0046153D">
            <w:pPr>
              <w:spacing w:after="0" w:line="240" w:lineRule="auto"/>
              <w:rPr>
                <w:rFonts w:ascii="Times New Roman" w:eastAsia="Times New Roman" w:hAnsi="Times New Roman"/>
                <w:b/>
                <w:bCs/>
                <w:sz w:val="20"/>
                <w:szCs w:val="20"/>
              </w:rPr>
            </w:pPr>
          </w:p>
        </w:tc>
      </w:tr>
      <w:tr w:rsidR="000C633F" w:rsidRPr="000234E1" w:rsidTr="009C2733">
        <w:trPr>
          <w:trHeight w:val="315"/>
        </w:trPr>
        <w:tc>
          <w:tcPr>
            <w:tcW w:w="2001" w:type="dxa"/>
            <w:gridSpan w:val="2"/>
            <w:vMerge/>
            <w:vAlign w:val="center"/>
            <w:hideMark/>
          </w:tcPr>
          <w:p w:rsidR="000C633F" w:rsidRPr="000234E1" w:rsidRDefault="000C633F" w:rsidP="0046153D">
            <w:pPr>
              <w:spacing w:after="0" w:line="240" w:lineRule="auto"/>
              <w:rPr>
                <w:rFonts w:ascii="Times New Roman" w:eastAsia="Times New Roman" w:hAnsi="Times New Roman"/>
                <w:color w:val="000000"/>
                <w:sz w:val="20"/>
                <w:szCs w:val="20"/>
              </w:rPr>
            </w:pPr>
          </w:p>
        </w:tc>
        <w:tc>
          <w:tcPr>
            <w:tcW w:w="1528" w:type="dxa"/>
            <w:vMerge/>
            <w:vAlign w:val="center"/>
            <w:hideMark/>
          </w:tcPr>
          <w:p w:rsidR="000C633F" w:rsidRPr="000234E1" w:rsidRDefault="000C633F" w:rsidP="0046153D">
            <w:pPr>
              <w:spacing w:after="0" w:line="240" w:lineRule="auto"/>
              <w:rPr>
                <w:rFonts w:ascii="Times New Roman" w:eastAsia="Times New Roman" w:hAnsi="Times New Roman"/>
                <w:b/>
                <w:bCs/>
                <w:sz w:val="20"/>
                <w:szCs w:val="20"/>
              </w:rPr>
            </w:pPr>
          </w:p>
        </w:tc>
        <w:tc>
          <w:tcPr>
            <w:tcW w:w="1098" w:type="dxa"/>
            <w:vMerge/>
            <w:vAlign w:val="center"/>
            <w:hideMark/>
          </w:tcPr>
          <w:p w:rsidR="000C633F" w:rsidRPr="000234E1" w:rsidRDefault="000C633F" w:rsidP="0046153D">
            <w:pPr>
              <w:spacing w:after="0" w:line="240" w:lineRule="auto"/>
              <w:rPr>
                <w:rFonts w:ascii="Times New Roman" w:eastAsia="Times New Roman" w:hAnsi="Times New Roman"/>
                <w:b/>
                <w:bCs/>
                <w:color w:val="000000"/>
                <w:sz w:val="20"/>
                <w:szCs w:val="20"/>
              </w:rPr>
            </w:pPr>
          </w:p>
        </w:tc>
        <w:tc>
          <w:tcPr>
            <w:tcW w:w="1043" w:type="dxa"/>
            <w:vMerge/>
            <w:vAlign w:val="center"/>
            <w:hideMark/>
          </w:tcPr>
          <w:p w:rsidR="000C633F" w:rsidRPr="000234E1" w:rsidRDefault="000C633F" w:rsidP="0046153D">
            <w:pPr>
              <w:spacing w:after="0" w:line="240" w:lineRule="auto"/>
              <w:rPr>
                <w:rFonts w:ascii="Times New Roman" w:eastAsia="Times New Roman" w:hAnsi="Times New Roman"/>
                <w:b/>
                <w:bCs/>
                <w:color w:val="000000"/>
                <w:sz w:val="20"/>
                <w:szCs w:val="20"/>
              </w:rPr>
            </w:pPr>
          </w:p>
        </w:tc>
        <w:tc>
          <w:tcPr>
            <w:tcW w:w="985" w:type="dxa"/>
            <w:gridSpan w:val="3"/>
            <w:vMerge/>
            <w:vAlign w:val="center"/>
            <w:hideMark/>
          </w:tcPr>
          <w:p w:rsidR="000C633F" w:rsidRPr="000234E1" w:rsidRDefault="000C633F" w:rsidP="0046153D">
            <w:pPr>
              <w:spacing w:after="0" w:line="240" w:lineRule="auto"/>
              <w:rPr>
                <w:rFonts w:ascii="Times New Roman" w:eastAsia="Times New Roman" w:hAnsi="Times New Roman"/>
                <w:b/>
                <w:bCs/>
                <w:color w:val="000000"/>
                <w:sz w:val="20"/>
                <w:szCs w:val="20"/>
              </w:rPr>
            </w:pPr>
          </w:p>
        </w:tc>
        <w:tc>
          <w:tcPr>
            <w:tcW w:w="975" w:type="dxa"/>
            <w:vMerge/>
            <w:vAlign w:val="center"/>
            <w:hideMark/>
          </w:tcPr>
          <w:p w:rsidR="000C633F" w:rsidRPr="000234E1" w:rsidRDefault="000C633F" w:rsidP="0046153D">
            <w:pPr>
              <w:spacing w:after="0" w:line="240" w:lineRule="auto"/>
              <w:rPr>
                <w:rFonts w:ascii="Times New Roman" w:eastAsia="Times New Roman" w:hAnsi="Times New Roman"/>
                <w:b/>
                <w:bCs/>
                <w:color w:val="000000"/>
                <w:sz w:val="20"/>
                <w:szCs w:val="20"/>
              </w:rPr>
            </w:pPr>
          </w:p>
        </w:tc>
        <w:tc>
          <w:tcPr>
            <w:tcW w:w="827" w:type="dxa"/>
            <w:vMerge/>
            <w:vAlign w:val="center"/>
            <w:hideMark/>
          </w:tcPr>
          <w:p w:rsidR="000C633F" w:rsidRPr="000234E1" w:rsidRDefault="000C633F" w:rsidP="0046153D">
            <w:pPr>
              <w:spacing w:after="0" w:line="240" w:lineRule="auto"/>
              <w:rPr>
                <w:rFonts w:ascii="Times New Roman" w:eastAsia="Times New Roman" w:hAnsi="Times New Roman"/>
                <w:b/>
                <w:bCs/>
                <w:color w:val="000000"/>
                <w:sz w:val="20"/>
                <w:szCs w:val="20"/>
              </w:rPr>
            </w:pPr>
          </w:p>
        </w:tc>
        <w:tc>
          <w:tcPr>
            <w:tcW w:w="2874" w:type="dxa"/>
            <w:gridSpan w:val="3"/>
            <w:vMerge w:val="restart"/>
            <w:shd w:val="clear" w:color="auto" w:fill="auto"/>
            <w:vAlign w:val="center"/>
            <w:hideMark/>
          </w:tcPr>
          <w:p w:rsidR="000C633F" w:rsidRPr="000234E1" w:rsidRDefault="000C633F" w:rsidP="0046153D">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Запланированные значения</w:t>
            </w:r>
          </w:p>
        </w:tc>
        <w:tc>
          <w:tcPr>
            <w:tcW w:w="2582" w:type="dxa"/>
            <w:gridSpan w:val="4"/>
            <w:vMerge w:val="restart"/>
            <w:shd w:val="clear" w:color="auto" w:fill="auto"/>
            <w:vAlign w:val="center"/>
            <w:hideMark/>
          </w:tcPr>
          <w:p w:rsidR="000C633F" w:rsidRPr="000234E1" w:rsidRDefault="000C633F" w:rsidP="0046153D">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Достигнутые значения</w:t>
            </w:r>
          </w:p>
        </w:tc>
        <w:tc>
          <w:tcPr>
            <w:tcW w:w="933" w:type="dxa"/>
            <w:vMerge w:val="restart"/>
            <w:shd w:val="clear" w:color="auto" w:fill="auto"/>
            <w:vAlign w:val="center"/>
            <w:hideMark/>
          </w:tcPr>
          <w:p w:rsidR="000C633F" w:rsidRPr="000234E1" w:rsidRDefault="000C633F" w:rsidP="0046153D">
            <w:pPr>
              <w:spacing w:after="0" w:line="240" w:lineRule="auto"/>
              <w:jc w:val="center"/>
              <w:rPr>
                <w:rFonts w:ascii="Times New Roman" w:eastAsia="Times New Roman" w:hAnsi="Times New Roman"/>
                <w:b/>
                <w:bCs/>
                <w:color w:val="000000"/>
                <w:sz w:val="20"/>
                <w:szCs w:val="20"/>
              </w:rPr>
            </w:pPr>
            <w:r w:rsidRPr="000234E1">
              <w:rPr>
                <w:rFonts w:ascii="Times New Roman" w:eastAsia="Times New Roman" w:hAnsi="Times New Roman"/>
                <w:b/>
                <w:bCs/>
                <w:color w:val="000000"/>
                <w:sz w:val="20"/>
                <w:szCs w:val="20"/>
              </w:rPr>
              <w:t>Проблемы, возникшие в ходе реализации мероприятий</w:t>
            </w:r>
          </w:p>
        </w:tc>
      </w:tr>
      <w:tr w:rsidR="000C633F" w:rsidRPr="000234E1" w:rsidTr="009C2733">
        <w:trPr>
          <w:trHeight w:val="1350"/>
        </w:trPr>
        <w:tc>
          <w:tcPr>
            <w:tcW w:w="2001" w:type="dxa"/>
            <w:gridSpan w:val="2"/>
            <w:vMerge/>
            <w:vAlign w:val="center"/>
            <w:hideMark/>
          </w:tcPr>
          <w:p w:rsidR="000C633F" w:rsidRPr="000234E1" w:rsidRDefault="000C633F" w:rsidP="0046153D">
            <w:pPr>
              <w:spacing w:after="0" w:line="240" w:lineRule="auto"/>
              <w:rPr>
                <w:rFonts w:ascii="Times New Roman" w:eastAsia="Times New Roman" w:hAnsi="Times New Roman"/>
                <w:color w:val="000000"/>
                <w:sz w:val="20"/>
                <w:szCs w:val="20"/>
              </w:rPr>
            </w:pPr>
          </w:p>
        </w:tc>
        <w:tc>
          <w:tcPr>
            <w:tcW w:w="1528" w:type="dxa"/>
            <w:vMerge/>
            <w:vAlign w:val="center"/>
            <w:hideMark/>
          </w:tcPr>
          <w:p w:rsidR="000C633F" w:rsidRPr="000234E1" w:rsidRDefault="000C633F" w:rsidP="0046153D">
            <w:pPr>
              <w:spacing w:after="0" w:line="240" w:lineRule="auto"/>
              <w:rPr>
                <w:rFonts w:ascii="Times New Roman" w:eastAsia="Times New Roman" w:hAnsi="Times New Roman"/>
                <w:b/>
                <w:bCs/>
                <w:sz w:val="20"/>
                <w:szCs w:val="20"/>
              </w:rPr>
            </w:pPr>
          </w:p>
        </w:tc>
        <w:tc>
          <w:tcPr>
            <w:tcW w:w="1098" w:type="dxa"/>
            <w:vMerge/>
            <w:vAlign w:val="center"/>
            <w:hideMark/>
          </w:tcPr>
          <w:p w:rsidR="000C633F" w:rsidRPr="000234E1" w:rsidRDefault="000C633F" w:rsidP="0046153D">
            <w:pPr>
              <w:spacing w:after="0" w:line="240" w:lineRule="auto"/>
              <w:rPr>
                <w:rFonts w:ascii="Times New Roman" w:eastAsia="Times New Roman" w:hAnsi="Times New Roman"/>
                <w:b/>
                <w:bCs/>
                <w:color w:val="000000"/>
                <w:sz w:val="20"/>
                <w:szCs w:val="20"/>
              </w:rPr>
            </w:pPr>
          </w:p>
        </w:tc>
        <w:tc>
          <w:tcPr>
            <w:tcW w:w="1043" w:type="dxa"/>
            <w:vMerge/>
            <w:vAlign w:val="center"/>
            <w:hideMark/>
          </w:tcPr>
          <w:p w:rsidR="000C633F" w:rsidRPr="000234E1" w:rsidRDefault="000C633F" w:rsidP="0046153D">
            <w:pPr>
              <w:spacing w:after="0" w:line="240" w:lineRule="auto"/>
              <w:rPr>
                <w:rFonts w:ascii="Times New Roman" w:eastAsia="Times New Roman" w:hAnsi="Times New Roman"/>
                <w:b/>
                <w:bCs/>
                <w:color w:val="000000"/>
                <w:sz w:val="20"/>
                <w:szCs w:val="20"/>
              </w:rPr>
            </w:pPr>
          </w:p>
        </w:tc>
        <w:tc>
          <w:tcPr>
            <w:tcW w:w="985" w:type="dxa"/>
            <w:gridSpan w:val="3"/>
            <w:vMerge/>
            <w:vAlign w:val="center"/>
            <w:hideMark/>
          </w:tcPr>
          <w:p w:rsidR="000C633F" w:rsidRPr="000234E1" w:rsidRDefault="000C633F" w:rsidP="0046153D">
            <w:pPr>
              <w:spacing w:after="0" w:line="240" w:lineRule="auto"/>
              <w:rPr>
                <w:rFonts w:ascii="Times New Roman" w:eastAsia="Times New Roman" w:hAnsi="Times New Roman"/>
                <w:b/>
                <w:bCs/>
                <w:color w:val="000000"/>
                <w:sz w:val="20"/>
                <w:szCs w:val="20"/>
              </w:rPr>
            </w:pPr>
          </w:p>
        </w:tc>
        <w:tc>
          <w:tcPr>
            <w:tcW w:w="975" w:type="dxa"/>
            <w:vMerge/>
            <w:vAlign w:val="center"/>
            <w:hideMark/>
          </w:tcPr>
          <w:p w:rsidR="000C633F" w:rsidRPr="000234E1" w:rsidRDefault="000C633F" w:rsidP="0046153D">
            <w:pPr>
              <w:spacing w:after="0" w:line="240" w:lineRule="auto"/>
              <w:rPr>
                <w:rFonts w:ascii="Times New Roman" w:eastAsia="Times New Roman" w:hAnsi="Times New Roman"/>
                <w:b/>
                <w:bCs/>
                <w:color w:val="000000"/>
                <w:sz w:val="20"/>
                <w:szCs w:val="20"/>
              </w:rPr>
            </w:pPr>
          </w:p>
        </w:tc>
        <w:tc>
          <w:tcPr>
            <w:tcW w:w="827" w:type="dxa"/>
            <w:vMerge/>
            <w:vAlign w:val="center"/>
            <w:hideMark/>
          </w:tcPr>
          <w:p w:rsidR="000C633F" w:rsidRPr="000234E1" w:rsidRDefault="000C633F" w:rsidP="0046153D">
            <w:pPr>
              <w:spacing w:after="0" w:line="240" w:lineRule="auto"/>
              <w:rPr>
                <w:rFonts w:ascii="Times New Roman" w:eastAsia="Times New Roman" w:hAnsi="Times New Roman"/>
                <w:b/>
                <w:bCs/>
                <w:color w:val="000000"/>
                <w:sz w:val="20"/>
                <w:szCs w:val="20"/>
              </w:rPr>
            </w:pPr>
          </w:p>
        </w:tc>
        <w:tc>
          <w:tcPr>
            <w:tcW w:w="2874" w:type="dxa"/>
            <w:gridSpan w:val="3"/>
            <w:vMerge/>
            <w:vAlign w:val="center"/>
            <w:hideMark/>
          </w:tcPr>
          <w:p w:rsidR="000C633F" w:rsidRPr="000234E1" w:rsidRDefault="000C633F" w:rsidP="0046153D">
            <w:pPr>
              <w:spacing w:after="0" w:line="240" w:lineRule="auto"/>
              <w:rPr>
                <w:rFonts w:ascii="Times New Roman" w:eastAsia="Times New Roman" w:hAnsi="Times New Roman"/>
                <w:b/>
                <w:bCs/>
                <w:sz w:val="20"/>
                <w:szCs w:val="20"/>
              </w:rPr>
            </w:pPr>
          </w:p>
        </w:tc>
        <w:tc>
          <w:tcPr>
            <w:tcW w:w="2582" w:type="dxa"/>
            <w:gridSpan w:val="4"/>
            <w:vMerge/>
            <w:vAlign w:val="center"/>
            <w:hideMark/>
          </w:tcPr>
          <w:p w:rsidR="000C633F" w:rsidRPr="000234E1" w:rsidRDefault="000C633F" w:rsidP="0046153D">
            <w:pPr>
              <w:spacing w:after="0" w:line="240" w:lineRule="auto"/>
              <w:rPr>
                <w:rFonts w:ascii="Times New Roman" w:eastAsia="Times New Roman" w:hAnsi="Times New Roman"/>
                <w:b/>
                <w:bCs/>
                <w:sz w:val="20"/>
                <w:szCs w:val="20"/>
              </w:rPr>
            </w:pPr>
          </w:p>
        </w:tc>
        <w:tc>
          <w:tcPr>
            <w:tcW w:w="933" w:type="dxa"/>
            <w:vMerge/>
            <w:vAlign w:val="center"/>
            <w:hideMark/>
          </w:tcPr>
          <w:p w:rsidR="000C633F" w:rsidRPr="000234E1" w:rsidRDefault="000C633F" w:rsidP="0046153D">
            <w:pPr>
              <w:spacing w:after="0" w:line="240" w:lineRule="auto"/>
              <w:rPr>
                <w:rFonts w:ascii="Times New Roman" w:eastAsia="Times New Roman" w:hAnsi="Times New Roman"/>
                <w:b/>
                <w:bCs/>
                <w:color w:val="000000"/>
                <w:sz w:val="20"/>
                <w:szCs w:val="20"/>
              </w:rPr>
            </w:pPr>
          </w:p>
        </w:tc>
      </w:tr>
      <w:tr w:rsidR="000C633F" w:rsidRPr="000234E1" w:rsidTr="009C2733">
        <w:trPr>
          <w:trHeight w:val="315"/>
        </w:trPr>
        <w:tc>
          <w:tcPr>
            <w:tcW w:w="2001" w:type="dxa"/>
            <w:gridSpan w:val="2"/>
            <w:shd w:val="clear" w:color="auto" w:fill="auto"/>
            <w:hideMark/>
          </w:tcPr>
          <w:p w:rsidR="000C633F" w:rsidRPr="000234E1" w:rsidRDefault="000C633F" w:rsidP="0046153D">
            <w:pPr>
              <w:spacing w:after="0" w:line="240" w:lineRule="auto"/>
              <w:jc w:val="center"/>
              <w:rPr>
                <w:rFonts w:ascii="Times New Roman" w:eastAsia="Times New Roman" w:hAnsi="Times New Roman"/>
                <w:color w:val="000000"/>
                <w:sz w:val="20"/>
                <w:szCs w:val="20"/>
              </w:rPr>
            </w:pPr>
            <w:r w:rsidRPr="000234E1">
              <w:rPr>
                <w:rFonts w:ascii="Times New Roman" w:eastAsia="Times New Roman" w:hAnsi="Times New Roman"/>
                <w:color w:val="000000"/>
                <w:sz w:val="20"/>
                <w:szCs w:val="20"/>
              </w:rPr>
              <w:t> </w:t>
            </w:r>
          </w:p>
        </w:tc>
        <w:tc>
          <w:tcPr>
            <w:tcW w:w="1528" w:type="dxa"/>
            <w:shd w:val="clear" w:color="auto" w:fill="auto"/>
            <w:hideMark/>
          </w:tcPr>
          <w:p w:rsidR="000C633F" w:rsidRPr="000234E1" w:rsidRDefault="000C633F" w:rsidP="0046153D">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1</w:t>
            </w:r>
          </w:p>
        </w:tc>
        <w:tc>
          <w:tcPr>
            <w:tcW w:w="1098" w:type="dxa"/>
            <w:shd w:val="clear" w:color="auto" w:fill="auto"/>
            <w:hideMark/>
          </w:tcPr>
          <w:p w:rsidR="000C633F" w:rsidRPr="000234E1" w:rsidRDefault="000C633F" w:rsidP="0046153D">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2</w:t>
            </w:r>
          </w:p>
        </w:tc>
        <w:tc>
          <w:tcPr>
            <w:tcW w:w="1043" w:type="dxa"/>
            <w:shd w:val="clear" w:color="auto" w:fill="auto"/>
            <w:hideMark/>
          </w:tcPr>
          <w:p w:rsidR="000C633F" w:rsidRPr="000234E1" w:rsidRDefault="000C633F" w:rsidP="0046153D">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3</w:t>
            </w:r>
          </w:p>
        </w:tc>
        <w:tc>
          <w:tcPr>
            <w:tcW w:w="985" w:type="dxa"/>
            <w:gridSpan w:val="3"/>
            <w:shd w:val="clear" w:color="auto" w:fill="auto"/>
            <w:hideMark/>
          </w:tcPr>
          <w:p w:rsidR="000C633F" w:rsidRPr="000234E1" w:rsidRDefault="000C633F" w:rsidP="0046153D">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4</w:t>
            </w:r>
          </w:p>
        </w:tc>
        <w:tc>
          <w:tcPr>
            <w:tcW w:w="975" w:type="dxa"/>
            <w:shd w:val="clear" w:color="auto" w:fill="auto"/>
            <w:hideMark/>
          </w:tcPr>
          <w:p w:rsidR="000C633F" w:rsidRPr="000234E1" w:rsidRDefault="000C633F" w:rsidP="0046153D">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5</w:t>
            </w:r>
          </w:p>
        </w:tc>
        <w:tc>
          <w:tcPr>
            <w:tcW w:w="827" w:type="dxa"/>
            <w:shd w:val="clear" w:color="auto" w:fill="auto"/>
            <w:hideMark/>
          </w:tcPr>
          <w:p w:rsidR="000C633F" w:rsidRPr="000234E1" w:rsidRDefault="000C633F" w:rsidP="0046153D">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6</w:t>
            </w:r>
          </w:p>
        </w:tc>
        <w:tc>
          <w:tcPr>
            <w:tcW w:w="2874" w:type="dxa"/>
            <w:gridSpan w:val="3"/>
            <w:shd w:val="clear" w:color="auto" w:fill="auto"/>
            <w:hideMark/>
          </w:tcPr>
          <w:p w:rsidR="000C633F" w:rsidRPr="000234E1" w:rsidRDefault="000C633F" w:rsidP="0046153D">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7</w:t>
            </w:r>
          </w:p>
        </w:tc>
        <w:tc>
          <w:tcPr>
            <w:tcW w:w="2582" w:type="dxa"/>
            <w:gridSpan w:val="4"/>
            <w:shd w:val="clear" w:color="auto" w:fill="auto"/>
            <w:hideMark/>
          </w:tcPr>
          <w:p w:rsidR="000C633F" w:rsidRPr="000234E1" w:rsidRDefault="000C633F" w:rsidP="0046153D">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8</w:t>
            </w:r>
          </w:p>
        </w:tc>
        <w:tc>
          <w:tcPr>
            <w:tcW w:w="933" w:type="dxa"/>
            <w:shd w:val="clear" w:color="auto" w:fill="auto"/>
            <w:hideMark/>
          </w:tcPr>
          <w:p w:rsidR="000C633F" w:rsidRPr="000234E1" w:rsidRDefault="000C633F" w:rsidP="0046153D">
            <w:pPr>
              <w:spacing w:after="0" w:line="240" w:lineRule="auto"/>
              <w:jc w:val="center"/>
              <w:rPr>
                <w:rFonts w:ascii="Times New Roman" w:eastAsia="Times New Roman" w:hAnsi="Times New Roman"/>
                <w:b/>
                <w:bCs/>
                <w:sz w:val="20"/>
                <w:szCs w:val="20"/>
              </w:rPr>
            </w:pPr>
            <w:r w:rsidRPr="000234E1">
              <w:rPr>
                <w:rFonts w:ascii="Times New Roman" w:eastAsia="Times New Roman" w:hAnsi="Times New Roman"/>
                <w:b/>
                <w:bCs/>
                <w:sz w:val="20"/>
                <w:szCs w:val="20"/>
              </w:rPr>
              <w:t>9</w:t>
            </w:r>
          </w:p>
        </w:tc>
      </w:tr>
      <w:tr w:rsidR="000C633F" w:rsidRPr="000234E1" w:rsidTr="006602B1">
        <w:trPr>
          <w:trHeight w:val="300"/>
        </w:trPr>
        <w:tc>
          <w:tcPr>
            <w:tcW w:w="14846" w:type="dxa"/>
            <w:gridSpan w:val="18"/>
            <w:shd w:val="clear" w:color="auto" w:fill="auto"/>
            <w:hideMark/>
          </w:tcPr>
          <w:p w:rsidR="000C633F" w:rsidRPr="000234E1" w:rsidRDefault="000C633F" w:rsidP="0046153D">
            <w:pPr>
              <w:spacing w:after="0" w:line="240" w:lineRule="auto"/>
              <w:jc w:val="center"/>
              <w:rPr>
                <w:rFonts w:ascii="Times New Roman" w:eastAsia="Times New Roman" w:hAnsi="Times New Roman"/>
                <w:color w:val="000000"/>
                <w:sz w:val="20"/>
                <w:szCs w:val="20"/>
              </w:rPr>
            </w:pPr>
            <w:r w:rsidRPr="000234E1">
              <w:rPr>
                <w:rFonts w:ascii="Times New Roman" w:eastAsia="Times New Roman" w:hAnsi="Times New Roman"/>
                <w:color w:val="000000"/>
                <w:sz w:val="20"/>
                <w:szCs w:val="20"/>
              </w:rPr>
              <w:t>Подпрограмма 1 «Физическая культура и спорт»</w:t>
            </w:r>
          </w:p>
        </w:tc>
      </w:tr>
      <w:tr w:rsidR="000C633F" w:rsidRPr="00D23226" w:rsidTr="009C2733">
        <w:trPr>
          <w:trHeight w:val="315"/>
        </w:trPr>
        <w:tc>
          <w:tcPr>
            <w:tcW w:w="2001" w:type="dxa"/>
            <w:gridSpan w:val="2"/>
            <w:vMerge w:val="restart"/>
            <w:shd w:val="clear" w:color="000000" w:fill="FFFFFF"/>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1.1</w:t>
            </w:r>
          </w:p>
        </w:tc>
        <w:tc>
          <w:tcPr>
            <w:tcW w:w="152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основное мероприятие 1.1 «Учебно-методическое и информационное обеспечение»</w:t>
            </w:r>
          </w:p>
        </w:tc>
        <w:tc>
          <w:tcPr>
            <w:tcW w:w="109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w:t>
            </w:r>
            <w:r>
              <w:rPr>
                <w:rFonts w:ascii="Times New Roman" w:eastAsia="Times New Roman" w:hAnsi="Times New Roman"/>
                <w:sz w:val="20"/>
                <w:szCs w:val="20"/>
              </w:rPr>
              <w:t>и</w:t>
            </w:r>
            <w:r w:rsidRPr="00EC2B0F">
              <w:rPr>
                <w:rFonts w:ascii="Times New Roman" w:eastAsia="Times New Roman" w:hAnsi="Times New Roman"/>
                <w:sz w:val="20"/>
                <w:szCs w:val="20"/>
              </w:rPr>
              <w:t xml:space="preserve"> спорта области</w:t>
            </w:r>
          </w:p>
        </w:tc>
        <w:tc>
          <w:tcPr>
            <w:tcW w:w="104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985" w:type="dxa"/>
            <w:gridSpan w:val="3"/>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975"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7"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74" w:type="dxa"/>
            <w:gridSpan w:val="3"/>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Рост интереса к физической культуре и спорту у населения области, рост количества участников физкультурно-массовых и спортивных мероприятий, популярность здорового образа жизни у населения области</w:t>
            </w:r>
          </w:p>
        </w:tc>
        <w:tc>
          <w:tcPr>
            <w:tcW w:w="2582" w:type="dxa"/>
            <w:gridSpan w:val="4"/>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Повышение информированности населения области о деятельности министерства, пропаганда здорового образа жизни путем </w:t>
            </w:r>
            <w:r>
              <w:rPr>
                <w:rFonts w:ascii="Times New Roman" w:eastAsia="Times New Roman" w:hAnsi="Times New Roman"/>
                <w:sz w:val="20"/>
                <w:szCs w:val="20"/>
              </w:rPr>
              <w:t xml:space="preserve">издания сборников, буклетов, альбомом и </w:t>
            </w:r>
            <w:r w:rsidRPr="00EC2B0F">
              <w:rPr>
                <w:rFonts w:ascii="Times New Roman" w:eastAsia="Times New Roman" w:hAnsi="Times New Roman"/>
                <w:sz w:val="20"/>
                <w:szCs w:val="20"/>
              </w:rPr>
              <w:t xml:space="preserve">размещения в областных СМИ информационных материалов, публикаций и видеороликов о достижениях саратовских спортсменов на </w:t>
            </w:r>
            <w:r w:rsidRPr="00EC2B0F">
              <w:rPr>
                <w:rFonts w:ascii="Times New Roman" w:eastAsia="Times New Roman" w:hAnsi="Times New Roman"/>
                <w:sz w:val="20"/>
                <w:szCs w:val="20"/>
              </w:rPr>
              <w:lastRenderedPageBreak/>
              <w:t xml:space="preserve">всероссийских и международных соревнованиях, областных команд по игровым видам спорта, проведении физкультурно-массовых мероприятий. </w:t>
            </w:r>
          </w:p>
        </w:tc>
        <w:tc>
          <w:tcPr>
            <w:tcW w:w="933" w:type="dxa"/>
            <w:vMerge w:val="restart"/>
            <w:shd w:val="clear" w:color="000000" w:fill="FFFFFF"/>
            <w:hideMark/>
          </w:tcPr>
          <w:p w:rsidR="000C633F" w:rsidRPr="00D23226" w:rsidRDefault="000C633F" w:rsidP="0046153D">
            <w:pPr>
              <w:spacing w:after="0" w:line="240" w:lineRule="auto"/>
              <w:jc w:val="center"/>
              <w:rPr>
                <w:rFonts w:ascii="Times New Roman" w:eastAsia="Times New Roman" w:hAnsi="Times New Roman"/>
                <w:sz w:val="20"/>
                <w:szCs w:val="20"/>
              </w:rPr>
            </w:pPr>
            <w:r w:rsidRPr="00D23226">
              <w:rPr>
                <w:rFonts w:ascii="Times New Roman" w:eastAsia="Times New Roman" w:hAnsi="Times New Roman"/>
                <w:sz w:val="20"/>
                <w:szCs w:val="20"/>
              </w:rPr>
              <w:lastRenderedPageBreak/>
              <w:t> </w:t>
            </w:r>
          </w:p>
        </w:tc>
      </w:tr>
      <w:tr w:rsidR="000C633F" w:rsidRPr="00D23226"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D23226" w:rsidRDefault="000C633F" w:rsidP="0046153D">
            <w:pPr>
              <w:spacing w:after="0" w:line="240" w:lineRule="auto"/>
              <w:rPr>
                <w:rFonts w:ascii="Times New Roman" w:eastAsia="Times New Roman" w:hAnsi="Times New Roman"/>
                <w:sz w:val="20"/>
                <w:szCs w:val="20"/>
              </w:rPr>
            </w:pPr>
          </w:p>
        </w:tc>
      </w:tr>
      <w:tr w:rsidR="000C633F" w:rsidRPr="00D23226"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D23226" w:rsidRDefault="000C633F" w:rsidP="0046153D">
            <w:pPr>
              <w:spacing w:after="0" w:line="240" w:lineRule="auto"/>
              <w:rPr>
                <w:rFonts w:ascii="Times New Roman" w:eastAsia="Times New Roman" w:hAnsi="Times New Roman"/>
                <w:sz w:val="20"/>
                <w:szCs w:val="20"/>
              </w:rPr>
            </w:pPr>
          </w:p>
        </w:tc>
      </w:tr>
      <w:tr w:rsidR="000C633F" w:rsidRPr="00D23226"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D23226" w:rsidRDefault="000C633F" w:rsidP="0046153D">
            <w:pPr>
              <w:spacing w:after="0" w:line="240" w:lineRule="auto"/>
              <w:rPr>
                <w:rFonts w:ascii="Times New Roman" w:eastAsia="Times New Roman" w:hAnsi="Times New Roman"/>
                <w:sz w:val="20"/>
                <w:szCs w:val="20"/>
              </w:rPr>
            </w:pPr>
          </w:p>
        </w:tc>
      </w:tr>
      <w:tr w:rsidR="000C633F" w:rsidRPr="00D23226" w:rsidTr="009C2733">
        <w:trPr>
          <w:trHeight w:val="117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D23226" w:rsidRDefault="000C633F" w:rsidP="0046153D">
            <w:pPr>
              <w:spacing w:after="0" w:line="240" w:lineRule="auto"/>
              <w:rPr>
                <w:rFonts w:ascii="Times New Roman" w:eastAsia="Times New Roman" w:hAnsi="Times New Roman"/>
                <w:sz w:val="20"/>
                <w:szCs w:val="20"/>
              </w:rPr>
            </w:pPr>
          </w:p>
        </w:tc>
      </w:tr>
      <w:tr w:rsidR="000C633F" w:rsidRPr="00D23226" w:rsidTr="009C2733">
        <w:trPr>
          <w:trHeight w:val="845"/>
        </w:trPr>
        <w:tc>
          <w:tcPr>
            <w:tcW w:w="2001" w:type="dxa"/>
            <w:gridSpan w:val="2"/>
            <w:vMerge w:val="restart"/>
            <w:shd w:val="clear" w:color="000000" w:fill="FFFFFF"/>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1.1.1</w:t>
            </w:r>
          </w:p>
        </w:tc>
        <w:tc>
          <w:tcPr>
            <w:tcW w:w="152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DD0BC1">
              <w:rPr>
                <w:rFonts w:ascii="Times New Roman" w:eastAsia="Times New Roman" w:hAnsi="Times New Roman"/>
                <w:sz w:val="20"/>
                <w:szCs w:val="20"/>
              </w:rPr>
              <w:t>Контрольное событие 1.1.1. Подготовка и издание сборников информационных материалов, учебно-методических пособий, справочников, буклетов, научно-популярной литературы по  вопросам пропаганды и развития физической культуры и спорта в области</w:t>
            </w:r>
          </w:p>
        </w:tc>
        <w:tc>
          <w:tcPr>
            <w:tcW w:w="109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министерство молодежной политики </w:t>
            </w:r>
            <w:r>
              <w:rPr>
                <w:rFonts w:ascii="Times New Roman" w:eastAsia="Times New Roman" w:hAnsi="Times New Roman"/>
                <w:sz w:val="20"/>
                <w:szCs w:val="20"/>
              </w:rPr>
              <w:t xml:space="preserve">и </w:t>
            </w:r>
            <w:r w:rsidRPr="00EC2B0F">
              <w:rPr>
                <w:rFonts w:ascii="Times New Roman" w:eastAsia="Times New Roman" w:hAnsi="Times New Roman"/>
                <w:sz w:val="20"/>
                <w:szCs w:val="20"/>
              </w:rPr>
              <w:t>спорта области</w:t>
            </w:r>
          </w:p>
        </w:tc>
        <w:tc>
          <w:tcPr>
            <w:tcW w:w="104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985" w:type="dxa"/>
            <w:gridSpan w:val="3"/>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975"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7"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74" w:type="dxa"/>
            <w:gridSpan w:val="3"/>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Повышение информированности представителей СМИ</w:t>
            </w:r>
            <w:r>
              <w:rPr>
                <w:rFonts w:ascii="Times New Roman" w:eastAsia="Times New Roman" w:hAnsi="Times New Roman"/>
                <w:sz w:val="20"/>
                <w:szCs w:val="20"/>
              </w:rPr>
              <w:t xml:space="preserve"> и</w:t>
            </w:r>
            <w:r w:rsidRPr="00EC2B0F">
              <w:rPr>
                <w:rFonts w:ascii="Times New Roman" w:eastAsia="Times New Roman" w:hAnsi="Times New Roman"/>
                <w:sz w:val="20"/>
                <w:szCs w:val="20"/>
              </w:rPr>
              <w:t xml:space="preserve"> через СМИ – общественности области - о проведении крупных спортивных и физкультурно-массовых мероприятий «Лыжня России 2018», «Туриада 2018»</w:t>
            </w:r>
            <w:r>
              <w:rPr>
                <w:rFonts w:ascii="Times New Roman" w:eastAsia="Times New Roman" w:hAnsi="Times New Roman"/>
                <w:sz w:val="20"/>
                <w:szCs w:val="20"/>
              </w:rPr>
              <w:t xml:space="preserve"> , повышении информированности о спортивных школах области и развиваемых в них видах спорта</w:t>
            </w:r>
          </w:p>
        </w:tc>
        <w:tc>
          <w:tcPr>
            <w:tcW w:w="2582" w:type="dxa"/>
            <w:gridSpan w:val="4"/>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Издание альбомов:</w:t>
            </w:r>
          </w:p>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«Туриа</w:t>
            </w:r>
            <w:r>
              <w:rPr>
                <w:rFonts w:ascii="Times New Roman" w:eastAsia="Times New Roman" w:hAnsi="Times New Roman"/>
                <w:sz w:val="20"/>
                <w:szCs w:val="20"/>
              </w:rPr>
              <w:t>да</w:t>
            </w:r>
            <w:r w:rsidRPr="00EC2B0F">
              <w:rPr>
                <w:rFonts w:ascii="Times New Roman" w:eastAsia="Times New Roman" w:hAnsi="Times New Roman"/>
                <w:sz w:val="20"/>
                <w:szCs w:val="20"/>
              </w:rPr>
              <w:t>-2018» (4 шт.), «Лыжня России -2018» (3шт)</w:t>
            </w:r>
            <w:r>
              <w:rPr>
                <w:rFonts w:ascii="Times New Roman" w:eastAsia="Times New Roman" w:hAnsi="Times New Roman"/>
                <w:sz w:val="20"/>
                <w:szCs w:val="20"/>
              </w:rPr>
              <w:t>, издание буклетов: «Спорт Саратовской области» (250 шт.) и «Приведи ребенка в спорт» (400 шт.)</w:t>
            </w:r>
          </w:p>
        </w:tc>
        <w:tc>
          <w:tcPr>
            <w:tcW w:w="933" w:type="dxa"/>
            <w:vMerge w:val="restart"/>
            <w:shd w:val="clear" w:color="000000" w:fill="FFFFFF"/>
            <w:hideMark/>
          </w:tcPr>
          <w:p w:rsidR="000C633F" w:rsidRPr="00D23226" w:rsidRDefault="000C633F" w:rsidP="0046153D">
            <w:pPr>
              <w:spacing w:after="0" w:line="240" w:lineRule="auto"/>
              <w:jc w:val="center"/>
              <w:rPr>
                <w:rFonts w:ascii="Times New Roman" w:eastAsia="Times New Roman" w:hAnsi="Times New Roman"/>
                <w:sz w:val="20"/>
                <w:szCs w:val="20"/>
              </w:rPr>
            </w:pPr>
          </w:p>
        </w:tc>
      </w:tr>
      <w:tr w:rsidR="000C633F" w:rsidRPr="00D23226" w:rsidTr="009C2733">
        <w:trPr>
          <w:trHeight w:val="315"/>
        </w:trPr>
        <w:tc>
          <w:tcPr>
            <w:tcW w:w="2001" w:type="dxa"/>
            <w:gridSpan w:val="2"/>
            <w:vMerge/>
            <w:vAlign w:val="center"/>
            <w:hideMark/>
          </w:tcPr>
          <w:p w:rsidR="000C633F" w:rsidRPr="00D23226"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D23226"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D23226"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D23226"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D23226"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D23226"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D23226"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D23226"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D23226"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D23226" w:rsidRDefault="000C633F" w:rsidP="0046153D">
            <w:pPr>
              <w:spacing w:after="0" w:line="240" w:lineRule="auto"/>
              <w:rPr>
                <w:rFonts w:ascii="Times New Roman" w:eastAsia="Times New Roman" w:hAnsi="Times New Roman"/>
                <w:sz w:val="20"/>
                <w:szCs w:val="20"/>
              </w:rPr>
            </w:pPr>
          </w:p>
        </w:tc>
      </w:tr>
      <w:tr w:rsidR="000C633F" w:rsidRPr="00D23226" w:rsidTr="009C2733">
        <w:trPr>
          <w:trHeight w:val="315"/>
        </w:trPr>
        <w:tc>
          <w:tcPr>
            <w:tcW w:w="2001" w:type="dxa"/>
            <w:gridSpan w:val="2"/>
            <w:vMerge/>
            <w:vAlign w:val="center"/>
            <w:hideMark/>
          </w:tcPr>
          <w:p w:rsidR="000C633F" w:rsidRPr="00D23226"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D23226"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D23226"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D23226"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D23226"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D23226"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D23226"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D23226"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D23226"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D23226" w:rsidRDefault="000C633F" w:rsidP="0046153D">
            <w:pPr>
              <w:spacing w:after="0" w:line="240" w:lineRule="auto"/>
              <w:rPr>
                <w:rFonts w:ascii="Times New Roman" w:eastAsia="Times New Roman" w:hAnsi="Times New Roman"/>
                <w:sz w:val="20"/>
                <w:szCs w:val="20"/>
              </w:rPr>
            </w:pPr>
          </w:p>
        </w:tc>
      </w:tr>
      <w:tr w:rsidR="000C633F" w:rsidRPr="00D23226" w:rsidTr="009C2733">
        <w:trPr>
          <w:trHeight w:val="315"/>
        </w:trPr>
        <w:tc>
          <w:tcPr>
            <w:tcW w:w="2001" w:type="dxa"/>
            <w:gridSpan w:val="2"/>
            <w:vMerge/>
            <w:vAlign w:val="center"/>
            <w:hideMark/>
          </w:tcPr>
          <w:p w:rsidR="000C633F" w:rsidRPr="00D23226"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D23226"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D23226"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D23226"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D23226"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D23226"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D23226"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D23226"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D23226"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D23226" w:rsidRDefault="000C633F" w:rsidP="0046153D">
            <w:pPr>
              <w:spacing w:after="0" w:line="240" w:lineRule="auto"/>
              <w:rPr>
                <w:rFonts w:ascii="Times New Roman" w:eastAsia="Times New Roman" w:hAnsi="Times New Roman"/>
                <w:sz w:val="20"/>
                <w:szCs w:val="20"/>
              </w:rPr>
            </w:pPr>
          </w:p>
        </w:tc>
      </w:tr>
      <w:tr w:rsidR="000C633F" w:rsidRPr="00D23226" w:rsidTr="009C2733">
        <w:trPr>
          <w:trHeight w:val="474"/>
        </w:trPr>
        <w:tc>
          <w:tcPr>
            <w:tcW w:w="2001" w:type="dxa"/>
            <w:gridSpan w:val="2"/>
            <w:vMerge/>
            <w:vAlign w:val="center"/>
            <w:hideMark/>
          </w:tcPr>
          <w:p w:rsidR="000C633F" w:rsidRPr="00D23226"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D23226"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D23226"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D23226"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D23226"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D23226"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D23226"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D23226"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D23226"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D23226"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restart"/>
            <w:shd w:val="clear" w:color="000000" w:fill="FFFFFF"/>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1.1.2</w:t>
            </w:r>
          </w:p>
        </w:tc>
        <w:tc>
          <w:tcPr>
            <w:tcW w:w="152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1.1.2. Проведение брифингов, пресс-</w:t>
            </w:r>
            <w:r w:rsidRPr="00EC2B0F">
              <w:rPr>
                <w:rFonts w:ascii="Times New Roman" w:eastAsia="Times New Roman" w:hAnsi="Times New Roman"/>
                <w:sz w:val="20"/>
                <w:szCs w:val="20"/>
              </w:rPr>
              <w:lastRenderedPageBreak/>
              <w:t>конференций, «круглых столов» для представителей электронных и печатных СМИ по вопросам деятельности органа исполнительной власти области в сфере физической культуры и спорта</w:t>
            </w:r>
          </w:p>
        </w:tc>
        <w:tc>
          <w:tcPr>
            <w:tcW w:w="109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министерство молодежной политики</w:t>
            </w:r>
            <w:r>
              <w:rPr>
                <w:rFonts w:ascii="Times New Roman" w:eastAsia="Times New Roman" w:hAnsi="Times New Roman"/>
                <w:sz w:val="20"/>
                <w:szCs w:val="20"/>
              </w:rPr>
              <w:lastRenderedPageBreak/>
              <w:t>и</w:t>
            </w:r>
            <w:r w:rsidRPr="00EC2B0F">
              <w:rPr>
                <w:rFonts w:ascii="Times New Roman" w:eastAsia="Times New Roman" w:hAnsi="Times New Roman"/>
                <w:sz w:val="20"/>
                <w:szCs w:val="20"/>
              </w:rPr>
              <w:t xml:space="preserve"> спорта области</w:t>
            </w:r>
          </w:p>
        </w:tc>
        <w:tc>
          <w:tcPr>
            <w:tcW w:w="104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2014</w:t>
            </w:r>
          </w:p>
        </w:tc>
        <w:tc>
          <w:tcPr>
            <w:tcW w:w="985" w:type="dxa"/>
            <w:gridSpan w:val="3"/>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975"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7"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74" w:type="dxa"/>
            <w:gridSpan w:val="3"/>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Повышение интересаи привлечение представителей областных СМИ к освещению деятельности министерства с целью пропаганды здорового </w:t>
            </w:r>
            <w:r w:rsidRPr="00EC2B0F">
              <w:rPr>
                <w:rFonts w:ascii="Times New Roman" w:eastAsia="Times New Roman" w:hAnsi="Times New Roman"/>
                <w:sz w:val="20"/>
                <w:szCs w:val="20"/>
              </w:rPr>
              <w:lastRenderedPageBreak/>
              <w:t>образа жизни среди населения.</w:t>
            </w:r>
          </w:p>
        </w:tc>
        <w:tc>
          <w:tcPr>
            <w:tcW w:w="2582" w:type="dxa"/>
            <w:gridSpan w:val="4"/>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A57A62">
              <w:rPr>
                <w:rFonts w:ascii="Times New Roman" w:eastAsia="Times New Roman" w:hAnsi="Times New Roman"/>
                <w:sz w:val="20"/>
                <w:szCs w:val="20"/>
              </w:rPr>
              <w:lastRenderedPageBreak/>
              <w:t>В 2018 году министерством организовано 37 пресс-конферен</w:t>
            </w:r>
            <w:r>
              <w:rPr>
                <w:rFonts w:ascii="Times New Roman" w:eastAsia="Times New Roman" w:hAnsi="Times New Roman"/>
                <w:sz w:val="20"/>
                <w:szCs w:val="20"/>
              </w:rPr>
              <w:t xml:space="preserve">ций (круглых столов/брифингов) </w:t>
            </w:r>
            <w:r w:rsidRPr="00A57A62">
              <w:rPr>
                <w:rFonts w:ascii="Times New Roman" w:eastAsia="Times New Roman" w:hAnsi="Times New Roman"/>
                <w:sz w:val="20"/>
                <w:szCs w:val="20"/>
              </w:rPr>
              <w:t xml:space="preserve">и 39 </w:t>
            </w:r>
            <w:r w:rsidRPr="00A57A62">
              <w:rPr>
                <w:rFonts w:ascii="Times New Roman" w:eastAsia="Times New Roman" w:hAnsi="Times New Roman"/>
                <w:sz w:val="20"/>
                <w:szCs w:val="20"/>
              </w:rPr>
              <w:lastRenderedPageBreak/>
              <w:t>д</w:t>
            </w:r>
            <w:r>
              <w:rPr>
                <w:rFonts w:ascii="Times New Roman" w:eastAsia="Times New Roman" w:hAnsi="Times New Roman"/>
                <w:sz w:val="20"/>
                <w:szCs w:val="20"/>
              </w:rPr>
              <w:t>ругих тематических мероприятий для представителей средств</w:t>
            </w:r>
            <w:r w:rsidRPr="00A57A62">
              <w:rPr>
                <w:rFonts w:ascii="Times New Roman" w:eastAsia="Times New Roman" w:hAnsi="Times New Roman"/>
                <w:sz w:val="20"/>
                <w:szCs w:val="20"/>
              </w:rPr>
              <w:t xml:space="preserve"> массовой информации.</w:t>
            </w:r>
          </w:p>
        </w:tc>
        <w:tc>
          <w:tcPr>
            <w:tcW w:w="933" w:type="dxa"/>
            <w:vMerge w:val="restart"/>
            <w:shd w:val="clear" w:color="000000" w:fill="FFFFFF"/>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132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restart"/>
            <w:shd w:val="clear" w:color="000000" w:fill="FFFFFF"/>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1.1.3</w:t>
            </w:r>
          </w:p>
        </w:tc>
        <w:tc>
          <w:tcPr>
            <w:tcW w:w="152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1.1.3. «Подготовка видеороликов и публикация информационных материалов, направленных на пропаганду здорового образа жизни среди населения области в средствах массовой информации»</w:t>
            </w:r>
          </w:p>
        </w:tc>
        <w:tc>
          <w:tcPr>
            <w:tcW w:w="109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министерство молодежной политики </w:t>
            </w:r>
            <w:r>
              <w:rPr>
                <w:rFonts w:ascii="Times New Roman" w:eastAsia="Times New Roman" w:hAnsi="Times New Roman"/>
                <w:sz w:val="20"/>
                <w:szCs w:val="20"/>
              </w:rPr>
              <w:t xml:space="preserve">и </w:t>
            </w:r>
            <w:r w:rsidRPr="00EC2B0F">
              <w:rPr>
                <w:rFonts w:ascii="Times New Roman" w:eastAsia="Times New Roman" w:hAnsi="Times New Roman"/>
                <w:sz w:val="20"/>
                <w:szCs w:val="20"/>
              </w:rPr>
              <w:t>спорта области</w:t>
            </w:r>
          </w:p>
        </w:tc>
        <w:tc>
          <w:tcPr>
            <w:tcW w:w="104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985" w:type="dxa"/>
            <w:gridSpan w:val="3"/>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975"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7"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74" w:type="dxa"/>
            <w:gridSpan w:val="3"/>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Пропаганда спорта и здорового образа жизни среди населения путем размещения информационных материалов и видеороликов в региональных СМИ.</w:t>
            </w:r>
          </w:p>
        </w:tc>
        <w:tc>
          <w:tcPr>
            <w:tcW w:w="2582" w:type="dxa"/>
            <w:gridSpan w:val="4"/>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Подготовлен видеоролик о проведении туристско-спортивного лагеря ПФО </w:t>
            </w:r>
            <w:r>
              <w:rPr>
                <w:rFonts w:ascii="Times New Roman" w:eastAsia="Times New Roman" w:hAnsi="Times New Roman"/>
                <w:sz w:val="20"/>
                <w:szCs w:val="20"/>
              </w:rPr>
              <w:t>«Туриада-2018», видеоролик «Я выбираю спорт. Итоги 208 года», а также 3</w:t>
            </w:r>
            <w:r w:rsidRPr="00EC2B0F">
              <w:rPr>
                <w:rFonts w:ascii="Times New Roman" w:eastAsia="Times New Roman" w:hAnsi="Times New Roman"/>
                <w:sz w:val="20"/>
                <w:szCs w:val="20"/>
              </w:rPr>
              <w:t xml:space="preserve"> сюжета на телеканале «Саратов 24», направленных на пропаганду здорового образа жизни</w:t>
            </w:r>
            <w:r>
              <w:rPr>
                <w:rFonts w:ascii="Times New Roman" w:eastAsia="Times New Roman" w:hAnsi="Times New Roman"/>
                <w:sz w:val="20"/>
                <w:szCs w:val="20"/>
              </w:rPr>
              <w:t xml:space="preserve">. </w:t>
            </w:r>
          </w:p>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85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1755"/>
        </w:trPr>
        <w:tc>
          <w:tcPr>
            <w:tcW w:w="2001" w:type="dxa"/>
            <w:gridSpan w:val="2"/>
            <w:vMerge w:val="restart"/>
            <w:shd w:val="clear" w:color="000000" w:fill="FFFFFF"/>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1.1.4</w:t>
            </w:r>
          </w:p>
        </w:tc>
        <w:tc>
          <w:tcPr>
            <w:tcW w:w="152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1.1.4. Техническая поддержка работы, модернизация официальногосайта органа исполнительной власти области в сфере физической культуры и спорта</w:t>
            </w:r>
          </w:p>
        </w:tc>
        <w:tc>
          <w:tcPr>
            <w:tcW w:w="109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w:t>
            </w:r>
            <w:r>
              <w:rPr>
                <w:rFonts w:ascii="Times New Roman" w:eastAsia="Times New Roman" w:hAnsi="Times New Roman"/>
                <w:sz w:val="20"/>
                <w:szCs w:val="20"/>
              </w:rPr>
              <w:t xml:space="preserve">инистерство молодежной политики и </w:t>
            </w:r>
            <w:r w:rsidRPr="00EC2B0F">
              <w:rPr>
                <w:rFonts w:ascii="Times New Roman" w:eastAsia="Times New Roman" w:hAnsi="Times New Roman"/>
                <w:sz w:val="20"/>
                <w:szCs w:val="20"/>
              </w:rPr>
              <w:t xml:space="preserve"> спорта области</w:t>
            </w:r>
          </w:p>
        </w:tc>
        <w:tc>
          <w:tcPr>
            <w:tcW w:w="104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985" w:type="dxa"/>
            <w:gridSpan w:val="3"/>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975"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7"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74" w:type="dxa"/>
            <w:gridSpan w:val="3"/>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Техническая поддержка работы, модернизация официального сайта органа исполнительной власти области в сфере физической культуры и спорта</w:t>
            </w:r>
          </w:p>
        </w:tc>
        <w:tc>
          <w:tcPr>
            <w:tcW w:w="2582" w:type="dxa"/>
            <w:gridSpan w:val="4"/>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Было обеспечено бесперебойное функционирование </w:t>
            </w:r>
            <w:r w:rsidRPr="00EC2B0F">
              <w:rPr>
                <w:rFonts w:ascii="Times New Roman" w:eastAsia="Times New Roman" w:hAnsi="Times New Roman"/>
                <w:sz w:val="20"/>
                <w:szCs w:val="20"/>
              </w:rPr>
              <w:t xml:space="preserve">  официального сайта ми</w:t>
            </w:r>
            <w:r>
              <w:rPr>
                <w:rFonts w:ascii="Times New Roman" w:eastAsia="Times New Roman" w:hAnsi="Times New Roman"/>
                <w:sz w:val="20"/>
                <w:szCs w:val="20"/>
              </w:rPr>
              <w:t>нистерства, осуществлена доработка официального сайта министерства в целях создания новых общественно значимых разделов и рубрик</w:t>
            </w:r>
          </w:p>
        </w:tc>
        <w:tc>
          <w:tcPr>
            <w:tcW w:w="93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0C633F" w:rsidRPr="00EC2B0F" w:rsidTr="009C2733">
        <w:trPr>
          <w:trHeight w:val="23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restart"/>
            <w:shd w:val="clear" w:color="000000" w:fill="FFFFFF"/>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1.1.5</w:t>
            </w:r>
          </w:p>
        </w:tc>
        <w:tc>
          <w:tcPr>
            <w:tcW w:w="152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1.1.5. </w:t>
            </w:r>
            <w:r w:rsidRPr="00EC2B0F">
              <w:rPr>
                <w:sz w:val="20"/>
                <w:szCs w:val="20"/>
              </w:rPr>
              <w:t>«</w:t>
            </w:r>
            <w:r w:rsidRPr="00EC2B0F">
              <w:rPr>
                <w:rFonts w:ascii="Times New Roman" w:hAnsi="Times New Roman"/>
                <w:sz w:val="20"/>
                <w:szCs w:val="20"/>
              </w:rPr>
              <w:t>Изготовление, прокат, размещение социальных кино-, видеопоказов, социальной рекламы, направленной на привлечение населения области к занятиям физической культурой и спортом».</w:t>
            </w:r>
          </w:p>
        </w:tc>
        <w:tc>
          <w:tcPr>
            <w:tcW w:w="109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w:t>
            </w:r>
            <w:r>
              <w:rPr>
                <w:rFonts w:ascii="Times New Roman" w:eastAsia="Times New Roman" w:hAnsi="Times New Roman"/>
                <w:sz w:val="20"/>
                <w:szCs w:val="20"/>
              </w:rPr>
              <w:t xml:space="preserve"> и</w:t>
            </w:r>
            <w:r w:rsidRPr="00EC2B0F">
              <w:rPr>
                <w:rFonts w:ascii="Times New Roman" w:eastAsia="Times New Roman" w:hAnsi="Times New Roman"/>
                <w:sz w:val="20"/>
                <w:szCs w:val="20"/>
              </w:rPr>
              <w:t xml:space="preserve"> спорта области</w:t>
            </w:r>
          </w:p>
        </w:tc>
        <w:tc>
          <w:tcPr>
            <w:tcW w:w="104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985" w:type="dxa"/>
            <w:gridSpan w:val="3"/>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975"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7"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74" w:type="dxa"/>
            <w:gridSpan w:val="3"/>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Пропаганда здорового образа жизни среди населения и привлечение к занятиям физической культурой и спортом путем размещения социальной рекламы на телеканалах, в радио-эфирах и презентаций на светодиодном экране Правительства области</w:t>
            </w:r>
          </w:p>
        </w:tc>
        <w:tc>
          <w:tcPr>
            <w:tcW w:w="2582" w:type="dxa"/>
            <w:gridSpan w:val="4"/>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Изготовление баннеров «Приведи ребенка в спорт» (</w:t>
            </w:r>
            <w:r>
              <w:rPr>
                <w:rFonts w:ascii="Times New Roman" w:eastAsia="Times New Roman" w:hAnsi="Times New Roman"/>
                <w:sz w:val="20"/>
                <w:szCs w:val="20"/>
              </w:rPr>
              <w:t>15</w:t>
            </w:r>
            <w:r w:rsidRPr="00EC2B0F">
              <w:rPr>
                <w:rFonts w:ascii="Times New Roman" w:eastAsia="Times New Roman" w:hAnsi="Times New Roman"/>
                <w:sz w:val="20"/>
                <w:szCs w:val="20"/>
              </w:rPr>
              <w:t xml:space="preserve"> шт.)</w:t>
            </w:r>
            <w:r>
              <w:rPr>
                <w:rFonts w:ascii="Times New Roman" w:eastAsia="Times New Roman" w:hAnsi="Times New Roman"/>
                <w:sz w:val="20"/>
                <w:szCs w:val="20"/>
              </w:rPr>
              <w:t>, баннеров «Гордость саратовского спорта» (7 шт.)  и другой социальной рекламы, направленной на привлечение населения области к занятиям физической культурой и спортом  (постеров 52 шт. и афиш 4 шт.).</w:t>
            </w:r>
          </w:p>
        </w:tc>
        <w:tc>
          <w:tcPr>
            <w:tcW w:w="93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240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restart"/>
            <w:shd w:val="clear" w:color="000000" w:fill="FFFFFF"/>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1.1.6</w:t>
            </w:r>
          </w:p>
        </w:tc>
        <w:tc>
          <w:tcPr>
            <w:tcW w:w="152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1.1.6. </w:t>
            </w:r>
            <w:r w:rsidRPr="00EC2B0F">
              <w:rPr>
                <w:rFonts w:ascii="Times New Roman" w:hAnsi="Times New Roman"/>
                <w:sz w:val="20"/>
                <w:szCs w:val="20"/>
              </w:rPr>
              <w:t>Проведение информационн</w:t>
            </w:r>
            <w:r w:rsidRPr="00EC2B0F">
              <w:rPr>
                <w:rFonts w:ascii="Times New Roman" w:hAnsi="Times New Roman"/>
                <w:sz w:val="20"/>
                <w:szCs w:val="20"/>
              </w:rPr>
              <w:lastRenderedPageBreak/>
              <w:t>ых и агитационных кампаний в муниципальных районах области по популяризации занятий физической культурой и спортом, привлечению детей, подростков и молодежи к занятиям в учреждениях дополнительного образования детей спортивной направленности, пропаганде здорового образа жизни</w:t>
            </w:r>
          </w:p>
        </w:tc>
        <w:tc>
          <w:tcPr>
            <w:tcW w:w="109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 xml:space="preserve">министерство молодежной </w:t>
            </w:r>
            <w:r w:rsidRPr="00EC2B0F">
              <w:rPr>
                <w:rFonts w:ascii="Times New Roman" w:eastAsia="Times New Roman" w:hAnsi="Times New Roman"/>
                <w:sz w:val="20"/>
                <w:szCs w:val="20"/>
              </w:rPr>
              <w:lastRenderedPageBreak/>
              <w:t>политики</w:t>
            </w:r>
            <w:r>
              <w:rPr>
                <w:rFonts w:ascii="Times New Roman" w:eastAsia="Times New Roman" w:hAnsi="Times New Roman"/>
                <w:sz w:val="20"/>
                <w:szCs w:val="20"/>
              </w:rPr>
              <w:t>и</w:t>
            </w:r>
            <w:r w:rsidRPr="00EC2B0F">
              <w:rPr>
                <w:rFonts w:ascii="Times New Roman" w:eastAsia="Times New Roman" w:hAnsi="Times New Roman"/>
                <w:sz w:val="20"/>
                <w:szCs w:val="20"/>
              </w:rPr>
              <w:t xml:space="preserve"> спорта области</w:t>
            </w:r>
          </w:p>
        </w:tc>
        <w:tc>
          <w:tcPr>
            <w:tcW w:w="104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2014</w:t>
            </w:r>
          </w:p>
        </w:tc>
        <w:tc>
          <w:tcPr>
            <w:tcW w:w="985" w:type="dxa"/>
            <w:gridSpan w:val="3"/>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975"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7"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74" w:type="dxa"/>
            <w:gridSpan w:val="3"/>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Повышение интереса жителей муниципальных районов к занятиям физической культурой и спортом, </w:t>
            </w:r>
            <w:r w:rsidRPr="00EC2B0F">
              <w:rPr>
                <w:rFonts w:ascii="Times New Roman" w:eastAsia="Times New Roman" w:hAnsi="Times New Roman"/>
                <w:sz w:val="20"/>
                <w:szCs w:val="20"/>
              </w:rPr>
              <w:lastRenderedPageBreak/>
              <w:t>пропаганда здорового образа жизни,информирование населения о существующих возможностях занятий физической культурой и спортом в районах.</w:t>
            </w:r>
          </w:p>
        </w:tc>
        <w:tc>
          <w:tcPr>
            <w:tcW w:w="2582" w:type="dxa"/>
            <w:gridSpan w:val="4"/>
            <w:vMerge w:val="restart"/>
            <w:shd w:val="clear" w:color="auto" w:fill="auto"/>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 xml:space="preserve">Изготовление баннеров </w:t>
            </w:r>
            <w:r>
              <w:rPr>
                <w:rFonts w:ascii="Times New Roman" w:eastAsia="Times New Roman" w:hAnsi="Times New Roman"/>
                <w:sz w:val="20"/>
                <w:szCs w:val="20"/>
              </w:rPr>
              <w:t xml:space="preserve">«Гордость саратовского спорта» (4 шт.), размещенных в </w:t>
            </w:r>
            <w:r>
              <w:rPr>
                <w:rFonts w:ascii="Times New Roman" w:eastAsia="Times New Roman" w:hAnsi="Times New Roman"/>
                <w:sz w:val="20"/>
                <w:szCs w:val="20"/>
              </w:rPr>
              <w:lastRenderedPageBreak/>
              <w:t>муниципальных районах области</w:t>
            </w:r>
          </w:p>
        </w:tc>
        <w:tc>
          <w:tcPr>
            <w:tcW w:w="93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3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120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restart"/>
            <w:shd w:val="clear" w:color="000000" w:fill="FFFFFF"/>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1.1.7</w:t>
            </w:r>
          </w:p>
        </w:tc>
        <w:tc>
          <w:tcPr>
            <w:tcW w:w="152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Контрольное событие 1.1.7. Организация участия тренеров, </w:t>
            </w:r>
            <w:r w:rsidRPr="005A10A6">
              <w:rPr>
                <w:rFonts w:ascii="Times New Roman" w:eastAsia="Times New Roman" w:hAnsi="Times New Roman"/>
                <w:sz w:val="20"/>
                <w:szCs w:val="20"/>
              </w:rPr>
              <w:lastRenderedPageBreak/>
              <w:t xml:space="preserve">судей и специалистов физической культуры и спорта области в совещаниях, семинарах, стажировках и других официальных мероприятиях, проводимых органом исполнительной власти области в сфере физической культуры и спорта и проведение областных (зональных) семинаров, учебно-тематических сборов и иных форм организационно-методической работы с руководителями, тренерами, судьями и специалистами физкультурно-спортивных </w:t>
            </w:r>
            <w:r w:rsidRPr="005A10A6">
              <w:rPr>
                <w:rFonts w:ascii="Times New Roman" w:eastAsia="Times New Roman" w:hAnsi="Times New Roman"/>
                <w:sz w:val="20"/>
                <w:szCs w:val="20"/>
              </w:rPr>
              <w:lastRenderedPageBreak/>
              <w:t>организаций</w:t>
            </w:r>
          </w:p>
        </w:tc>
        <w:tc>
          <w:tcPr>
            <w:tcW w:w="109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lastRenderedPageBreak/>
              <w:t>мин</w:t>
            </w:r>
            <w:r>
              <w:rPr>
                <w:rFonts w:ascii="Times New Roman" w:eastAsia="Times New Roman" w:hAnsi="Times New Roman"/>
                <w:sz w:val="20"/>
                <w:szCs w:val="20"/>
              </w:rPr>
              <w:t xml:space="preserve">истерство молодежной политики </w:t>
            </w:r>
            <w:r w:rsidRPr="005A10A6">
              <w:rPr>
                <w:rFonts w:ascii="Times New Roman" w:eastAsia="Times New Roman" w:hAnsi="Times New Roman"/>
                <w:sz w:val="20"/>
                <w:szCs w:val="20"/>
              </w:rPr>
              <w:lastRenderedPageBreak/>
              <w:t xml:space="preserve">и </w:t>
            </w:r>
            <w:r>
              <w:rPr>
                <w:rFonts w:ascii="Times New Roman" w:eastAsia="Times New Roman" w:hAnsi="Times New Roman"/>
                <w:sz w:val="20"/>
                <w:szCs w:val="20"/>
              </w:rPr>
              <w:t xml:space="preserve">спорта </w:t>
            </w:r>
            <w:r w:rsidRPr="005A10A6">
              <w:rPr>
                <w:rFonts w:ascii="Times New Roman" w:eastAsia="Times New Roman" w:hAnsi="Times New Roman"/>
                <w:sz w:val="20"/>
                <w:szCs w:val="20"/>
              </w:rPr>
              <w:t>области</w:t>
            </w:r>
          </w:p>
        </w:tc>
        <w:tc>
          <w:tcPr>
            <w:tcW w:w="1043"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2014</w:t>
            </w:r>
          </w:p>
        </w:tc>
        <w:tc>
          <w:tcPr>
            <w:tcW w:w="985" w:type="dxa"/>
            <w:gridSpan w:val="3"/>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975"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7"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74" w:type="dxa"/>
            <w:gridSpan w:val="3"/>
            <w:vMerge w:val="restart"/>
            <w:shd w:val="clear" w:color="auto" w:fill="auto"/>
            <w:hideMark/>
          </w:tcPr>
          <w:p w:rsidR="000C633F" w:rsidRPr="00B5278F" w:rsidRDefault="000C633F" w:rsidP="0046153D">
            <w:pPr>
              <w:spacing w:after="0" w:line="240" w:lineRule="auto"/>
              <w:rPr>
                <w:rFonts w:ascii="Times New Roman" w:eastAsia="Times New Roman" w:hAnsi="Times New Roman"/>
                <w:sz w:val="20"/>
                <w:szCs w:val="20"/>
              </w:rPr>
            </w:pPr>
            <w:r w:rsidRPr="00B5278F">
              <w:rPr>
                <w:rFonts w:ascii="Times New Roman" w:eastAsia="Times New Roman" w:hAnsi="Times New Roman"/>
                <w:sz w:val="20"/>
                <w:szCs w:val="20"/>
              </w:rPr>
              <w:t xml:space="preserve">Организация участия тренеров, судей и специалистов физической культуры и спорта области в совещаниях, семинарах, </w:t>
            </w:r>
            <w:r w:rsidRPr="00B5278F">
              <w:rPr>
                <w:rFonts w:ascii="Times New Roman" w:eastAsia="Times New Roman" w:hAnsi="Times New Roman"/>
                <w:sz w:val="20"/>
                <w:szCs w:val="20"/>
              </w:rPr>
              <w:lastRenderedPageBreak/>
              <w:t>стажировках других официальных мероприятиях, проводимых органом исполнительной власти области в сфере физической культуры и спорта и проведение областных (зональных) семинаров, учебно-тематических сборов и иных форм организационно-методической работы с руководителями, тренерами, судьями и специалистами физкультурно-спортивных организаций</w:t>
            </w:r>
          </w:p>
        </w:tc>
        <w:tc>
          <w:tcPr>
            <w:tcW w:w="2582" w:type="dxa"/>
            <w:gridSpan w:val="4"/>
            <w:vMerge w:val="restart"/>
            <w:shd w:val="clear" w:color="auto" w:fill="auto"/>
            <w:hideMark/>
          </w:tcPr>
          <w:p w:rsidR="000C633F" w:rsidRPr="008261B7" w:rsidRDefault="000C633F" w:rsidP="0046153D">
            <w:pPr>
              <w:spacing w:after="0" w:line="240" w:lineRule="auto"/>
              <w:rPr>
                <w:rFonts w:ascii="Times New Roman" w:eastAsia="Times New Roman" w:hAnsi="Times New Roman"/>
                <w:sz w:val="20"/>
                <w:szCs w:val="20"/>
              </w:rPr>
            </w:pPr>
            <w:r w:rsidRPr="008261B7">
              <w:rPr>
                <w:rFonts w:ascii="Times New Roman" w:eastAsia="Times New Roman" w:hAnsi="Times New Roman"/>
                <w:sz w:val="20"/>
                <w:szCs w:val="20"/>
              </w:rPr>
              <w:lastRenderedPageBreak/>
              <w:t xml:space="preserve">В 2018 году не организовывалось  участие тренеров, судей и специалистов физической культуры и спорта области </w:t>
            </w:r>
            <w:r w:rsidRPr="008261B7">
              <w:rPr>
                <w:rFonts w:ascii="Times New Roman" w:eastAsia="Times New Roman" w:hAnsi="Times New Roman"/>
                <w:sz w:val="20"/>
                <w:szCs w:val="20"/>
              </w:rPr>
              <w:lastRenderedPageBreak/>
              <w:t>в совещаниях, семинарах, стажировках и не проводились областные (зональные) семинары, учебно-тематические сборы и иные формы организационно-методической работы с руководителями, тренерами, судьями и специалистами физкультурно-спортивных организаций.</w:t>
            </w:r>
          </w:p>
        </w:tc>
        <w:tc>
          <w:tcPr>
            <w:tcW w:w="93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405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1905"/>
        </w:trPr>
        <w:tc>
          <w:tcPr>
            <w:tcW w:w="2001"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1.2</w:t>
            </w:r>
          </w:p>
        </w:tc>
        <w:tc>
          <w:tcPr>
            <w:tcW w:w="152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основное мероприятие 1.2 «Организация и проведение физкультурных и спортивно-массовых мероприятий»</w:t>
            </w:r>
          </w:p>
        </w:tc>
        <w:tc>
          <w:tcPr>
            <w:tcW w:w="109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министерство молодежной политики </w:t>
            </w:r>
            <w:r>
              <w:rPr>
                <w:rFonts w:ascii="Times New Roman" w:eastAsia="Times New Roman" w:hAnsi="Times New Roman"/>
                <w:sz w:val="20"/>
                <w:szCs w:val="20"/>
              </w:rPr>
              <w:t xml:space="preserve">и </w:t>
            </w:r>
            <w:r w:rsidRPr="00EC2B0F">
              <w:rPr>
                <w:rFonts w:ascii="Times New Roman" w:eastAsia="Times New Roman" w:hAnsi="Times New Roman"/>
                <w:sz w:val="20"/>
                <w:szCs w:val="20"/>
              </w:rPr>
              <w:t>спорта области</w:t>
            </w:r>
          </w:p>
        </w:tc>
        <w:tc>
          <w:tcPr>
            <w:tcW w:w="104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985" w:type="dxa"/>
            <w:gridSpan w:val="3"/>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975"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7"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74" w:type="dxa"/>
            <w:gridSpan w:val="3"/>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Проведение ежегодно более 100 областных физкультурно-массовых и спортивных мероприятий</w:t>
            </w:r>
          </w:p>
        </w:tc>
        <w:tc>
          <w:tcPr>
            <w:tcW w:w="2582" w:type="dxa"/>
            <w:gridSpan w:val="4"/>
            <w:vMerge w:val="restart"/>
            <w:shd w:val="clear" w:color="auto" w:fill="auto"/>
            <w:hideMark/>
          </w:tcPr>
          <w:p w:rsidR="000C633F" w:rsidRPr="00EC2B0F" w:rsidRDefault="000C633F" w:rsidP="0046153D">
            <w:pPr>
              <w:spacing w:after="0" w:line="240" w:lineRule="auto"/>
              <w:contextualSpacing/>
              <w:rPr>
                <w:rFonts w:ascii="Times New Roman" w:eastAsia="Times New Roman" w:hAnsi="Times New Roman"/>
                <w:sz w:val="20"/>
                <w:szCs w:val="20"/>
              </w:rPr>
            </w:pPr>
            <w:r w:rsidRPr="00EC2B0F">
              <w:rPr>
                <w:rFonts w:ascii="Times New Roman" w:eastAsia="Times New Roman" w:hAnsi="Times New Roman"/>
                <w:sz w:val="20"/>
                <w:szCs w:val="20"/>
              </w:rPr>
              <w:t>В соответствии с Календарным планом официальных физкультурных мероприят</w:t>
            </w:r>
            <w:r>
              <w:rPr>
                <w:rFonts w:ascii="Times New Roman" w:eastAsia="Times New Roman" w:hAnsi="Times New Roman"/>
                <w:sz w:val="20"/>
                <w:szCs w:val="20"/>
              </w:rPr>
              <w:t>ий и спортивных мероприятий за 9 месяцев</w:t>
            </w:r>
            <w:r w:rsidRPr="00EC2B0F">
              <w:rPr>
                <w:rFonts w:ascii="Times New Roman" w:eastAsia="Times New Roman" w:hAnsi="Times New Roman"/>
                <w:sz w:val="20"/>
                <w:szCs w:val="20"/>
              </w:rPr>
              <w:t xml:space="preserve"> 2018 года министерством проведен ряд спортивных и физкультурно-массовых мероприятий.                   Наиболее массовые из них:-  физкультурно-</w:t>
            </w:r>
            <w:r w:rsidRPr="00EC2B0F">
              <w:rPr>
                <w:rFonts w:ascii="Times New Roman" w:eastAsia="Times New Roman" w:hAnsi="Times New Roman"/>
                <w:sz w:val="20"/>
                <w:szCs w:val="20"/>
              </w:rPr>
              <w:lastRenderedPageBreak/>
              <w:t>массовое мероприятие по закаливанию и зимнему плаванию «Крещенские купания» (4 500 чел.);</w:t>
            </w:r>
          </w:p>
          <w:p w:rsidR="000C633F" w:rsidRPr="00EC2B0F" w:rsidRDefault="000C633F" w:rsidP="0046153D">
            <w:pPr>
              <w:spacing w:after="0" w:line="240" w:lineRule="auto"/>
              <w:contextualSpacing/>
              <w:rPr>
                <w:rFonts w:ascii="Times New Roman" w:eastAsia="Times New Roman" w:hAnsi="Times New Roman"/>
                <w:sz w:val="20"/>
                <w:szCs w:val="20"/>
              </w:rPr>
            </w:pPr>
            <w:r w:rsidRPr="00EC2B0F">
              <w:rPr>
                <w:rFonts w:ascii="Times New Roman" w:eastAsia="Times New Roman" w:hAnsi="Times New Roman"/>
                <w:sz w:val="20"/>
                <w:szCs w:val="20"/>
              </w:rPr>
              <w:t>- финальные соревнования турнира по хоккею с шайбой в рамках Всероссийских соревнований юных хоккеистов клуба «Золотая шайба» имени А.В. Тарасова (300 чел.);</w:t>
            </w:r>
          </w:p>
          <w:p w:rsidR="000C633F" w:rsidRPr="00EC2B0F" w:rsidRDefault="000C633F" w:rsidP="0046153D">
            <w:pPr>
              <w:spacing w:after="0" w:line="240" w:lineRule="auto"/>
              <w:contextualSpacing/>
              <w:rPr>
                <w:rFonts w:ascii="Times New Roman" w:eastAsia="Times New Roman" w:hAnsi="Times New Roman"/>
                <w:sz w:val="20"/>
                <w:szCs w:val="20"/>
              </w:rPr>
            </w:pPr>
            <w:r w:rsidRPr="00EC2B0F">
              <w:rPr>
                <w:rFonts w:ascii="Times New Roman" w:eastAsia="Times New Roman" w:hAnsi="Times New Roman"/>
                <w:sz w:val="20"/>
                <w:szCs w:val="20"/>
              </w:rPr>
              <w:t>- финальные соревнования по лыжным гонкам на призы Губернатора области в рамках XXXV</w:t>
            </w:r>
            <w:r w:rsidRPr="00EC2B0F">
              <w:rPr>
                <w:rFonts w:ascii="Times New Roman" w:eastAsia="Times New Roman" w:hAnsi="Times New Roman"/>
                <w:sz w:val="20"/>
                <w:szCs w:val="20"/>
                <w:lang w:val="en-US"/>
              </w:rPr>
              <w:t>I</w:t>
            </w:r>
            <w:r w:rsidRPr="00EC2B0F">
              <w:rPr>
                <w:rFonts w:ascii="Times New Roman" w:eastAsia="Times New Roman" w:hAnsi="Times New Roman"/>
                <w:sz w:val="20"/>
                <w:szCs w:val="20"/>
              </w:rPr>
              <w:t xml:space="preserve"> открытой Всероссийской массовой лыжной гонки «Лыжня России» (12 320 чел.);</w:t>
            </w:r>
          </w:p>
          <w:p w:rsidR="000C633F" w:rsidRPr="00EC2B0F" w:rsidRDefault="000C633F" w:rsidP="0046153D">
            <w:pPr>
              <w:spacing w:after="0" w:line="240" w:lineRule="auto"/>
              <w:contextualSpacing/>
              <w:rPr>
                <w:rFonts w:ascii="Times New Roman" w:eastAsia="Times New Roman" w:hAnsi="Times New Roman"/>
                <w:color w:val="FF0000"/>
                <w:sz w:val="20"/>
                <w:szCs w:val="20"/>
              </w:rPr>
            </w:pPr>
            <w:r w:rsidRPr="00EC2B0F">
              <w:rPr>
                <w:rFonts w:ascii="Times New Roman" w:eastAsia="Times New Roman" w:hAnsi="Times New Roman"/>
                <w:sz w:val="20"/>
                <w:szCs w:val="20"/>
              </w:rPr>
              <w:t>- областные физкультурно-массовые соревнования по конькобежному спорту в рамках открытых Всероссийских массовых соревнований по конькобежному спорту «Лед надежды нашей – 2018»(250 чел.);- Всероссийские соревнования по бадминтону «Проба пера» среди обучающихся общеобразовательных организаций (200 чел.);</w:t>
            </w:r>
          </w:p>
          <w:p w:rsidR="000C633F" w:rsidRPr="00EC2B0F" w:rsidRDefault="000C633F" w:rsidP="0046153D">
            <w:pPr>
              <w:spacing w:after="0" w:line="240" w:lineRule="auto"/>
              <w:contextualSpacing/>
              <w:rPr>
                <w:rFonts w:ascii="Times New Roman" w:eastAsia="Times New Roman" w:hAnsi="Times New Roman"/>
                <w:sz w:val="20"/>
                <w:szCs w:val="20"/>
              </w:rPr>
            </w:pPr>
            <w:r w:rsidRPr="00EC2B0F">
              <w:rPr>
                <w:rFonts w:ascii="Times New Roman" w:eastAsia="Times New Roman" w:hAnsi="Times New Roman"/>
                <w:sz w:val="20"/>
                <w:szCs w:val="20"/>
              </w:rPr>
              <w:t xml:space="preserve">- областные соревнования по мини-футболу среди команд государственных </w:t>
            </w:r>
            <w:r w:rsidRPr="00EC2B0F">
              <w:rPr>
                <w:rFonts w:ascii="Times New Roman" w:eastAsia="Times New Roman" w:hAnsi="Times New Roman"/>
                <w:sz w:val="20"/>
                <w:szCs w:val="20"/>
              </w:rPr>
              <w:lastRenderedPageBreak/>
              <w:t>общеобразовательных учреждений и государственных учреждений, осуществляющих образовательную деятельность «Будущее зависит от тебя» (80 чел.);</w:t>
            </w:r>
          </w:p>
          <w:p w:rsidR="000C633F" w:rsidRPr="00EC2B0F" w:rsidRDefault="000C633F" w:rsidP="0046153D">
            <w:pPr>
              <w:spacing w:after="0" w:line="240" w:lineRule="auto"/>
              <w:contextualSpacing/>
              <w:rPr>
                <w:rFonts w:ascii="Times New Roman" w:eastAsia="Times New Roman" w:hAnsi="Times New Roman"/>
                <w:sz w:val="20"/>
                <w:szCs w:val="20"/>
              </w:rPr>
            </w:pPr>
            <w:r w:rsidRPr="00EC2B0F">
              <w:rPr>
                <w:rFonts w:ascii="Times New Roman" w:eastAsia="Times New Roman" w:hAnsi="Times New Roman"/>
                <w:sz w:val="20"/>
                <w:szCs w:val="20"/>
              </w:rPr>
              <w:t>- финальные соревнования областного турнира юных футболистов «Кожаный мяч» (400 чел.);</w:t>
            </w:r>
          </w:p>
          <w:p w:rsidR="000C633F" w:rsidRPr="00EC2B0F" w:rsidRDefault="000C633F" w:rsidP="0046153D">
            <w:pPr>
              <w:spacing w:after="0" w:line="240" w:lineRule="auto"/>
              <w:contextualSpacing/>
              <w:rPr>
                <w:rFonts w:ascii="Times New Roman" w:eastAsia="Times New Roman" w:hAnsi="Times New Roman"/>
                <w:color w:val="FF0000"/>
                <w:sz w:val="20"/>
                <w:szCs w:val="20"/>
              </w:rPr>
            </w:pPr>
            <w:r w:rsidRPr="00EC2B0F">
              <w:rPr>
                <w:rFonts w:ascii="Times New Roman" w:eastAsia="Times New Roman" w:hAnsi="Times New Roman"/>
                <w:color w:val="FF0000"/>
                <w:sz w:val="20"/>
                <w:szCs w:val="20"/>
              </w:rPr>
              <w:t xml:space="preserve">- </w:t>
            </w:r>
            <w:r w:rsidRPr="00EC2B0F">
              <w:rPr>
                <w:rFonts w:ascii="Times New Roman" w:eastAsia="Times New Roman" w:hAnsi="Times New Roman"/>
                <w:sz w:val="20"/>
                <w:szCs w:val="20"/>
              </w:rPr>
              <w:t>финальные областные спортивные соревнования обучающихся «Президентские состязания» (500 чел.);- Всероссийские массовые соревнования по спортивному ориентированию «Российский Азимут» (1 000 чел.);</w:t>
            </w:r>
          </w:p>
          <w:p w:rsidR="000C633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областная Универсиада  образовательных организаций высшего образования области (3 870 чел.);-  финальные соревнования Спартакиады молодежи допризывного возраста, посвященная 73-ой годовщине Победы в Великой Отечественной войне 1941-1945 г.г. (150 чел.).</w:t>
            </w:r>
          </w:p>
          <w:p w:rsidR="000C633F" w:rsidRPr="00514D0E" w:rsidRDefault="000C633F" w:rsidP="0046153D">
            <w:pPr>
              <w:spacing w:after="0" w:line="240" w:lineRule="auto"/>
              <w:contextualSpacing/>
              <w:rPr>
                <w:rFonts w:ascii="Times New Roman" w:hAnsi="Times New Roman"/>
                <w:sz w:val="20"/>
                <w:szCs w:val="20"/>
              </w:rPr>
            </w:pPr>
            <w:r w:rsidRPr="00514D0E">
              <w:rPr>
                <w:rFonts w:ascii="Times New Roman" w:eastAsia="Times New Roman" w:hAnsi="Times New Roman"/>
                <w:sz w:val="20"/>
                <w:szCs w:val="20"/>
              </w:rPr>
              <w:t xml:space="preserve">- </w:t>
            </w:r>
            <w:r w:rsidRPr="00514D0E">
              <w:rPr>
                <w:rFonts w:ascii="Times New Roman" w:hAnsi="Times New Roman"/>
                <w:sz w:val="20"/>
                <w:szCs w:val="20"/>
              </w:rPr>
              <w:t xml:space="preserve">физкультурно-массовое мероприятие, посвященное Дню физкультурника (60 </w:t>
            </w:r>
            <w:r w:rsidRPr="00514D0E">
              <w:rPr>
                <w:rFonts w:ascii="Times New Roman" w:hAnsi="Times New Roman"/>
                <w:sz w:val="20"/>
                <w:szCs w:val="20"/>
              </w:rPr>
              <w:lastRenderedPageBreak/>
              <w:t>чел.);</w:t>
            </w:r>
          </w:p>
          <w:p w:rsidR="000C633F" w:rsidRDefault="000C633F" w:rsidP="0046153D">
            <w:pPr>
              <w:spacing w:after="0" w:line="240" w:lineRule="auto"/>
              <w:rPr>
                <w:rFonts w:ascii="Times New Roman" w:hAnsi="Times New Roman"/>
                <w:sz w:val="20"/>
                <w:szCs w:val="20"/>
              </w:rPr>
            </w:pPr>
            <w:r w:rsidRPr="00514D0E">
              <w:rPr>
                <w:rFonts w:ascii="Times New Roman" w:hAnsi="Times New Roman"/>
                <w:sz w:val="20"/>
                <w:szCs w:val="20"/>
              </w:rPr>
              <w:t>- День бега «Кросс наций» на призы Губернатора Саратовской области (3 000 чел.)</w:t>
            </w:r>
          </w:p>
          <w:p w:rsidR="000C633F" w:rsidRPr="00EC2B0F" w:rsidRDefault="000C633F" w:rsidP="0046153D">
            <w:pPr>
              <w:spacing w:after="0" w:line="240" w:lineRule="auto"/>
              <w:rPr>
                <w:rFonts w:ascii="Times New Roman" w:eastAsia="Times New Roman" w:hAnsi="Times New Roman"/>
                <w:sz w:val="20"/>
                <w:szCs w:val="20"/>
              </w:rPr>
            </w:pPr>
            <w:r w:rsidRPr="00E65064">
              <w:rPr>
                <w:rFonts w:ascii="Times New Roman" w:hAnsi="Times New Roman"/>
                <w:sz w:val="20"/>
                <w:szCs w:val="24"/>
              </w:rPr>
              <w:t>-</w:t>
            </w:r>
            <w:r w:rsidRPr="00E65064">
              <w:rPr>
                <w:rFonts w:ascii="Times New Roman" w:eastAsia="Times New Roman" w:hAnsi="Times New Roman"/>
                <w:sz w:val="20"/>
                <w:szCs w:val="20"/>
              </w:rPr>
              <w:t xml:space="preserve"> XV</w:t>
            </w:r>
            <w:r w:rsidRPr="00E65064">
              <w:rPr>
                <w:rFonts w:ascii="Times New Roman" w:eastAsia="Times New Roman" w:hAnsi="Times New Roman"/>
                <w:sz w:val="20"/>
                <w:szCs w:val="20"/>
                <w:lang w:val="en-US"/>
              </w:rPr>
              <w:t>I</w:t>
            </w:r>
            <w:r w:rsidRPr="00E65064">
              <w:rPr>
                <w:rFonts w:ascii="Times New Roman" w:eastAsia="Times New Roman" w:hAnsi="Times New Roman"/>
                <w:sz w:val="20"/>
                <w:szCs w:val="20"/>
              </w:rPr>
              <w:t xml:space="preserve"> Спартакиада государственных служащих в Саратовской области (670 чел.).</w:t>
            </w:r>
          </w:p>
        </w:tc>
        <w:tc>
          <w:tcPr>
            <w:tcW w:w="93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477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2047"/>
        </w:trPr>
        <w:tc>
          <w:tcPr>
            <w:tcW w:w="2001"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1.2.1</w:t>
            </w:r>
          </w:p>
        </w:tc>
        <w:tc>
          <w:tcPr>
            <w:tcW w:w="152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1.2.1. «организация и проведение областных и межмуниципальных официальных физкультурных мероприятий и спортивных мероприятий среди </w:t>
            </w:r>
            <w:r w:rsidRPr="00EC2B0F">
              <w:rPr>
                <w:rFonts w:ascii="Times New Roman" w:eastAsia="Times New Roman" w:hAnsi="Times New Roman"/>
                <w:sz w:val="20"/>
                <w:szCs w:val="20"/>
              </w:rPr>
              <w:lastRenderedPageBreak/>
              <w:t>молодежи допризывного и призывного возраста и участие данной категории населения в соревнованиях различного уровня»</w:t>
            </w:r>
          </w:p>
        </w:tc>
        <w:tc>
          <w:tcPr>
            <w:tcW w:w="109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м</w:t>
            </w:r>
            <w:r>
              <w:rPr>
                <w:rFonts w:ascii="Times New Roman" w:eastAsia="Times New Roman" w:hAnsi="Times New Roman"/>
                <w:sz w:val="20"/>
                <w:szCs w:val="20"/>
              </w:rPr>
              <w:t>инистерство молодежной политикии</w:t>
            </w:r>
            <w:r w:rsidRPr="00EC2B0F">
              <w:rPr>
                <w:rFonts w:ascii="Times New Roman" w:eastAsia="Times New Roman" w:hAnsi="Times New Roman"/>
                <w:sz w:val="20"/>
                <w:szCs w:val="20"/>
              </w:rPr>
              <w:t>спорта области</w:t>
            </w:r>
          </w:p>
        </w:tc>
        <w:tc>
          <w:tcPr>
            <w:tcW w:w="104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985" w:type="dxa"/>
            <w:gridSpan w:val="3"/>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975"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7"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74" w:type="dxa"/>
            <w:gridSpan w:val="3"/>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Организация межмуниципальных физкультурных мероприятий среди молодежи допризывного и призывного возраста, обеспечение участия  молодежи допризывного и призывного возраста области в данных соревнованиях разного уровня </w:t>
            </w:r>
          </w:p>
        </w:tc>
        <w:tc>
          <w:tcPr>
            <w:tcW w:w="2582" w:type="dxa"/>
            <w:gridSpan w:val="4"/>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22 мая 2018 года в г. Саратове на стадионе «Локомотив» прошли финальные соревнования Спартакиада молодежи допризывного возраста, посвященная 73-ой годовщине Победы в Великой Отечественной войне 1941-1945 г.г. (150 чел.). В  соревнованиях Спартакиады приняли участие 12 команд из </w:t>
            </w:r>
            <w:r w:rsidRPr="00EC2B0F">
              <w:rPr>
                <w:rFonts w:ascii="Times New Roman" w:eastAsia="Times New Roman" w:hAnsi="Times New Roman"/>
                <w:sz w:val="20"/>
                <w:szCs w:val="20"/>
              </w:rPr>
              <w:lastRenderedPageBreak/>
              <w:t xml:space="preserve">муниципальных районов, городских округов области и г. Саратова. По итогам соревнований: 1 место заняла команда </w:t>
            </w:r>
            <w:r w:rsidRPr="00EC2B0F">
              <w:rPr>
                <w:rFonts w:ascii="Times New Roman" w:hAnsi="Times New Roman"/>
                <w:sz w:val="20"/>
                <w:szCs w:val="20"/>
              </w:rPr>
              <w:t xml:space="preserve">МОУ «СОШ № 21 </w:t>
            </w:r>
            <w:r w:rsidRPr="00EC2B0F">
              <w:rPr>
                <w:rFonts w:ascii="Times New Roman" w:hAnsi="Times New Roman"/>
                <w:sz w:val="20"/>
                <w:szCs w:val="20"/>
              </w:rPr>
              <w:br/>
              <w:t>им П.А. Столыпина» г. Саратова</w:t>
            </w:r>
            <w:r w:rsidRPr="00EC2B0F">
              <w:rPr>
                <w:rFonts w:ascii="Times New Roman" w:eastAsia="Times New Roman" w:hAnsi="Times New Roman"/>
                <w:sz w:val="20"/>
                <w:szCs w:val="20"/>
              </w:rPr>
              <w:t>,</w:t>
            </w:r>
          </w:p>
          <w:p w:rsidR="000C633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2 место - команда </w:t>
            </w:r>
            <w:r w:rsidRPr="00EC2B0F">
              <w:rPr>
                <w:rFonts w:ascii="Times New Roman" w:hAnsi="Times New Roman"/>
                <w:sz w:val="20"/>
                <w:szCs w:val="28"/>
              </w:rPr>
              <w:t xml:space="preserve">СОШ Вольского муниципального района </w:t>
            </w:r>
            <w:r w:rsidRPr="00EC2B0F">
              <w:rPr>
                <w:rFonts w:ascii="Times New Roman" w:eastAsia="Times New Roman" w:hAnsi="Times New Roman"/>
                <w:sz w:val="20"/>
                <w:szCs w:val="20"/>
              </w:rPr>
              <w:t xml:space="preserve">и  3 место - команда </w:t>
            </w:r>
            <w:r w:rsidRPr="00EC2B0F">
              <w:rPr>
                <w:rFonts w:ascii="Times New Roman" w:hAnsi="Times New Roman"/>
                <w:sz w:val="20"/>
                <w:szCs w:val="20"/>
              </w:rPr>
              <w:t xml:space="preserve">ГАПОУ СО «Губернаторский автомобильно-электромеханический техникум» </w:t>
            </w:r>
            <w:r w:rsidRPr="00EC2B0F">
              <w:rPr>
                <w:rFonts w:ascii="Times New Roman" w:hAnsi="Times New Roman"/>
                <w:sz w:val="20"/>
                <w:szCs w:val="20"/>
              </w:rPr>
              <w:br/>
              <w:t>г. Балаково</w:t>
            </w:r>
            <w:r w:rsidRPr="00EC2B0F">
              <w:rPr>
                <w:rFonts w:ascii="Times New Roman" w:eastAsia="Times New Roman" w:hAnsi="Times New Roman"/>
                <w:sz w:val="20"/>
                <w:szCs w:val="20"/>
              </w:rPr>
              <w:t>.</w:t>
            </w:r>
          </w:p>
          <w:p w:rsidR="000C633F" w:rsidRPr="00EC2B0F" w:rsidRDefault="000C633F" w:rsidP="0046153D">
            <w:pPr>
              <w:spacing w:after="0" w:line="240" w:lineRule="auto"/>
              <w:rPr>
                <w:rFonts w:ascii="Times New Roman" w:eastAsia="Times New Roman" w:hAnsi="Times New Roman"/>
                <w:sz w:val="20"/>
                <w:szCs w:val="20"/>
              </w:rPr>
            </w:pPr>
            <w:r w:rsidRPr="00514D0E">
              <w:rPr>
                <w:rFonts w:ascii="Times New Roman" w:eastAsia="Times New Roman" w:hAnsi="Times New Roman"/>
                <w:sz w:val="20"/>
                <w:szCs w:val="20"/>
              </w:rPr>
              <w:t>- участие в финальных соревнованиях Спартакиады молодежи России допризывного возраста в г. Тамбове (12 чел.)</w:t>
            </w:r>
          </w:p>
        </w:tc>
        <w:tc>
          <w:tcPr>
            <w:tcW w:w="93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201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1.2.2</w:t>
            </w:r>
          </w:p>
        </w:tc>
        <w:tc>
          <w:tcPr>
            <w:tcW w:w="152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1.2.2. «организация и проведение мероприятий среди лиц, находящихся в местах лишения свободы на территории области»</w:t>
            </w:r>
          </w:p>
        </w:tc>
        <w:tc>
          <w:tcPr>
            <w:tcW w:w="109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министерство молодежной политики </w:t>
            </w:r>
            <w:r>
              <w:rPr>
                <w:rFonts w:ascii="Times New Roman" w:eastAsia="Times New Roman" w:hAnsi="Times New Roman"/>
                <w:sz w:val="20"/>
                <w:szCs w:val="20"/>
              </w:rPr>
              <w:t xml:space="preserve">и </w:t>
            </w:r>
            <w:r w:rsidRPr="00EC2B0F">
              <w:rPr>
                <w:rFonts w:ascii="Times New Roman" w:eastAsia="Times New Roman" w:hAnsi="Times New Roman"/>
                <w:sz w:val="20"/>
                <w:szCs w:val="20"/>
              </w:rPr>
              <w:t>спорта области</w:t>
            </w:r>
          </w:p>
        </w:tc>
        <w:tc>
          <w:tcPr>
            <w:tcW w:w="104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985" w:type="dxa"/>
            <w:gridSpan w:val="3"/>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975"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7"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74" w:type="dxa"/>
            <w:gridSpan w:val="3"/>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Организация и проведение мероприятий среди лиц, находящихся в местах лишения свободы на территории области</w:t>
            </w:r>
          </w:p>
        </w:tc>
        <w:tc>
          <w:tcPr>
            <w:tcW w:w="2582" w:type="dxa"/>
            <w:gridSpan w:val="4"/>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037A8C">
              <w:rPr>
                <w:rFonts w:ascii="Times New Roman" w:eastAsia="Times New Roman" w:hAnsi="Times New Roman"/>
                <w:sz w:val="20"/>
                <w:szCs w:val="20"/>
              </w:rPr>
              <w:t>----</w:t>
            </w:r>
          </w:p>
        </w:tc>
        <w:tc>
          <w:tcPr>
            <w:tcW w:w="93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136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414"/>
        </w:trPr>
        <w:tc>
          <w:tcPr>
            <w:tcW w:w="2001"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1.2.3</w:t>
            </w:r>
          </w:p>
        </w:tc>
        <w:tc>
          <w:tcPr>
            <w:tcW w:w="152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 контрольное событие 1.2.3. «организация </w:t>
            </w:r>
            <w:r w:rsidRPr="00EC2B0F">
              <w:rPr>
                <w:rFonts w:ascii="Times New Roman" w:eastAsia="Times New Roman" w:hAnsi="Times New Roman"/>
                <w:sz w:val="20"/>
                <w:szCs w:val="20"/>
              </w:rPr>
              <w:lastRenderedPageBreak/>
              <w:t>и проведение областных и межмуниципальных официальных физкультурных мероприятий и спортивных мероприятий среди ветеранов и их участие  в соревнованиях различного уровня»</w:t>
            </w:r>
          </w:p>
        </w:tc>
        <w:tc>
          <w:tcPr>
            <w:tcW w:w="109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министерство молодежн</w:t>
            </w:r>
            <w:r w:rsidRPr="00EC2B0F">
              <w:rPr>
                <w:rFonts w:ascii="Times New Roman" w:eastAsia="Times New Roman" w:hAnsi="Times New Roman"/>
                <w:sz w:val="20"/>
                <w:szCs w:val="20"/>
              </w:rPr>
              <w:lastRenderedPageBreak/>
              <w:t xml:space="preserve">ой политики </w:t>
            </w:r>
            <w:r>
              <w:rPr>
                <w:rFonts w:ascii="Times New Roman" w:eastAsia="Times New Roman" w:hAnsi="Times New Roman"/>
                <w:sz w:val="20"/>
                <w:szCs w:val="20"/>
              </w:rPr>
              <w:t xml:space="preserve">и </w:t>
            </w:r>
            <w:r w:rsidRPr="00EC2B0F">
              <w:rPr>
                <w:rFonts w:ascii="Times New Roman" w:eastAsia="Times New Roman" w:hAnsi="Times New Roman"/>
                <w:sz w:val="20"/>
                <w:szCs w:val="20"/>
              </w:rPr>
              <w:t>спорта области</w:t>
            </w:r>
          </w:p>
        </w:tc>
        <w:tc>
          <w:tcPr>
            <w:tcW w:w="104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2014</w:t>
            </w:r>
          </w:p>
        </w:tc>
        <w:tc>
          <w:tcPr>
            <w:tcW w:w="985" w:type="dxa"/>
            <w:gridSpan w:val="3"/>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975"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7"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74" w:type="dxa"/>
            <w:gridSpan w:val="3"/>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Организация и проведение областных и межмуниципальных </w:t>
            </w:r>
            <w:r w:rsidRPr="00EC2B0F">
              <w:rPr>
                <w:rFonts w:ascii="Times New Roman" w:eastAsia="Times New Roman" w:hAnsi="Times New Roman"/>
                <w:sz w:val="20"/>
                <w:szCs w:val="20"/>
              </w:rPr>
              <w:lastRenderedPageBreak/>
              <w:t>официальных физкультурных мероприятий и спортивных мероприятий среди ветеранов спорта области и их участие в соревнованиях различного уровня</w:t>
            </w:r>
          </w:p>
        </w:tc>
        <w:tc>
          <w:tcPr>
            <w:tcW w:w="2582" w:type="dxa"/>
            <w:gridSpan w:val="4"/>
            <w:vMerge w:val="restart"/>
            <w:shd w:val="clear" w:color="auto" w:fill="auto"/>
            <w:hideMark/>
          </w:tcPr>
          <w:p w:rsidR="000C633F" w:rsidRPr="00EC2B0F" w:rsidRDefault="008A575E" w:rsidP="008A575E">
            <w:pPr>
              <w:spacing w:after="0" w:line="240" w:lineRule="auto"/>
              <w:jc w:val="both"/>
              <w:rPr>
                <w:rFonts w:ascii="Times New Roman" w:eastAsia="Times New Roman" w:hAnsi="Times New Roman"/>
                <w:sz w:val="20"/>
                <w:szCs w:val="20"/>
              </w:rPr>
            </w:pPr>
            <w:r w:rsidRPr="00F639D0">
              <w:rPr>
                <w:rFonts w:ascii="Times New Roman" w:eastAsia="Times New Roman" w:hAnsi="Times New Roman"/>
                <w:sz w:val="20"/>
                <w:szCs w:val="20"/>
              </w:rPr>
              <w:lastRenderedPageBreak/>
              <w:t xml:space="preserve">Физкультурно-массовое мероприятие среди ветеранов спорта, </w:t>
            </w:r>
            <w:r w:rsidRPr="00F639D0">
              <w:rPr>
                <w:rFonts w:ascii="Times New Roman" w:eastAsia="Times New Roman" w:hAnsi="Times New Roman"/>
                <w:sz w:val="20"/>
                <w:szCs w:val="20"/>
              </w:rPr>
              <w:lastRenderedPageBreak/>
              <w:t>посвященное Дню Победы советского народа в ВОВ (охватов 100 человек).</w:t>
            </w:r>
          </w:p>
        </w:tc>
        <w:tc>
          <w:tcPr>
            <w:tcW w:w="93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165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1.2.4</w:t>
            </w:r>
          </w:p>
        </w:tc>
        <w:tc>
          <w:tcPr>
            <w:tcW w:w="152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контрольное событие 1.2.4. «организация и проведение областных и межмуниципальных официальных физкультурных мероприятий и спортивных мероприятий, посвященных праздничным и знаменательным датам»</w:t>
            </w:r>
          </w:p>
        </w:tc>
        <w:tc>
          <w:tcPr>
            <w:tcW w:w="109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министерство молодежной политики </w:t>
            </w:r>
            <w:r>
              <w:rPr>
                <w:rFonts w:ascii="Times New Roman" w:eastAsia="Times New Roman" w:hAnsi="Times New Roman"/>
                <w:sz w:val="20"/>
                <w:szCs w:val="20"/>
              </w:rPr>
              <w:t xml:space="preserve">и </w:t>
            </w:r>
            <w:r w:rsidRPr="00EC2B0F">
              <w:rPr>
                <w:rFonts w:ascii="Times New Roman" w:eastAsia="Times New Roman" w:hAnsi="Times New Roman"/>
                <w:sz w:val="20"/>
                <w:szCs w:val="20"/>
              </w:rPr>
              <w:t>спорта области</w:t>
            </w:r>
          </w:p>
        </w:tc>
        <w:tc>
          <w:tcPr>
            <w:tcW w:w="104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985" w:type="dxa"/>
            <w:gridSpan w:val="3"/>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975"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7"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74" w:type="dxa"/>
            <w:gridSpan w:val="3"/>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Организация и проведение областных и межмуниципальных официальных физкультурных мероприятий и спортивных мероприятий, посвященных праздничным и знаменательным датам</w:t>
            </w:r>
          </w:p>
        </w:tc>
        <w:tc>
          <w:tcPr>
            <w:tcW w:w="2582" w:type="dxa"/>
            <w:gridSpan w:val="4"/>
            <w:vMerge w:val="restart"/>
            <w:shd w:val="clear" w:color="auto" w:fill="auto"/>
            <w:hideMark/>
          </w:tcPr>
          <w:p w:rsidR="000C633F" w:rsidRPr="00EC2B0F" w:rsidRDefault="000C633F" w:rsidP="0046153D">
            <w:pPr>
              <w:spacing w:after="0" w:line="240" w:lineRule="auto"/>
              <w:contextualSpacing/>
              <w:rPr>
                <w:rFonts w:ascii="Times New Roman" w:eastAsia="Times New Roman" w:hAnsi="Times New Roman"/>
                <w:sz w:val="20"/>
                <w:szCs w:val="20"/>
              </w:rPr>
            </w:pPr>
            <w:r w:rsidRPr="00EC2B0F">
              <w:rPr>
                <w:rFonts w:ascii="Times New Roman" w:eastAsia="Times New Roman" w:hAnsi="Times New Roman"/>
                <w:sz w:val="20"/>
                <w:szCs w:val="20"/>
              </w:rPr>
              <w:t>Проведены следующие мероприятия:</w:t>
            </w:r>
          </w:p>
          <w:p w:rsidR="000C633F" w:rsidRPr="00EC2B0F" w:rsidRDefault="000C633F" w:rsidP="0046153D">
            <w:pPr>
              <w:spacing w:after="0" w:line="240" w:lineRule="auto"/>
              <w:contextualSpacing/>
              <w:rPr>
                <w:rFonts w:ascii="Times New Roman" w:eastAsia="Times New Roman" w:hAnsi="Times New Roman"/>
                <w:color w:val="FF0000"/>
                <w:sz w:val="20"/>
                <w:szCs w:val="20"/>
              </w:rPr>
            </w:pPr>
            <w:r w:rsidRPr="00EC2B0F">
              <w:rPr>
                <w:rFonts w:ascii="Times New Roman" w:eastAsia="Times New Roman" w:hAnsi="Times New Roman"/>
                <w:sz w:val="20"/>
                <w:szCs w:val="20"/>
              </w:rPr>
              <w:t>- физкультурно-массовое мероприятие по закаливанию и зимнему плаванию «Крещенские купания» (4 500 чел.);- легкоатлетический пробег, посвященный Всемирному дню космонавтики и 100 - летию со Дня учреждения пограничной охраны (300 чел.);</w:t>
            </w:r>
          </w:p>
          <w:p w:rsidR="000C633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областной фестиваль по техническим и военно-прикладным видам спорта, посвященный Дню космонавтики (100 чел.)</w:t>
            </w:r>
          </w:p>
          <w:p w:rsidR="000C633F" w:rsidRPr="00EC2B0F" w:rsidRDefault="000C633F" w:rsidP="0046153D">
            <w:pPr>
              <w:spacing w:after="0" w:line="240" w:lineRule="auto"/>
              <w:rPr>
                <w:rFonts w:ascii="Times New Roman" w:eastAsia="Times New Roman" w:hAnsi="Times New Roman"/>
                <w:sz w:val="20"/>
                <w:szCs w:val="20"/>
              </w:rPr>
            </w:pPr>
            <w:r w:rsidRPr="00360637">
              <w:rPr>
                <w:rFonts w:ascii="Times New Roman" w:eastAsia="Times New Roman" w:hAnsi="Times New Roman"/>
                <w:sz w:val="20"/>
                <w:szCs w:val="20"/>
              </w:rPr>
              <w:t xml:space="preserve">- </w:t>
            </w:r>
            <w:r w:rsidRPr="00360637">
              <w:rPr>
                <w:rFonts w:ascii="Times New Roman" w:hAnsi="Times New Roman"/>
                <w:sz w:val="20"/>
                <w:szCs w:val="20"/>
              </w:rPr>
              <w:t>физкультурно-массовое мероприятие, посвященное Дню физкультурника (60 чел.).</w:t>
            </w:r>
          </w:p>
        </w:tc>
        <w:tc>
          <w:tcPr>
            <w:tcW w:w="93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112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2961"/>
        </w:trPr>
        <w:tc>
          <w:tcPr>
            <w:tcW w:w="2001"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1.2.5</w:t>
            </w:r>
          </w:p>
        </w:tc>
        <w:tc>
          <w:tcPr>
            <w:tcW w:w="152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 xml:space="preserve"> контрольное событие 1.2.5. «Организация и проведение межмуниципальных, областных, окружных физкультурных и спортивно-массовых мероприятий и тренировочных мероприятий, а также обеспечение </w:t>
            </w:r>
            <w:r w:rsidRPr="00EC2B0F">
              <w:rPr>
                <w:rFonts w:ascii="Times New Roman" w:eastAsia="Times New Roman" w:hAnsi="Times New Roman"/>
                <w:color w:val="000000"/>
                <w:sz w:val="20"/>
                <w:szCs w:val="20"/>
              </w:rPr>
              <w:lastRenderedPageBreak/>
              <w:t>участия разных социальных и возрастных групп населения области в соревнованиях различного уровня»</w:t>
            </w:r>
          </w:p>
        </w:tc>
        <w:tc>
          <w:tcPr>
            <w:tcW w:w="109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 xml:space="preserve">министерство молодежной политики </w:t>
            </w:r>
            <w:r>
              <w:rPr>
                <w:rFonts w:ascii="Times New Roman" w:eastAsia="Times New Roman" w:hAnsi="Times New Roman"/>
                <w:sz w:val="20"/>
                <w:szCs w:val="20"/>
              </w:rPr>
              <w:t xml:space="preserve">и </w:t>
            </w:r>
            <w:r w:rsidRPr="00EC2B0F">
              <w:rPr>
                <w:rFonts w:ascii="Times New Roman" w:eastAsia="Times New Roman" w:hAnsi="Times New Roman"/>
                <w:sz w:val="20"/>
                <w:szCs w:val="20"/>
              </w:rPr>
              <w:t>спорта области</w:t>
            </w:r>
          </w:p>
        </w:tc>
        <w:tc>
          <w:tcPr>
            <w:tcW w:w="104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985" w:type="dxa"/>
            <w:gridSpan w:val="3"/>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975"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7"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74" w:type="dxa"/>
            <w:gridSpan w:val="3"/>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Организация и проведение межмуниципальных, областных, окружных физкультурных и спортивно-массовых мероприятий и тренировочных мероприятий, а также обеспечение участия разных социальных и возрастных групп населения области в соревнованиях различного уровня</w:t>
            </w:r>
          </w:p>
        </w:tc>
        <w:tc>
          <w:tcPr>
            <w:tcW w:w="2582" w:type="dxa"/>
            <w:gridSpan w:val="4"/>
            <w:vMerge w:val="restart"/>
            <w:shd w:val="clear" w:color="auto" w:fill="auto"/>
            <w:hideMark/>
          </w:tcPr>
          <w:p w:rsidR="000C633F" w:rsidRPr="00EC2B0F" w:rsidRDefault="000C633F" w:rsidP="0046153D">
            <w:pPr>
              <w:spacing w:after="0" w:line="240" w:lineRule="auto"/>
              <w:contextualSpacing/>
              <w:rPr>
                <w:rFonts w:ascii="Times New Roman" w:eastAsia="Times New Roman" w:hAnsi="Times New Roman"/>
                <w:sz w:val="20"/>
                <w:szCs w:val="20"/>
              </w:rPr>
            </w:pPr>
            <w:r w:rsidRPr="00EC2B0F">
              <w:rPr>
                <w:rFonts w:ascii="Times New Roman" w:eastAsia="Times New Roman" w:hAnsi="Times New Roman"/>
                <w:sz w:val="20"/>
                <w:szCs w:val="20"/>
              </w:rPr>
              <w:t>Проведены следующие мероприятия:</w:t>
            </w:r>
          </w:p>
          <w:p w:rsidR="000C633F" w:rsidRPr="00EC2B0F" w:rsidRDefault="000C633F" w:rsidP="0046153D">
            <w:pPr>
              <w:spacing w:after="0" w:line="240" w:lineRule="auto"/>
              <w:contextualSpacing/>
              <w:rPr>
                <w:rFonts w:ascii="Times New Roman" w:eastAsia="Times New Roman" w:hAnsi="Times New Roman"/>
                <w:sz w:val="20"/>
                <w:szCs w:val="20"/>
              </w:rPr>
            </w:pPr>
            <w:r w:rsidRPr="00EC2B0F">
              <w:rPr>
                <w:rFonts w:ascii="Times New Roman" w:eastAsia="Times New Roman" w:hAnsi="Times New Roman"/>
                <w:sz w:val="20"/>
                <w:szCs w:val="20"/>
              </w:rPr>
              <w:t>- финальные соревнования по лыжным гонкам на призы Губернатора области в рамках XXXV</w:t>
            </w:r>
            <w:r w:rsidRPr="00EC2B0F">
              <w:rPr>
                <w:rFonts w:ascii="Times New Roman" w:eastAsia="Times New Roman" w:hAnsi="Times New Roman"/>
                <w:sz w:val="20"/>
                <w:szCs w:val="20"/>
                <w:lang w:val="en-US"/>
              </w:rPr>
              <w:t>I</w:t>
            </w:r>
            <w:r w:rsidRPr="00EC2B0F">
              <w:rPr>
                <w:rFonts w:ascii="Times New Roman" w:eastAsia="Times New Roman" w:hAnsi="Times New Roman"/>
                <w:sz w:val="20"/>
                <w:szCs w:val="20"/>
              </w:rPr>
              <w:t xml:space="preserve"> открытой Всероссийской массовой лыжной гонки «Лыжня России» (12 320 чел.);</w:t>
            </w:r>
          </w:p>
          <w:p w:rsidR="000C633F" w:rsidRPr="00EC2B0F" w:rsidRDefault="000C633F" w:rsidP="0046153D">
            <w:pPr>
              <w:spacing w:after="0" w:line="240" w:lineRule="auto"/>
              <w:contextualSpacing/>
              <w:rPr>
                <w:rFonts w:ascii="Times New Roman" w:eastAsia="Times New Roman" w:hAnsi="Times New Roman"/>
                <w:color w:val="FF0000"/>
                <w:sz w:val="20"/>
                <w:szCs w:val="20"/>
              </w:rPr>
            </w:pPr>
            <w:r w:rsidRPr="00EC2B0F">
              <w:rPr>
                <w:rFonts w:ascii="Times New Roman" w:eastAsia="Times New Roman" w:hAnsi="Times New Roman"/>
                <w:sz w:val="20"/>
                <w:szCs w:val="20"/>
              </w:rPr>
              <w:t xml:space="preserve">- областные физкультурно-массовые соревнования по конькобежному спорту в рамках открытых Всероссийских массовых соревнований по конькобежному спорту </w:t>
            </w:r>
            <w:r w:rsidRPr="00EC2B0F">
              <w:rPr>
                <w:rFonts w:ascii="Times New Roman" w:eastAsia="Times New Roman" w:hAnsi="Times New Roman"/>
                <w:sz w:val="20"/>
                <w:szCs w:val="20"/>
              </w:rPr>
              <w:lastRenderedPageBreak/>
              <w:t>«Лед надежды нашей – 2018» (250 чел.);</w:t>
            </w:r>
          </w:p>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Фестиваль женского спорта клуба ветеранов «Вдохновение», посвященный 20-летию клуба (350 чел.);- Всероссийские соревнования по бадминтону «Проба пера» среди обучающихся общеобразовательных организаций (200 чел.);</w:t>
            </w:r>
          </w:p>
          <w:p w:rsidR="000C633F" w:rsidRPr="00EC2B0F" w:rsidRDefault="000C633F" w:rsidP="0046153D">
            <w:pPr>
              <w:spacing w:after="0" w:line="240" w:lineRule="auto"/>
              <w:rPr>
                <w:rFonts w:ascii="Times New Roman" w:eastAsia="Times New Roman" w:hAnsi="Times New Roman"/>
                <w:color w:val="FF0000"/>
                <w:sz w:val="20"/>
                <w:szCs w:val="20"/>
              </w:rPr>
            </w:pPr>
            <w:r w:rsidRPr="00EC2B0F">
              <w:rPr>
                <w:rFonts w:ascii="Times New Roman" w:eastAsia="Times New Roman" w:hAnsi="Times New Roman"/>
                <w:sz w:val="20"/>
                <w:szCs w:val="20"/>
              </w:rPr>
              <w:t>- областной турнир по волейболу среди коллективов физкультуры, обслуживаемых СО ФСО «Спартак», посвященный Дню защитника Отечества (180 чел.);- Всероссийские массовые соревнования по спортивному ориентированию «Российский Азимут» (1 000 чел.);</w:t>
            </w:r>
          </w:p>
          <w:p w:rsidR="000C633F" w:rsidRPr="005A10A6" w:rsidRDefault="000C633F" w:rsidP="0046153D">
            <w:pPr>
              <w:spacing w:after="0" w:line="240" w:lineRule="auto"/>
              <w:contextualSpacing/>
              <w:rPr>
                <w:rFonts w:ascii="Times New Roman" w:hAnsi="Times New Roman"/>
                <w:sz w:val="20"/>
                <w:szCs w:val="20"/>
              </w:rPr>
            </w:pPr>
            <w:r w:rsidRPr="00EC2B0F">
              <w:rPr>
                <w:rFonts w:ascii="Times New Roman" w:hAnsi="Times New Roman"/>
                <w:b/>
                <w:szCs w:val="28"/>
              </w:rPr>
              <w:t>-</w:t>
            </w:r>
            <w:r w:rsidRPr="00EC2B0F">
              <w:rPr>
                <w:rFonts w:ascii="Times New Roman" w:hAnsi="Times New Roman"/>
                <w:sz w:val="20"/>
                <w:szCs w:val="28"/>
              </w:rPr>
              <w:t xml:space="preserve">финальные соревнования Приволжского федерального округа Чемпионата  </w:t>
            </w:r>
            <w:r w:rsidRPr="00EC2B0F">
              <w:rPr>
                <w:rFonts w:ascii="Times New Roman" w:hAnsi="Times New Roman"/>
                <w:sz w:val="20"/>
              </w:rPr>
              <w:t xml:space="preserve">Школьной баскетбольной лиги «КЭС-БАСКЕТ» сезона 2017-2018 г.г. в г. </w:t>
            </w:r>
            <w:r w:rsidRPr="00EC2B0F">
              <w:rPr>
                <w:rFonts w:ascii="Times New Roman" w:hAnsi="Times New Roman"/>
                <w:sz w:val="20"/>
                <w:szCs w:val="28"/>
              </w:rPr>
              <w:t xml:space="preserve">Йошкар-Оле Республики Марий Эл </w:t>
            </w:r>
            <w:r w:rsidRPr="005A10A6">
              <w:rPr>
                <w:rFonts w:ascii="Times New Roman" w:hAnsi="Times New Roman"/>
                <w:sz w:val="20"/>
                <w:szCs w:val="28"/>
              </w:rPr>
              <w:t xml:space="preserve">(12 </w:t>
            </w:r>
            <w:r w:rsidRPr="005A10A6">
              <w:rPr>
                <w:rFonts w:ascii="Times New Roman" w:hAnsi="Times New Roman"/>
                <w:sz w:val="20"/>
                <w:szCs w:val="20"/>
              </w:rPr>
              <w:t>чел.);</w:t>
            </w:r>
          </w:p>
          <w:p w:rsidR="000C633F" w:rsidRPr="00EC2B0F" w:rsidRDefault="000C633F" w:rsidP="0046153D">
            <w:pPr>
              <w:spacing w:after="0" w:line="240" w:lineRule="auto"/>
              <w:contextualSpacing/>
              <w:rPr>
                <w:rFonts w:ascii="Times New Roman" w:hAnsi="Times New Roman"/>
                <w:sz w:val="20"/>
                <w:szCs w:val="20"/>
              </w:rPr>
            </w:pPr>
            <w:r w:rsidRPr="00EC2B0F">
              <w:rPr>
                <w:rFonts w:ascii="Times New Roman" w:hAnsi="Times New Roman"/>
                <w:sz w:val="20"/>
                <w:szCs w:val="20"/>
              </w:rPr>
              <w:t xml:space="preserve">- </w:t>
            </w:r>
            <w:r w:rsidRPr="00EC2B0F">
              <w:rPr>
                <w:rFonts w:ascii="Times New Roman" w:hAnsi="Times New Roman"/>
                <w:sz w:val="20"/>
                <w:szCs w:val="20"/>
                <w:lang w:val="en-US"/>
              </w:rPr>
              <w:t>VI</w:t>
            </w:r>
            <w:r w:rsidRPr="00EC2B0F">
              <w:rPr>
                <w:rFonts w:ascii="Times New Roman" w:hAnsi="Times New Roman"/>
                <w:sz w:val="20"/>
                <w:szCs w:val="20"/>
              </w:rPr>
              <w:t xml:space="preserve"> этап (Суперфинал) Чемпионата Школьной баскетбольной лиги «КЭС-БАСКЕТ» сезона 2017-</w:t>
            </w:r>
            <w:r w:rsidRPr="00EC2B0F">
              <w:rPr>
                <w:rFonts w:ascii="Times New Roman" w:hAnsi="Times New Roman"/>
                <w:sz w:val="20"/>
                <w:szCs w:val="20"/>
              </w:rPr>
              <w:lastRenderedPageBreak/>
              <w:t>2018 г.г. в г. Нижний Новгород (12 чел.);</w:t>
            </w:r>
          </w:p>
          <w:p w:rsidR="000C633F" w:rsidRPr="00EC2B0F" w:rsidRDefault="000C633F" w:rsidP="0046153D">
            <w:pPr>
              <w:spacing w:after="0" w:line="240" w:lineRule="auto"/>
              <w:contextualSpacing/>
              <w:jc w:val="both"/>
              <w:rPr>
                <w:rFonts w:ascii="Times New Roman" w:hAnsi="Times New Roman"/>
                <w:b/>
                <w:sz w:val="20"/>
                <w:szCs w:val="20"/>
              </w:rPr>
            </w:pPr>
            <w:r w:rsidRPr="00EC2B0F">
              <w:rPr>
                <w:rFonts w:ascii="Times New Roman" w:hAnsi="Times New Roman"/>
                <w:b/>
                <w:sz w:val="20"/>
                <w:szCs w:val="20"/>
              </w:rPr>
              <w:t>-</w:t>
            </w:r>
            <w:r w:rsidRPr="00EC2B0F">
              <w:rPr>
                <w:rFonts w:ascii="Times New Roman" w:hAnsi="Times New Roman"/>
                <w:bCs/>
                <w:sz w:val="20"/>
                <w:szCs w:val="20"/>
                <w:lang w:bidi="ru-RU"/>
              </w:rPr>
              <w:t>Первенство Саратовской области по шахматам среди команд общеобразовательных организаций «Белая Ладья» (50 чел.);</w:t>
            </w:r>
          </w:p>
          <w:p w:rsidR="000C633F" w:rsidRPr="00EC2B0F" w:rsidRDefault="000C633F" w:rsidP="0046153D">
            <w:pPr>
              <w:spacing w:after="0" w:line="240" w:lineRule="auto"/>
              <w:contextualSpacing/>
              <w:rPr>
                <w:rFonts w:ascii="Times New Roman" w:hAnsi="Times New Roman"/>
                <w:sz w:val="20"/>
                <w:szCs w:val="28"/>
              </w:rPr>
            </w:pPr>
            <w:r w:rsidRPr="00EC2B0F">
              <w:rPr>
                <w:rFonts w:ascii="Times New Roman" w:eastAsia="Times New Roman" w:hAnsi="Times New Roman"/>
                <w:sz w:val="20"/>
                <w:szCs w:val="20"/>
              </w:rPr>
              <w:t>- финальный этап Всероссийских соревнований юных хоккеистов клуба «Золотая шайба» имени А.В. Тарасова  в г. Дмитров (48 чел.);</w:t>
            </w:r>
          </w:p>
          <w:p w:rsidR="000C633F" w:rsidRPr="00EC2B0F" w:rsidRDefault="000C633F" w:rsidP="0046153D">
            <w:pPr>
              <w:spacing w:after="0" w:line="240" w:lineRule="auto"/>
              <w:contextualSpacing/>
              <w:rPr>
                <w:rFonts w:ascii="Times New Roman" w:eastAsia="Times New Roman" w:hAnsi="Times New Roman"/>
                <w:sz w:val="20"/>
                <w:szCs w:val="20"/>
              </w:rPr>
            </w:pPr>
            <w:r w:rsidRPr="00EC2B0F">
              <w:rPr>
                <w:rFonts w:ascii="Times New Roman" w:eastAsia="Times New Roman" w:hAnsi="Times New Roman"/>
                <w:sz w:val="20"/>
                <w:szCs w:val="20"/>
              </w:rPr>
              <w:t xml:space="preserve">- </w:t>
            </w:r>
            <w:r w:rsidRPr="00EC2B0F">
              <w:rPr>
                <w:rFonts w:ascii="Times New Roman" w:eastAsia="Times New Roman" w:hAnsi="Times New Roman"/>
                <w:sz w:val="20"/>
                <w:szCs w:val="20"/>
                <w:lang w:val="en-US"/>
              </w:rPr>
              <w:t>II</w:t>
            </w:r>
            <w:r w:rsidRPr="00EC2B0F">
              <w:rPr>
                <w:rFonts w:ascii="Times New Roman" w:eastAsia="Times New Roman" w:hAnsi="Times New Roman"/>
                <w:sz w:val="20"/>
                <w:szCs w:val="20"/>
              </w:rPr>
              <w:t xml:space="preserve"> этап </w:t>
            </w:r>
            <w:r w:rsidRPr="00EC2B0F">
              <w:rPr>
                <w:rFonts w:ascii="Times New Roman" w:eastAsia="Times New Roman" w:hAnsi="Times New Roman"/>
                <w:sz w:val="20"/>
                <w:szCs w:val="20"/>
                <w:lang w:val="en-US"/>
              </w:rPr>
              <w:t>IV</w:t>
            </w:r>
            <w:r w:rsidRPr="00EC2B0F">
              <w:rPr>
                <w:rFonts w:ascii="Times New Roman" w:eastAsia="Times New Roman" w:hAnsi="Times New Roman"/>
                <w:sz w:val="20"/>
                <w:szCs w:val="20"/>
              </w:rPr>
              <w:t xml:space="preserve"> летней Спартакиады молодежи России 2018 года по каратэ в г. Пензе;</w:t>
            </w:r>
          </w:p>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 </w:t>
            </w:r>
            <w:r w:rsidRPr="00EC2B0F">
              <w:rPr>
                <w:rFonts w:ascii="Times New Roman" w:eastAsia="Times New Roman" w:hAnsi="Times New Roman"/>
                <w:sz w:val="20"/>
                <w:szCs w:val="20"/>
                <w:lang w:val="en-US"/>
              </w:rPr>
              <w:t>II</w:t>
            </w:r>
            <w:r w:rsidRPr="00EC2B0F">
              <w:rPr>
                <w:rFonts w:ascii="Times New Roman" w:eastAsia="Times New Roman" w:hAnsi="Times New Roman"/>
                <w:sz w:val="20"/>
                <w:szCs w:val="20"/>
              </w:rPr>
              <w:t xml:space="preserve"> этап </w:t>
            </w:r>
            <w:r w:rsidRPr="00EC2B0F">
              <w:rPr>
                <w:rFonts w:ascii="Times New Roman" w:eastAsia="Times New Roman" w:hAnsi="Times New Roman"/>
                <w:sz w:val="20"/>
                <w:szCs w:val="20"/>
                <w:lang w:val="en-US"/>
              </w:rPr>
              <w:t>IV</w:t>
            </w:r>
            <w:r w:rsidRPr="00EC2B0F">
              <w:rPr>
                <w:rFonts w:ascii="Times New Roman" w:eastAsia="Times New Roman" w:hAnsi="Times New Roman"/>
                <w:sz w:val="20"/>
                <w:szCs w:val="20"/>
              </w:rPr>
              <w:t xml:space="preserve"> летней Спартакиады молодежи России 2018 года пофехтованию в г. Сочи;</w:t>
            </w:r>
          </w:p>
          <w:p w:rsidR="000C633F" w:rsidRPr="00EC2B0F" w:rsidRDefault="000C633F" w:rsidP="0046153D">
            <w:pPr>
              <w:spacing w:after="0" w:line="240" w:lineRule="auto"/>
              <w:rPr>
                <w:rFonts w:ascii="Times New Roman" w:eastAsia="Times New Roman" w:hAnsi="Times New Roman"/>
                <w:color w:val="FF0000"/>
                <w:sz w:val="20"/>
                <w:szCs w:val="20"/>
              </w:rPr>
            </w:pPr>
            <w:r w:rsidRPr="00EC2B0F">
              <w:rPr>
                <w:rFonts w:ascii="Times New Roman" w:eastAsia="Times New Roman" w:hAnsi="Times New Roman"/>
                <w:sz w:val="20"/>
                <w:szCs w:val="20"/>
              </w:rPr>
              <w:t xml:space="preserve">- </w:t>
            </w:r>
            <w:r w:rsidRPr="00EC2B0F">
              <w:rPr>
                <w:rFonts w:ascii="Times New Roman" w:eastAsia="Times New Roman" w:hAnsi="Times New Roman"/>
                <w:sz w:val="20"/>
                <w:szCs w:val="20"/>
                <w:lang w:val="en-US"/>
              </w:rPr>
              <w:t>II</w:t>
            </w:r>
            <w:r w:rsidRPr="00EC2B0F">
              <w:rPr>
                <w:rFonts w:ascii="Times New Roman" w:eastAsia="Times New Roman" w:hAnsi="Times New Roman"/>
                <w:sz w:val="20"/>
                <w:szCs w:val="20"/>
              </w:rPr>
              <w:t xml:space="preserve">этап </w:t>
            </w:r>
            <w:r w:rsidRPr="00EC2B0F">
              <w:rPr>
                <w:rFonts w:ascii="Times New Roman" w:eastAsia="Times New Roman" w:hAnsi="Times New Roman"/>
                <w:sz w:val="20"/>
                <w:szCs w:val="20"/>
                <w:lang w:val="en-US"/>
              </w:rPr>
              <w:t>IV</w:t>
            </w:r>
            <w:r w:rsidRPr="00EC2B0F">
              <w:rPr>
                <w:rFonts w:ascii="Times New Roman" w:eastAsia="Times New Roman" w:hAnsi="Times New Roman"/>
                <w:sz w:val="20"/>
                <w:szCs w:val="20"/>
              </w:rPr>
              <w:t xml:space="preserve"> летней Спартакиады молодежи России 2018 года по велоспорту-шоссе в г. Ялта;</w:t>
            </w:r>
          </w:p>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 </w:t>
            </w:r>
            <w:r w:rsidRPr="00EC2B0F">
              <w:rPr>
                <w:rFonts w:ascii="Times New Roman" w:eastAsia="Times New Roman" w:hAnsi="Times New Roman"/>
                <w:sz w:val="20"/>
                <w:szCs w:val="20"/>
                <w:lang w:val="en-US"/>
              </w:rPr>
              <w:t>II</w:t>
            </w:r>
            <w:r w:rsidRPr="00EC2B0F">
              <w:rPr>
                <w:rFonts w:ascii="Times New Roman" w:eastAsia="Times New Roman" w:hAnsi="Times New Roman"/>
                <w:sz w:val="20"/>
                <w:szCs w:val="20"/>
              </w:rPr>
              <w:t xml:space="preserve"> этап </w:t>
            </w:r>
            <w:r w:rsidRPr="00EC2B0F">
              <w:rPr>
                <w:rFonts w:ascii="Times New Roman" w:eastAsia="Times New Roman" w:hAnsi="Times New Roman"/>
                <w:sz w:val="20"/>
                <w:szCs w:val="20"/>
                <w:lang w:val="en-US"/>
              </w:rPr>
              <w:t>IV</w:t>
            </w:r>
            <w:r w:rsidRPr="00EC2B0F">
              <w:rPr>
                <w:rFonts w:ascii="Times New Roman" w:eastAsia="Times New Roman" w:hAnsi="Times New Roman"/>
                <w:sz w:val="20"/>
                <w:szCs w:val="20"/>
              </w:rPr>
              <w:t xml:space="preserve"> летней Спартакиады молодежи России 2018 года по гандболу-юниоры в г. Тольятти;</w:t>
            </w:r>
          </w:p>
          <w:p w:rsidR="000C633F" w:rsidRPr="00EC2B0F" w:rsidRDefault="000C633F" w:rsidP="0046153D">
            <w:pPr>
              <w:spacing w:after="0" w:line="240" w:lineRule="auto"/>
              <w:rPr>
                <w:rFonts w:ascii="Times New Roman" w:eastAsia="Times New Roman" w:hAnsi="Times New Roman"/>
                <w:color w:val="FF0000"/>
                <w:sz w:val="20"/>
                <w:szCs w:val="20"/>
              </w:rPr>
            </w:pPr>
            <w:r w:rsidRPr="00EC2B0F">
              <w:rPr>
                <w:rFonts w:ascii="Times New Roman" w:eastAsia="Times New Roman" w:hAnsi="Times New Roman"/>
                <w:sz w:val="20"/>
                <w:szCs w:val="20"/>
              </w:rPr>
              <w:t xml:space="preserve">- </w:t>
            </w:r>
            <w:r w:rsidRPr="00EC2B0F">
              <w:rPr>
                <w:rFonts w:ascii="Times New Roman" w:eastAsia="Times New Roman" w:hAnsi="Times New Roman"/>
                <w:sz w:val="20"/>
                <w:szCs w:val="20"/>
                <w:lang w:val="en-US"/>
              </w:rPr>
              <w:t>II</w:t>
            </w:r>
            <w:r w:rsidRPr="00EC2B0F">
              <w:rPr>
                <w:rFonts w:ascii="Times New Roman" w:eastAsia="Times New Roman" w:hAnsi="Times New Roman"/>
                <w:sz w:val="20"/>
                <w:szCs w:val="20"/>
              </w:rPr>
              <w:t xml:space="preserve"> этап </w:t>
            </w:r>
            <w:r w:rsidRPr="00EC2B0F">
              <w:rPr>
                <w:rFonts w:ascii="Times New Roman" w:eastAsia="Times New Roman" w:hAnsi="Times New Roman"/>
                <w:sz w:val="20"/>
                <w:szCs w:val="20"/>
                <w:lang w:val="en-US"/>
              </w:rPr>
              <w:t>IV</w:t>
            </w:r>
            <w:r w:rsidRPr="00EC2B0F">
              <w:rPr>
                <w:rFonts w:ascii="Times New Roman" w:eastAsia="Times New Roman" w:hAnsi="Times New Roman"/>
                <w:sz w:val="20"/>
                <w:szCs w:val="20"/>
              </w:rPr>
              <w:t xml:space="preserve"> летней Спартакиады молодежи России 2018 года по бадминтону  в г. Саратове;</w:t>
            </w:r>
          </w:p>
          <w:p w:rsidR="000C633F" w:rsidRPr="00EC2B0F" w:rsidRDefault="000C633F" w:rsidP="0046153D">
            <w:pPr>
              <w:spacing w:after="0" w:line="240" w:lineRule="auto"/>
              <w:rPr>
                <w:rFonts w:ascii="Times New Roman" w:eastAsia="Times New Roman" w:hAnsi="Times New Roman"/>
                <w:color w:val="FF0000"/>
                <w:sz w:val="20"/>
                <w:szCs w:val="20"/>
              </w:rPr>
            </w:pPr>
            <w:r w:rsidRPr="00EC2B0F">
              <w:rPr>
                <w:rFonts w:ascii="Times New Roman" w:eastAsia="Times New Roman" w:hAnsi="Times New Roman"/>
                <w:sz w:val="20"/>
                <w:szCs w:val="20"/>
              </w:rPr>
              <w:t>-</w:t>
            </w:r>
            <w:r w:rsidRPr="00EC2B0F">
              <w:rPr>
                <w:rFonts w:ascii="Times New Roman" w:eastAsia="Times New Roman" w:hAnsi="Times New Roman"/>
                <w:sz w:val="20"/>
                <w:szCs w:val="20"/>
                <w:lang w:val="en-US"/>
              </w:rPr>
              <w:t>II</w:t>
            </w:r>
            <w:r w:rsidRPr="00EC2B0F">
              <w:rPr>
                <w:rFonts w:ascii="Times New Roman" w:eastAsia="Times New Roman" w:hAnsi="Times New Roman"/>
                <w:sz w:val="20"/>
                <w:szCs w:val="20"/>
              </w:rPr>
              <w:t xml:space="preserve"> этап </w:t>
            </w:r>
            <w:r w:rsidRPr="00EC2B0F">
              <w:rPr>
                <w:rFonts w:ascii="Times New Roman" w:eastAsia="Times New Roman" w:hAnsi="Times New Roman"/>
                <w:sz w:val="20"/>
                <w:szCs w:val="20"/>
                <w:lang w:val="en-US"/>
              </w:rPr>
              <w:t>IV</w:t>
            </w:r>
            <w:r w:rsidRPr="00EC2B0F">
              <w:rPr>
                <w:rFonts w:ascii="Times New Roman" w:eastAsia="Times New Roman" w:hAnsi="Times New Roman"/>
                <w:sz w:val="20"/>
                <w:szCs w:val="20"/>
              </w:rPr>
              <w:t xml:space="preserve"> летней </w:t>
            </w:r>
            <w:r w:rsidRPr="00EC2B0F">
              <w:rPr>
                <w:rFonts w:ascii="Times New Roman" w:eastAsia="Times New Roman" w:hAnsi="Times New Roman"/>
                <w:sz w:val="20"/>
                <w:szCs w:val="20"/>
              </w:rPr>
              <w:lastRenderedPageBreak/>
              <w:t>Спартакиады молодежи России 2018 года по парусному спорту в г. Таганроге;</w:t>
            </w:r>
          </w:p>
          <w:p w:rsidR="000C633F" w:rsidRPr="00EC2B0F" w:rsidRDefault="000C633F" w:rsidP="0046153D">
            <w:pPr>
              <w:spacing w:after="0" w:line="240" w:lineRule="auto"/>
              <w:rPr>
                <w:rFonts w:ascii="Times New Roman" w:eastAsia="Times New Roman" w:hAnsi="Times New Roman"/>
                <w:color w:val="FF0000"/>
                <w:sz w:val="20"/>
                <w:szCs w:val="20"/>
              </w:rPr>
            </w:pPr>
            <w:r w:rsidRPr="00EC2B0F">
              <w:rPr>
                <w:rFonts w:ascii="Times New Roman" w:eastAsia="Times New Roman" w:hAnsi="Times New Roman"/>
                <w:sz w:val="20"/>
                <w:szCs w:val="20"/>
              </w:rPr>
              <w:t xml:space="preserve">- </w:t>
            </w:r>
            <w:r w:rsidRPr="00EC2B0F">
              <w:rPr>
                <w:rFonts w:ascii="Times New Roman" w:eastAsia="Times New Roman" w:hAnsi="Times New Roman"/>
                <w:sz w:val="20"/>
                <w:szCs w:val="20"/>
                <w:lang w:val="en-US"/>
              </w:rPr>
              <w:t>II</w:t>
            </w:r>
            <w:r w:rsidRPr="00EC2B0F">
              <w:rPr>
                <w:rFonts w:ascii="Times New Roman" w:eastAsia="Times New Roman" w:hAnsi="Times New Roman"/>
                <w:sz w:val="20"/>
                <w:szCs w:val="20"/>
              </w:rPr>
              <w:t xml:space="preserve"> этап </w:t>
            </w:r>
            <w:r w:rsidRPr="00EC2B0F">
              <w:rPr>
                <w:rFonts w:ascii="Times New Roman" w:eastAsia="Times New Roman" w:hAnsi="Times New Roman"/>
                <w:sz w:val="20"/>
                <w:szCs w:val="20"/>
                <w:lang w:val="en-US"/>
              </w:rPr>
              <w:t>IV</w:t>
            </w:r>
            <w:r w:rsidRPr="00EC2B0F">
              <w:rPr>
                <w:rFonts w:ascii="Times New Roman" w:eastAsia="Times New Roman" w:hAnsi="Times New Roman"/>
                <w:sz w:val="20"/>
                <w:szCs w:val="20"/>
              </w:rPr>
              <w:t xml:space="preserve"> летней Спартакиады молодежи России 2018 года по легкой атлетике  в г. Пензе;</w:t>
            </w:r>
          </w:p>
          <w:p w:rsidR="000C633F" w:rsidRPr="00EC2B0F" w:rsidRDefault="000C633F" w:rsidP="0046153D">
            <w:pPr>
              <w:spacing w:after="0" w:line="240" w:lineRule="auto"/>
              <w:rPr>
                <w:rFonts w:ascii="Times New Roman" w:eastAsia="Times New Roman" w:hAnsi="Times New Roman"/>
                <w:color w:val="FF0000"/>
                <w:sz w:val="20"/>
                <w:szCs w:val="20"/>
              </w:rPr>
            </w:pPr>
            <w:r w:rsidRPr="00EC2B0F">
              <w:rPr>
                <w:rFonts w:ascii="Times New Roman" w:eastAsia="Times New Roman" w:hAnsi="Times New Roman"/>
                <w:sz w:val="20"/>
                <w:szCs w:val="20"/>
              </w:rPr>
              <w:t xml:space="preserve">- </w:t>
            </w:r>
            <w:r w:rsidRPr="00EC2B0F">
              <w:rPr>
                <w:rFonts w:ascii="Times New Roman" w:eastAsia="Times New Roman" w:hAnsi="Times New Roman"/>
                <w:sz w:val="20"/>
                <w:szCs w:val="20"/>
                <w:lang w:val="en-US"/>
              </w:rPr>
              <w:t>III</w:t>
            </w:r>
            <w:r w:rsidRPr="00EC2B0F">
              <w:rPr>
                <w:rFonts w:ascii="Times New Roman" w:eastAsia="Times New Roman" w:hAnsi="Times New Roman"/>
                <w:sz w:val="20"/>
                <w:szCs w:val="20"/>
              </w:rPr>
              <w:t xml:space="preserve">этап </w:t>
            </w:r>
            <w:r w:rsidRPr="00EC2B0F">
              <w:rPr>
                <w:rFonts w:ascii="Times New Roman" w:eastAsia="Times New Roman" w:hAnsi="Times New Roman"/>
                <w:sz w:val="20"/>
                <w:szCs w:val="20"/>
                <w:lang w:val="en-US"/>
              </w:rPr>
              <w:t>IV</w:t>
            </w:r>
            <w:r w:rsidRPr="00EC2B0F">
              <w:rPr>
                <w:rFonts w:ascii="Times New Roman" w:eastAsia="Times New Roman" w:hAnsi="Times New Roman"/>
                <w:sz w:val="20"/>
                <w:szCs w:val="20"/>
              </w:rPr>
              <w:t xml:space="preserve"> летней Спартакиады молодежи России 2018 года по велоспорту-шоссе в г. Майкоп;</w:t>
            </w:r>
          </w:p>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 </w:t>
            </w:r>
            <w:r w:rsidRPr="00EC2B0F">
              <w:rPr>
                <w:rFonts w:ascii="Times New Roman" w:eastAsia="Times New Roman" w:hAnsi="Times New Roman"/>
                <w:sz w:val="20"/>
                <w:szCs w:val="20"/>
                <w:lang w:val="en-US"/>
              </w:rPr>
              <w:t>II</w:t>
            </w:r>
            <w:r w:rsidRPr="00EC2B0F">
              <w:rPr>
                <w:rFonts w:ascii="Times New Roman" w:eastAsia="Times New Roman" w:hAnsi="Times New Roman"/>
                <w:sz w:val="20"/>
                <w:szCs w:val="20"/>
              </w:rPr>
              <w:t xml:space="preserve"> этап</w:t>
            </w:r>
            <w:r w:rsidRPr="00EC2B0F">
              <w:rPr>
                <w:rFonts w:ascii="Times New Roman" w:hAnsi="Times New Roman"/>
                <w:bCs/>
                <w:sz w:val="20"/>
                <w:lang w:val="en-US"/>
              </w:rPr>
              <w:t>VI</w:t>
            </w:r>
            <w:r w:rsidRPr="00EC2B0F">
              <w:rPr>
                <w:rFonts w:ascii="Times New Roman" w:hAnsi="Times New Roman"/>
                <w:bCs/>
                <w:sz w:val="20"/>
              </w:rPr>
              <w:t xml:space="preserve"> Всероссийской летней универсиады 2018 года</w:t>
            </w:r>
            <w:r w:rsidRPr="00EC2B0F">
              <w:rPr>
                <w:rFonts w:ascii="Times New Roman" w:eastAsia="Times New Roman" w:hAnsi="Times New Roman"/>
                <w:sz w:val="20"/>
                <w:szCs w:val="20"/>
              </w:rPr>
              <w:t xml:space="preserve">по бадминтону в г. Саратове;    </w:t>
            </w:r>
          </w:p>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 </w:t>
            </w:r>
            <w:r w:rsidRPr="00EC2B0F">
              <w:rPr>
                <w:rFonts w:ascii="Times New Roman" w:eastAsia="Times New Roman" w:hAnsi="Times New Roman"/>
                <w:sz w:val="20"/>
                <w:szCs w:val="20"/>
                <w:lang w:val="en-US"/>
              </w:rPr>
              <w:t>II</w:t>
            </w:r>
            <w:r w:rsidRPr="00EC2B0F">
              <w:rPr>
                <w:rFonts w:ascii="Times New Roman" w:eastAsia="Times New Roman" w:hAnsi="Times New Roman"/>
                <w:sz w:val="20"/>
                <w:szCs w:val="20"/>
              </w:rPr>
              <w:t xml:space="preserve"> этап</w:t>
            </w:r>
            <w:r w:rsidRPr="00EC2B0F">
              <w:rPr>
                <w:rFonts w:ascii="Times New Roman" w:hAnsi="Times New Roman"/>
                <w:bCs/>
                <w:sz w:val="20"/>
                <w:lang w:val="en-US"/>
              </w:rPr>
              <w:t>VI</w:t>
            </w:r>
            <w:r w:rsidRPr="00EC2B0F">
              <w:rPr>
                <w:rFonts w:ascii="Times New Roman" w:hAnsi="Times New Roman"/>
                <w:bCs/>
                <w:sz w:val="20"/>
              </w:rPr>
              <w:t xml:space="preserve"> Всероссийской летней универсиады 2018 года</w:t>
            </w:r>
            <w:r w:rsidRPr="00EC2B0F">
              <w:rPr>
                <w:rFonts w:ascii="Times New Roman" w:eastAsia="Times New Roman" w:hAnsi="Times New Roman"/>
                <w:sz w:val="20"/>
                <w:szCs w:val="20"/>
              </w:rPr>
              <w:t>по легкой атлетике в г. Смоленск;</w:t>
            </w:r>
          </w:p>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 </w:t>
            </w:r>
            <w:r w:rsidRPr="00EC2B0F">
              <w:rPr>
                <w:rFonts w:ascii="Times New Roman" w:eastAsia="Times New Roman" w:hAnsi="Times New Roman"/>
                <w:sz w:val="20"/>
                <w:szCs w:val="20"/>
                <w:lang w:val="en-US"/>
              </w:rPr>
              <w:t>II</w:t>
            </w:r>
            <w:r w:rsidRPr="00EC2B0F">
              <w:rPr>
                <w:rFonts w:ascii="Times New Roman" w:eastAsia="Times New Roman" w:hAnsi="Times New Roman"/>
                <w:sz w:val="20"/>
                <w:szCs w:val="20"/>
              </w:rPr>
              <w:t xml:space="preserve"> этап</w:t>
            </w:r>
            <w:r w:rsidRPr="00EC2B0F">
              <w:rPr>
                <w:rFonts w:ascii="Times New Roman" w:hAnsi="Times New Roman"/>
                <w:bCs/>
                <w:sz w:val="20"/>
                <w:lang w:val="en-US"/>
              </w:rPr>
              <w:t>VI</w:t>
            </w:r>
            <w:r w:rsidRPr="00EC2B0F">
              <w:rPr>
                <w:rFonts w:ascii="Times New Roman" w:hAnsi="Times New Roman"/>
                <w:bCs/>
                <w:sz w:val="20"/>
              </w:rPr>
              <w:t xml:space="preserve"> Всероссийской летней универсиады 2018 года</w:t>
            </w:r>
            <w:r w:rsidRPr="00EC2B0F">
              <w:rPr>
                <w:rFonts w:ascii="Times New Roman" w:eastAsia="Times New Roman" w:hAnsi="Times New Roman"/>
                <w:sz w:val="20"/>
                <w:szCs w:val="20"/>
              </w:rPr>
              <w:t>по плаванию в г. Омске;</w:t>
            </w:r>
          </w:p>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 </w:t>
            </w:r>
            <w:r w:rsidRPr="00EC2B0F">
              <w:rPr>
                <w:rFonts w:ascii="Times New Roman" w:eastAsia="Times New Roman" w:hAnsi="Times New Roman"/>
                <w:sz w:val="20"/>
                <w:szCs w:val="20"/>
                <w:lang w:val="en-US"/>
              </w:rPr>
              <w:t>II</w:t>
            </w:r>
            <w:r w:rsidRPr="00EC2B0F">
              <w:rPr>
                <w:rFonts w:ascii="Times New Roman" w:eastAsia="Times New Roman" w:hAnsi="Times New Roman"/>
                <w:sz w:val="20"/>
                <w:szCs w:val="20"/>
              </w:rPr>
              <w:t xml:space="preserve"> этап</w:t>
            </w:r>
            <w:r w:rsidRPr="00EC2B0F">
              <w:rPr>
                <w:rFonts w:ascii="Times New Roman" w:hAnsi="Times New Roman"/>
                <w:bCs/>
                <w:sz w:val="20"/>
                <w:lang w:val="en-US"/>
              </w:rPr>
              <w:t>VI</w:t>
            </w:r>
            <w:r w:rsidRPr="00EC2B0F">
              <w:rPr>
                <w:rFonts w:ascii="Times New Roman" w:hAnsi="Times New Roman"/>
                <w:bCs/>
                <w:sz w:val="20"/>
              </w:rPr>
              <w:t xml:space="preserve"> Всероссийской летней универсиады 2018 года</w:t>
            </w:r>
            <w:r w:rsidRPr="00EC2B0F">
              <w:rPr>
                <w:rFonts w:ascii="Times New Roman" w:eastAsia="Times New Roman" w:hAnsi="Times New Roman"/>
                <w:sz w:val="20"/>
                <w:szCs w:val="20"/>
              </w:rPr>
              <w:t>по фехтованию в г. Белгороде;</w:t>
            </w:r>
          </w:p>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 </w:t>
            </w:r>
            <w:r w:rsidRPr="00EC2B0F">
              <w:rPr>
                <w:rFonts w:ascii="Times New Roman" w:eastAsia="Times New Roman" w:hAnsi="Times New Roman"/>
                <w:sz w:val="20"/>
                <w:szCs w:val="20"/>
                <w:lang w:val="en-US"/>
              </w:rPr>
              <w:t>II</w:t>
            </w:r>
            <w:r w:rsidRPr="00EC2B0F">
              <w:rPr>
                <w:rFonts w:ascii="Times New Roman" w:eastAsia="Times New Roman" w:hAnsi="Times New Roman"/>
                <w:sz w:val="20"/>
                <w:szCs w:val="20"/>
              </w:rPr>
              <w:t xml:space="preserve"> этап</w:t>
            </w:r>
            <w:r w:rsidRPr="00EC2B0F">
              <w:rPr>
                <w:rFonts w:ascii="Times New Roman" w:hAnsi="Times New Roman"/>
                <w:bCs/>
                <w:sz w:val="20"/>
                <w:lang w:val="en-US"/>
              </w:rPr>
              <w:t>VI</w:t>
            </w:r>
            <w:r w:rsidRPr="00EC2B0F">
              <w:rPr>
                <w:rFonts w:ascii="Times New Roman" w:hAnsi="Times New Roman"/>
                <w:bCs/>
                <w:sz w:val="20"/>
              </w:rPr>
              <w:t xml:space="preserve"> Всероссийской летней универсиады 2018 года</w:t>
            </w:r>
            <w:r w:rsidRPr="00EC2B0F">
              <w:rPr>
                <w:rFonts w:ascii="Times New Roman" w:eastAsia="Times New Roman" w:hAnsi="Times New Roman"/>
                <w:sz w:val="20"/>
                <w:szCs w:val="20"/>
              </w:rPr>
              <w:t>по шахматам в г. Белгороде;</w:t>
            </w:r>
          </w:p>
          <w:p w:rsidR="000C633F" w:rsidRPr="00EC2B0F" w:rsidRDefault="000C633F" w:rsidP="0046153D">
            <w:pPr>
              <w:spacing w:after="0" w:line="240" w:lineRule="auto"/>
              <w:rPr>
                <w:rFonts w:ascii="Times New Roman" w:eastAsia="Times New Roman" w:hAnsi="Times New Roman"/>
                <w:color w:val="FF0000"/>
                <w:sz w:val="20"/>
                <w:szCs w:val="20"/>
              </w:rPr>
            </w:pPr>
            <w:r w:rsidRPr="00EC2B0F">
              <w:rPr>
                <w:rFonts w:ascii="Times New Roman" w:eastAsia="Times New Roman" w:hAnsi="Times New Roman"/>
                <w:sz w:val="20"/>
                <w:szCs w:val="20"/>
              </w:rPr>
              <w:t xml:space="preserve">- традиционное открытое первенство СО ФСО «Спартак» по легкоатлетическому кроссу, посвященному </w:t>
            </w:r>
            <w:r w:rsidRPr="00EC2B0F">
              <w:rPr>
                <w:rFonts w:ascii="Times New Roman" w:eastAsia="Times New Roman" w:hAnsi="Times New Roman"/>
                <w:sz w:val="20"/>
                <w:szCs w:val="20"/>
              </w:rPr>
              <w:lastRenderedPageBreak/>
              <w:t>Дню России (95 чел.);</w:t>
            </w:r>
          </w:p>
          <w:p w:rsidR="000C633F" w:rsidRDefault="000C633F" w:rsidP="0046153D">
            <w:pPr>
              <w:spacing w:after="0" w:line="240" w:lineRule="auto"/>
              <w:contextualSpacing/>
              <w:rPr>
                <w:rFonts w:ascii="Times New Roman" w:hAnsi="Times New Roman"/>
                <w:sz w:val="20"/>
                <w:szCs w:val="28"/>
              </w:rPr>
            </w:pPr>
            <w:r w:rsidRPr="00EC2B0F">
              <w:rPr>
                <w:rFonts w:ascii="Times New Roman" w:eastAsia="Times New Roman" w:hAnsi="Times New Roman"/>
                <w:sz w:val="20"/>
                <w:szCs w:val="20"/>
              </w:rPr>
              <w:t xml:space="preserve">- физкультурно-массовое мероприятие </w:t>
            </w:r>
            <w:r w:rsidRPr="00EC2B0F">
              <w:rPr>
                <w:rFonts w:ascii="Times New Roman" w:hAnsi="Times New Roman"/>
                <w:sz w:val="20"/>
                <w:szCs w:val="28"/>
              </w:rPr>
              <w:t>XXIX Всероссийский олимпийский день, посвященный Юношеским Олимпийским играм 2018 г. В Буэнос-Айрес (Аргентина) (250 чел</w:t>
            </w:r>
            <w:r>
              <w:rPr>
                <w:rFonts w:ascii="Times New Roman" w:hAnsi="Times New Roman"/>
                <w:sz w:val="20"/>
                <w:szCs w:val="28"/>
              </w:rPr>
              <w:t>)</w:t>
            </w:r>
          </w:p>
          <w:p w:rsidR="000C633F" w:rsidRPr="005428A0" w:rsidRDefault="000C633F" w:rsidP="0046153D">
            <w:pPr>
              <w:spacing w:after="0" w:line="240" w:lineRule="auto"/>
              <w:rPr>
                <w:rFonts w:ascii="Times New Roman" w:eastAsia="Times New Roman" w:hAnsi="Times New Roman"/>
                <w:sz w:val="20"/>
                <w:szCs w:val="20"/>
              </w:rPr>
            </w:pPr>
            <w:r w:rsidRPr="005428A0">
              <w:rPr>
                <w:rFonts w:ascii="Times New Roman" w:hAnsi="Times New Roman"/>
                <w:sz w:val="20"/>
                <w:szCs w:val="28"/>
              </w:rPr>
              <w:t xml:space="preserve">- </w:t>
            </w:r>
            <w:r w:rsidRPr="005428A0">
              <w:rPr>
                <w:rFonts w:ascii="Times New Roman" w:eastAsia="Times New Roman" w:hAnsi="Times New Roman"/>
                <w:sz w:val="20"/>
                <w:szCs w:val="20"/>
                <w:lang w:val="en-US"/>
              </w:rPr>
              <w:t>III</w:t>
            </w:r>
            <w:r w:rsidRPr="005428A0">
              <w:rPr>
                <w:rFonts w:ascii="Times New Roman" w:eastAsia="Times New Roman" w:hAnsi="Times New Roman"/>
                <w:sz w:val="20"/>
                <w:szCs w:val="20"/>
              </w:rPr>
              <w:t xml:space="preserve"> этап </w:t>
            </w:r>
            <w:r w:rsidRPr="005428A0">
              <w:rPr>
                <w:rFonts w:ascii="Times New Roman" w:eastAsia="Times New Roman" w:hAnsi="Times New Roman"/>
                <w:sz w:val="20"/>
                <w:szCs w:val="20"/>
                <w:lang w:val="en-US"/>
              </w:rPr>
              <w:t>IV</w:t>
            </w:r>
            <w:r w:rsidRPr="005428A0">
              <w:rPr>
                <w:rFonts w:ascii="Times New Roman" w:eastAsia="Times New Roman" w:hAnsi="Times New Roman"/>
                <w:sz w:val="20"/>
                <w:szCs w:val="20"/>
              </w:rPr>
              <w:t xml:space="preserve"> летней Спартакиады молодежи России 2018 года по шахматам  в г. Пензе;</w:t>
            </w:r>
          </w:p>
          <w:p w:rsidR="000C633F" w:rsidRPr="005428A0" w:rsidRDefault="000C633F" w:rsidP="0046153D">
            <w:pPr>
              <w:spacing w:after="0" w:line="240" w:lineRule="auto"/>
              <w:rPr>
                <w:rFonts w:ascii="Times New Roman" w:eastAsia="Times New Roman" w:hAnsi="Times New Roman"/>
                <w:sz w:val="20"/>
                <w:szCs w:val="20"/>
              </w:rPr>
            </w:pPr>
            <w:r w:rsidRPr="005428A0">
              <w:rPr>
                <w:rFonts w:ascii="Times New Roman" w:eastAsia="Times New Roman" w:hAnsi="Times New Roman"/>
                <w:sz w:val="20"/>
                <w:szCs w:val="20"/>
              </w:rPr>
              <w:t xml:space="preserve">- </w:t>
            </w:r>
            <w:r w:rsidRPr="005428A0">
              <w:rPr>
                <w:rFonts w:ascii="Times New Roman" w:eastAsia="Times New Roman" w:hAnsi="Times New Roman"/>
                <w:sz w:val="20"/>
                <w:szCs w:val="20"/>
                <w:lang w:val="en-US"/>
              </w:rPr>
              <w:t>III</w:t>
            </w:r>
            <w:r w:rsidRPr="005428A0">
              <w:rPr>
                <w:rFonts w:ascii="Times New Roman" w:eastAsia="Times New Roman" w:hAnsi="Times New Roman"/>
                <w:sz w:val="20"/>
                <w:szCs w:val="20"/>
              </w:rPr>
              <w:t xml:space="preserve"> этап </w:t>
            </w:r>
            <w:r w:rsidRPr="005428A0">
              <w:rPr>
                <w:rFonts w:ascii="Times New Roman" w:eastAsia="Times New Roman" w:hAnsi="Times New Roman"/>
                <w:sz w:val="20"/>
                <w:szCs w:val="20"/>
                <w:lang w:val="en-US"/>
              </w:rPr>
              <w:t>IV</w:t>
            </w:r>
            <w:r w:rsidRPr="005428A0">
              <w:rPr>
                <w:rFonts w:ascii="Times New Roman" w:eastAsia="Times New Roman" w:hAnsi="Times New Roman"/>
                <w:sz w:val="20"/>
                <w:szCs w:val="20"/>
              </w:rPr>
              <w:t xml:space="preserve"> летней Спартакиады молодежи России 2018 года по самбо в г. Пензе;</w:t>
            </w:r>
          </w:p>
          <w:p w:rsidR="000C633F" w:rsidRPr="005428A0" w:rsidRDefault="000C633F" w:rsidP="0046153D">
            <w:pPr>
              <w:spacing w:after="0" w:line="240" w:lineRule="auto"/>
              <w:rPr>
                <w:rFonts w:ascii="Times New Roman" w:eastAsia="Times New Roman" w:hAnsi="Times New Roman"/>
                <w:sz w:val="20"/>
                <w:szCs w:val="20"/>
              </w:rPr>
            </w:pPr>
            <w:r w:rsidRPr="005428A0">
              <w:rPr>
                <w:rFonts w:ascii="Times New Roman" w:eastAsia="Times New Roman" w:hAnsi="Times New Roman"/>
                <w:sz w:val="20"/>
                <w:szCs w:val="20"/>
              </w:rPr>
              <w:t xml:space="preserve">- </w:t>
            </w:r>
            <w:r w:rsidRPr="005428A0">
              <w:rPr>
                <w:rFonts w:ascii="Times New Roman" w:eastAsia="Times New Roman" w:hAnsi="Times New Roman"/>
                <w:sz w:val="20"/>
                <w:szCs w:val="20"/>
                <w:lang w:val="en-US"/>
              </w:rPr>
              <w:t>III</w:t>
            </w:r>
            <w:r w:rsidRPr="005428A0">
              <w:rPr>
                <w:rFonts w:ascii="Times New Roman" w:eastAsia="Times New Roman" w:hAnsi="Times New Roman"/>
                <w:sz w:val="20"/>
                <w:szCs w:val="20"/>
              </w:rPr>
              <w:t xml:space="preserve"> этап </w:t>
            </w:r>
            <w:r w:rsidRPr="005428A0">
              <w:rPr>
                <w:rFonts w:ascii="Times New Roman" w:eastAsia="Times New Roman" w:hAnsi="Times New Roman"/>
                <w:sz w:val="20"/>
                <w:szCs w:val="20"/>
                <w:lang w:val="en-US"/>
              </w:rPr>
              <w:t>IV</w:t>
            </w:r>
            <w:r w:rsidRPr="005428A0">
              <w:rPr>
                <w:rFonts w:ascii="Times New Roman" w:eastAsia="Times New Roman" w:hAnsi="Times New Roman"/>
                <w:sz w:val="20"/>
                <w:szCs w:val="20"/>
              </w:rPr>
              <w:t xml:space="preserve"> летней Спартакиады молодежи России 2018 года по гребле на байдарках и каноэ в г. Энгельсе;</w:t>
            </w:r>
          </w:p>
          <w:p w:rsidR="000C633F" w:rsidRPr="005428A0" w:rsidRDefault="000C633F" w:rsidP="0046153D">
            <w:pPr>
              <w:spacing w:after="0" w:line="240" w:lineRule="auto"/>
              <w:rPr>
                <w:rFonts w:ascii="Times New Roman" w:eastAsia="Times New Roman" w:hAnsi="Times New Roman"/>
                <w:sz w:val="20"/>
                <w:szCs w:val="20"/>
              </w:rPr>
            </w:pPr>
            <w:r w:rsidRPr="005428A0">
              <w:rPr>
                <w:rFonts w:ascii="Times New Roman" w:eastAsia="Times New Roman" w:hAnsi="Times New Roman"/>
                <w:sz w:val="20"/>
                <w:szCs w:val="20"/>
              </w:rPr>
              <w:t xml:space="preserve">- </w:t>
            </w:r>
            <w:r w:rsidRPr="005428A0">
              <w:rPr>
                <w:rFonts w:ascii="Times New Roman" w:eastAsia="Times New Roman" w:hAnsi="Times New Roman"/>
                <w:sz w:val="20"/>
                <w:szCs w:val="20"/>
                <w:lang w:val="en-US"/>
              </w:rPr>
              <w:t>III</w:t>
            </w:r>
            <w:r w:rsidRPr="005428A0">
              <w:rPr>
                <w:rFonts w:ascii="Times New Roman" w:eastAsia="Times New Roman" w:hAnsi="Times New Roman"/>
                <w:sz w:val="20"/>
                <w:szCs w:val="20"/>
              </w:rPr>
              <w:t xml:space="preserve"> этап </w:t>
            </w:r>
            <w:r w:rsidRPr="005428A0">
              <w:rPr>
                <w:rFonts w:ascii="Times New Roman" w:eastAsia="Times New Roman" w:hAnsi="Times New Roman"/>
                <w:sz w:val="20"/>
                <w:szCs w:val="20"/>
                <w:lang w:val="en-US"/>
              </w:rPr>
              <w:t>IV</w:t>
            </w:r>
            <w:r w:rsidRPr="005428A0">
              <w:rPr>
                <w:rFonts w:ascii="Times New Roman" w:eastAsia="Times New Roman" w:hAnsi="Times New Roman"/>
                <w:sz w:val="20"/>
                <w:szCs w:val="20"/>
              </w:rPr>
              <w:t xml:space="preserve"> летней Спартакиады молодежи России 2018 года по гребному спорту в            г. Казани;</w:t>
            </w:r>
          </w:p>
          <w:p w:rsidR="000C633F" w:rsidRPr="005428A0" w:rsidRDefault="000C633F" w:rsidP="0046153D">
            <w:pPr>
              <w:spacing w:after="0" w:line="240" w:lineRule="auto"/>
              <w:rPr>
                <w:rFonts w:ascii="Times New Roman" w:eastAsia="Times New Roman" w:hAnsi="Times New Roman"/>
                <w:sz w:val="20"/>
                <w:szCs w:val="20"/>
              </w:rPr>
            </w:pPr>
            <w:r w:rsidRPr="005428A0">
              <w:rPr>
                <w:rFonts w:ascii="Times New Roman" w:eastAsia="Times New Roman" w:hAnsi="Times New Roman"/>
                <w:sz w:val="20"/>
                <w:szCs w:val="20"/>
              </w:rPr>
              <w:t xml:space="preserve">- </w:t>
            </w:r>
            <w:r w:rsidRPr="005428A0">
              <w:rPr>
                <w:rFonts w:ascii="Times New Roman" w:eastAsia="Times New Roman" w:hAnsi="Times New Roman"/>
                <w:sz w:val="20"/>
                <w:szCs w:val="20"/>
                <w:lang w:val="en-US"/>
              </w:rPr>
              <w:t>III</w:t>
            </w:r>
            <w:r w:rsidRPr="005428A0">
              <w:rPr>
                <w:rFonts w:ascii="Times New Roman" w:eastAsia="Times New Roman" w:hAnsi="Times New Roman"/>
                <w:sz w:val="20"/>
                <w:szCs w:val="20"/>
              </w:rPr>
              <w:t xml:space="preserve"> этап </w:t>
            </w:r>
            <w:r w:rsidRPr="005428A0">
              <w:rPr>
                <w:rFonts w:ascii="Times New Roman" w:eastAsia="Times New Roman" w:hAnsi="Times New Roman"/>
                <w:sz w:val="20"/>
                <w:szCs w:val="20"/>
                <w:lang w:val="en-US"/>
              </w:rPr>
              <w:t>IV</w:t>
            </w:r>
            <w:r w:rsidRPr="005428A0">
              <w:rPr>
                <w:rFonts w:ascii="Times New Roman" w:eastAsia="Times New Roman" w:hAnsi="Times New Roman"/>
                <w:sz w:val="20"/>
                <w:szCs w:val="20"/>
              </w:rPr>
              <w:t xml:space="preserve"> летней Спартакиады молодежи России 2018 года по гандболу в г. Пензе;</w:t>
            </w:r>
          </w:p>
          <w:p w:rsidR="000C633F" w:rsidRPr="005428A0" w:rsidRDefault="000C633F" w:rsidP="0046153D">
            <w:pPr>
              <w:spacing w:after="0" w:line="240" w:lineRule="auto"/>
              <w:rPr>
                <w:rFonts w:ascii="Times New Roman" w:eastAsia="Times New Roman" w:hAnsi="Times New Roman"/>
                <w:sz w:val="20"/>
                <w:szCs w:val="20"/>
              </w:rPr>
            </w:pPr>
            <w:r w:rsidRPr="005428A0">
              <w:rPr>
                <w:rFonts w:ascii="Times New Roman" w:eastAsia="Times New Roman" w:hAnsi="Times New Roman"/>
                <w:sz w:val="20"/>
                <w:szCs w:val="20"/>
              </w:rPr>
              <w:t xml:space="preserve">- </w:t>
            </w:r>
            <w:r w:rsidRPr="005428A0">
              <w:rPr>
                <w:rFonts w:ascii="Times New Roman" w:eastAsia="Times New Roman" w:hAnsi="Times New Roman"/>
                <w:sz w:val="20"/>
                <w:szCs w:val="20"/>
                <w:lang w:val="en-US"/>
              </w:rPr>
              <w:t>III</w:t>
            </w:r>
            <w:r w:rsidRPr="005428A0">
              <w:rPr>
                <w:rFonts w:ascii="Times New Roman" w:eastAsia="Times New Roman" w:hAnsi="Times New Roman"/>
                <w:sz w:val="20"/>
                <w:szCs w:val="20"/>
              </w:rPr>
              <w:t xml:space="preserve"> этап </w:t>
            </w:r>
            <w:r w:rsidRPr="005428A0">
              <w:rPr>
                <w:rFonts w:ascii="Times New Roman" w:eastAsia="Times New Roman" w:hAnsi="Times New Roman"/>
                <w:sz w:val="20"/>
                <w:szCs w:val="20"/>
                <w:lang w:val="en-US"/>
              </w:rPr>
              <w:t>IV</w:t>
            </w:r>
            <w:r w:rsidRPr="005428A0">
              <w:rPr>
                <w:rFonts w:ascii="Times New Roman" w:eastAsia="Times New Roman" w:hAnsi="Times New Roman"/>
                <w:sz w:val="20"/>
                <w:szCs w:val="20"/>
              </w:rPr>
              <w:t xml:space="preserve"> летней Спартакиады молодежи России 2018 года по фехтованию в г. Пензе;</w:t>
            </w:r>
          </w:p>
          <w:p w:rsidR="000C633F" w:rsidRPr="005428A0" w:rsidRDefault="000C633F" w:rsidP="0046153D">
            <w:pPr>
              <w:spacing w:after="0" w:line="240" w:lineRule="auto"/>
              <w:rPr>
                <w:rFonts w:ascii="Times New Roman" w:eastAsia="Times New Roman" w:hAnsi="Times New Roman"/>
                <w:sz w:val="20"/>
                <w:szCs w:val="20"/>
              </w:rPr>
            </w:pPr>
            <w:r w:rsidRPr="005428A0">
              <w:rPr>
                <w:rFonts w:ascii="Times New Roman" w:eastAsia="Times New Roman" w:hAnsi="Times New Roman"/>
                <w:sz w:val="20"/>
                <w:szCs w:val="20"/>
              </w:rPr>
              <w:t xml:space="preserve">- </w:t>
            </w:r>
            <w:r w:rsidRPr="005428A0">
              <w:rPr>
                <w:rFonts w:ascii="Times New Roman" w:eastAsia="Times New Roman" w:hAnsi="Times New Roman"/>
                <w:sz w:val="20"/>
                <w:szCs w:val="20"/>
                <w:lang w:val="en-US"/>
              </w:rPr>
              <w:t>III</w:t>
            </w:r>
            <w:r w:rsidRPr="005428A0">
              <w:rPr>
                <w:rFonts w:ascii="Times New Roman" w:eastAsia="Times New Roman" w:hAnsi="Times New Roman"/>
                <w:sz w:val="20"/>
                <w:szCs w:val="20"/>
              </w:rPr>
              <w:t xml:space="preserve"> этап </w:t>
            </w:r>
            <w:r w:rsidRPr="005428A0">
              <w:rPr>
                <w:rFonts w:ascii="Times New Roman" w:eastAsia="Times New Roman" w:hAnsi="Times New Roman"/>
                <w:sz w:val="20"/>
                <w:szCs w:val="20"/>
                <w:lang w:val="en-US"/>
              </w:rPr>
              <w:t>IV</w:t>
            </w:r>
            <w:r w:rsidRPr="005428A0">
              <w:rPr>
                <w:rFonts w:ascii="Times New Roman" w:eastAsia="Times New Roman" w:hAnsi="Times New Roman"/>
                <w:sz w:val="20"/>
                <w:szCs w:val="20"/>
              </w:rPr>
              <w:t xml:space="preserve"> летней Спартакиады молодежи России 2018 года по </w:t>
            </w:r>
            <w:r w:rsidRPr="005428A0">
              <w:rPr>
                <w:rFonts w:ascii="Times New Roman" w:eastAsia="Times New Roman" w:hAnsi="Times New Roman"/>
                <w:sz w:val="20"/>
                <w:szCs w:val="20"/>
              </w:rPr>
              <w:lastRenderedPageBreak/>
              <w:t>настольному теннису в     г. Пензе;</w:t>
            </w:r>
          </w:p>
          <w:p w:rsidR="000C633F" w:rsidRPr="005428A0" w:rsidRDefault="000C633F" w:rsidP="0046153D">
            <w:pPr>
              <w:spacing w:after="0" w:line="240" w:lineRule="auto"/>
              <w:rPr>
                <w:rFonts w:ascii="Times New Roman" w:eastAsia="Times New Roman" w:hAnsi="Times New Roman"/>
                <w:sz w:val="20"/>
                <w:szCs w:val="20"/>
              </w:rPr>
            </w:pPr>
            <w:r w:rsidRPr="005428A0">
              <w:rPr>
                <w:rFonts w:ascii="Times New Roman" w:eastAsia="Times New Roman" w:hAnsi="Times New Roman"/>
                <w:sz w:val="20"/>
                <w:szCs w:val="20"/>
              </w:rPr>
              <w:t xml:space="preserve">- </w:t>
            </w:r>
            <w:r w:rsidRPr="005428A0">
              <w:rPr>
                <w:rFonts w:ascii="Times New Roman" w:eastAsia="Times New Roman" w:hAnsi="Times New Roman"/>
                <w:sz w:val="20"/>
                <w:szCs w:val="20"/>
                <w:lang w:val="en-US"/>
              </w:rPr>
              <w:t>III</w:t>
            </w:r>
            <w:r w:rsidRPr="005428A0">
              <w:rPr>
                <w:rFonts w:ascii="Times New Roman" w:eastAsia="Times New Roman" w:hAnsi="Times New Roman"/>
                <w:sz w:val="20"/>
                <w:szCs w:val="20"/>
              </w:rPr>
              <w:t xml:space="preserve"> этап </w:t>
            </w:r>
            <w:r w:rsidRPr="005428A0">
              <w:rPr>
                <w:rFonts w:ascii="Times New Roman" w:eastAsia="Times New Roman" w:hAnsi="Times New Roman"/>
                <w:sz w:val="20"/>
                <w:szCs w:val="20"/>
                <w:lang w:val="en-US"/>
              </w:rPr>
              <w:t>IV</w:t>
            </w:r>
            <w:r w:rsidRPr="005428A0">
              <w:rPr>
                <w:rFonts w:ascii="Times New Roman" w:eastAsia="Times New Roman" w:hAnsi="Times New Roman"/>
                <w:sz w:val="20"/>
                <w:szCs w:val="20"/>
              </w:rPr>
              <w:t xml:space="preserve"> летней Спартакиады молодежи России 2018 года по легкой атлетике в              г. Челябинске;</w:t>
            </w:r>
          </w:p>
          <w:p w:rsidR="000C633F" w:rsidRPr="005428A0" w:rsidRDefault="000C633F" w:rsidP="0046153D">
            <w:pPr>
              <w:spacing w:after="0" w:line="240" w:lineRule="auto"/>
              <w:rPr>
                <w:rFonts w:ascii="Times New Roman" w:eastAsia="Times New Roman" w:hAnsi="Times New Roman"/>
                <w:sz w:val="20"/>
                <w:szCs w:val="20"/>
              </w:rPr>
            </w:pPr>
            <w:r w:rsidRPr="005428A0">
              <w:rPr>
                <w:rFonts w:ascii="Times New Roman" w:eastAsia="Times New Roman" w:hAnsi="Times New Roman"/>
                <w:sz w:val="20"/>
                <w:szCs w:val="20"/>
              </w:rPr>
              <w:t xml:space="preserve">- </w:t>
            </w:r>
            <w:r w:rsidRPr="005428A0">
              <w:rPr>
                <w:rFonts w:ascii="Times New Roman" w:eastAsia="Times New Roman" w:hAnsi="Times New Roman"/>
                <w:sz w:val="20"/>
                <w:szCs w:val="20"/>
                <w:lang w:val="en-US"/>
              </w:rPr>
              <w:t>III</w:t>
            </w:r>
            <w:r w:rsidRPr="005428A0">
              <w:rPr>
                <w:rFonts w:ascii="Times New Roman" w:eastAsia="Times New Roman" w:hAnsi="Times New Roman"/>
                <w:sz w:val="20"/>
                <w:szCs w:val="20"/>
              </w:rPr>
              <w:t xml:space="preserve"> этап </w:t>
            </w:r>
            <w:r w:rsidRPr="005428A0">
              <w:rPr>
                <w:rFonts w:ascii="Times New Roman" w:eastAsia="Times New Roman" w:hAnsi="Times New Roman"/>
                <w:sz w:val="20"/>
                <w:szCs w:val="20"/>
                <w:lang w:val="en-US"/>
              </w:rPr>
              <w:t>IV</w:t>
            </w:r>
            <w:r w:rsidRPr="005428A0">
              <w:rPr>
                <w:rFonts w:ascii="Times New Roman" w:eastAsia="Times New Roman" w:hAnsi="Times New Roman"/>
                <w:sz w:val="20"/>
                <w:szCs w:val="20"/>
              </w:rPr>
              <w:t xml:space="preserve"> летней Спартакиады молодежи России 2018 года по прыжкам в воду в             г. Пензе;</w:t>
            </w:r>
          </w:p>
          <w:p w:rsidR="000C633F" w:rsidRPr="005428A0" w:rsidRDefault="000C633F" w:rsidP="0046153D">
            <w:pPr>
              <w:spacing w:after="0" w:line="240" w:lineRule="auto"/>
              <w:rPr>
                <w:rFonts w:ascii="Times New Roman" w:hAnsi="Times New Roman"/>
                <w:sz w:val="20"/>
                <w:szCs w:val="28"/>
              </w:rPr>
            </w:pPr>
            <w:r w:rsidRPr="005428A0">
              <w:rPr>
                <w:rFonts w:ascii="Times New Roman" w:hAnsi="Times New Roman"/>
                <w:sz w:val="20"/>
                <w:szCs w:val="28"/>
              </w:rPr>
              <w:t xml:space="preserve">- участие в </w:t>
            </w:r>
            <w:r w:rsidRPr="005428A0">
              <w:rPr>
                <w:rFonts w:ascii="Times New Roman" w:hAnsi="Times New Roman"/>
                <w:sz w:val="20"/>
                <w:szCs w:val="28"/>
                <w:lang w:val="en-US"/>
              </w:rPr>
              <w:t>XVIII</w:t>
            </w:r>
            <w:r w:rsidRPr="005428A0">
              <w:rPr>
                <w:rFonts w:ascii="Times New Roman" w:hAnsi="Times New Roman"/>
                <w:sz w:val="20"/>
                <w:szCs w:val="28"/>
              </w:rPr>
              <w:t xml:space="preserve"> Всероссийском фестивале женского спорта «Красота. Грация. Идеал» в г. Анапа Краснодарского края (10 чел.);</w:t>
            </w:r>
          </w:p>
          <w:p w:rsidR="000C633F" w:rsidRDefault="000C633F" w:rsidP="0046153D">
            <w:pPr>
              <w:spacing w:after="0" w:line="240" w:lineRule="auto"/>
              <w:contextualSpacing/>
              <w:rPr>
                <w:rFonts w:ascii="Times New Roman" w:hAnsi="Times New Roman"/>
                <w:sz w:val="20"/>
                <w:szCs w:val="20"/>
              </w:rPr>
            </w:pPr>
            <w:r w:rsidRPr="005428A0">
              <w:rPr>
                <w:rFonts w:ascii="Times New Roman" w:hAnsi="Times New Roman"/>
                <w:sz w:val="20"/>
                <w:szCs w:val="20"/>
              </w:rPr>
              <w:t>- День бега «Кросс наций» на призы Губернатора Саратовской области (3 000 чел.)</w:t>
            </w:r>
          </w:p>
          <w:p w:rsidR="000C633F" w:rsidRPr="00EC2B0F" w:rsidRDefault="000C633F" w:rsidP="0046153D">
            <w:pPr>
              <w:spacing w:after="0" w:line="240" w:lineRule="auto"/>
              <w:contextualSpacing/>
              <w:rPr>
                <w:rFonts w:ascii="Times New Roman" w:hAnsi="Times New Roman"/>
                <w:sz w:val="20"/>
                <w:szCs w:val="24"/>
              </w:rPr>
            </w:pPr>
            <w:r w:rsidRPr="0076302A">
              <w:rPr>
                <w:rFonts w:ascii="Times New Roman" w:hAnsi="Times New Roman"/>
                <w:sz w:val="20"/>
                <w:szCs w:val="20"/>
              </w:rPr>
              <w:t xml:space="preserve">- </w:t>
            </w:r>
            <w:r w:rsidRPr="0076302A">
              <w:rPr>
                <w:rFonts w:ascii="Times New Roman" w:eastAsia="Times New Roman" w:hAnsi="Times New Roman"/>
                <w:sz w:val="20"/>
                <w:szCs w:val="20"/>
              </w:rPr>
              <w:t>XV</w:t>
            </w:r>
            <w:r w:rsidRPr="0076302A">
              <w:rPr>
                <w:rFonts w:ascii="Times New Roman" w:eastAsia="Times New Roman" w:hAnsi="Times New Roman"/>
                <w:sz w:val="20"/>
                <w:szCs w:val="20"/>
                <w:lang w:val="en-US"/>
              </w:rPr>
              <w:t>I</w:t>
            </w:r>
            <w:r w:rsidRPr="0076302A">
              <w:rPr>
                <w:rFonts w:ascii="Times New Roman" w:eastAsia="Times New Roman" w:hAnsi="Times New Roman"/>
                <w:sz w:val="20"/>
                <w:szCs w:val="20"/>
              </w:rPr>
              <w:t xml:space="preserve"> Спартакиада государственных служащих в Саратовской области (670 чел.).</w:t>
            </w:r>
          </w:p>
        </w:tc>
        <w:tc>
          <w:tcPr>
            <w:tcW w:w="93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636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230"/>
        </w:trPr>
        <w:tc>
          <w:tcPr>
            <w:tcW w:w="2001"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1.2.6</w:t>
            </w:r>
          </w:p>
        </w:tc>
        <w:tc>
          <w:tcPr>
            <w:tcW w:w="152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 xml:space="preserve">контрольное событие  1.2.6. «Развитие игровых видов спорта </w:t>
            </w:r>
            <w:r w:rsidRPr="00EC2B0F">
              <w:rPr>
                <w:rFonts w:ascii="Times New Roman" w:eastAsia="Times New Roman" w:hAnsi="Times New Roman"/>
                <w:color w:val="000000"/>
                <w:sz w:val="20"/>
                <w:szCs w:val="20"/>
              </w:rPr>
              <w:lastRenderedPageBreak/>
              <w:t>(баскетбол,волейбол,футбол, мини-футбол) среди учащихся образовательных учреждений области»</w:t>
            </w:r>
          </w:p>
        </w:tc>
        <w:tc>
          <w:tcPr>
            <w:tcW w:w="109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министерство молодежной политики</w:t>
            </w:r>
            <w:r>
              <w:rPr>
                <w:rFonts w:ascii="Times New Roman" w:eastAsia="Times New Roman" w:hAnsi="Times New Roman"/>
                <w:sz w:val="20"/>
                <w:szCs w:val="20"/>
              </w:rPr>
              <w:lastRenderedPageBreak/>
              <w:t>и</w:t>
            </w:r>
            <w:r w:rsidRPr="00EC2B0F">
              <w:rPr>
                <w:rFonts w:ascii="Times New Roman" w:eastAsia="Times New Roman" w:hAnsi="Times New Roman"/>
                <w:sz w:val="20"/>
                <w:szCs w:val="20"/>
              </w:rPr>
              <w:t xml:space="preserve"> спорта области</w:t>
            </w:r>
          </w:p>
        </w:tc>
        <w:tc>
          <w:tcPr>
            <w:tcW w:w="104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2014</w:t>
            </w:r>
          </w:p>
        </w:tc>
        <w:tc>
          <w:tcPr>
            <w:tcW w:w="985" w:type="dxa"/>
            <w:gridSpan w:val="3"/>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975"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7"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74" w:type="dxa"/>
            <w:gridSpan w:val="3"/>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Развитие игровых видов спорта (баскетбол, волейбол, футбол, мини-футбол) среди учащихся образовательных учреждений области</w:t>
            </w:r>
          </w:p>
        </w:tc>
        <w:tc>
          <w:tcPr>
            <w:tcW w:w="2582" w:type="dxa"/>
            <w:gridSpan w:val="4"/>
            <w:vMerge w:val="restart"/>
            <w:shd w:val="clear" w:color="auto" w:fill="auto"/>
            <w:hideMark/>
          </w:tcPr>
          <w:p w:rsidR="000C633F" w:rsidRPr="00EC2B0F" w:rsidRDefault="000C633F" w:rsidP="0046153D">
            <w:pPr>
              <w:spacing w:after="0" w:line="240" w:lineRule="auto"/>
              <w:rPr>
                <w:rFonts w:ascii="Times New Roman" w:hAnsi="Times New Roman"/>
                <w:sz w:val="20"/>
              </w:rPr>
            </w:pPr>
            <w:r w:rsidRPr="00EC2B0F">
              <w:rPr>
                <w:rFonts w:ascii="Times New Roman" w:hAnsi="Times New Roman"/>
                <w:sz w:val="20"/>
              </w:rPr>
              <w:t xml:space="preserve">С 13 по 14 февраля 2018 года вг. Ртищево  Ртищевского муниципального района области                            </w:t>
            </w:r>
            <w:r w:rsidRPr="00EC2B0F">
              <w:rPr>
                <w:rFonts w:ascii="Times New Roman" w:hAnsi="Times New Roman"/>
                <w:sz w:val="20"/>
              </w:rPr>
              <w:lastRenderedPageBreak/>
              <w:t>состоялись финальные соревнования Чемпионата Школьной баскетбольной лиги «КЭС-БАСКЕТ» в Саратовской области среди команд общеобразовательных организаций сезона 2017-2018 г.г. В 2017-2018 учебном году в Чемпионате приняли участие 489 команд из 283 общеобразовательных организаций из 35 муниципальных районов Саратовской области. Общий охват участников соревнований составил 5 868 обучающихся.</w:t>
            </w:r>
          </w:p>
          <w:p w:rsidR="000C633F" w:rsidRPr="00EC2B0F" w:rsidRDefault="000C633F" w:rsidP="0046153D">
            <w:pPr>
              <w:spacing w:after="0" w:line="240" w:lineRule="auto"/>
              <w:rPr>
                <w:rFonts w:ascii="Times New Roman" w:eastAsia="Times New Roman" w:hAnsi="Times New Roman"/>
                <w:color w:val="FF0000"/>
                <w:sz w:val="16"/>
                <w:szCs w:val="20"/>
              </w:rPr>
            </w:pPr>
            <w:r w:rsidRPr="00EC2B0F">
              <w:rPr>
                <w:rFonts w:ascii="Times New Roman" w:hAnsi="Times New Roman"/>
                <w:sz w:val="20"/>
              </w:rPr>
              <w:t xml:space="preserve">По итогам соревнований среди девушек 1 место заняла команда МОУ Лицей </w:t>
            </w:r>
            <w:r w:rsidRPr="00EC2B0F">
              <w:rPr>
                <w:rFonts w:ascii="Times New Roman" w:hAnsi="Times New Roman"/>
                <w:sz w:val="20"/>
                <w:szCs w:val="28"/>
              </w:rPr>
              <w:t xml:space="preserve">г. Вольска, 2 место – команда МОУ СОШ № 5 г. Ртищево, 3 место заняла команда МОУ СОШ пос. Дубки Саратовского муниципального района. </w:t>
            </w:r>
          </w:p>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hAnsi="Times New Roman"/>
                <w:sz w:val="20"/>
              </w:rPr>
              <w:t xml:space="preserve">В юношеском турнире в финале победителем стала команда            </w:t>
            </w:r>
            <w:r w:rsidRPr="00EC2B0F">
              <w:rPr>
                <w:rFonts w:ascii="Times New Roman" w:hAnsi="Times New Roman"/>
                <w:sz w:val="20"/>
                <w:szCs w:val="28"/>
              </w:rPr>
              <w:t>МБОУ СОШ № 1 г. Энгельса, 2 место заняла команда «Гимназия № 1»   г. Балашов, 3 место – команда МОУ СОШ № 6 г. Вольск.</w:t>
            </w:r>
          </w:p>
        </w:tc>
        <w:tc>
          <w:tcPr>
            <w:tcW w:w="93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171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1.2.7</w:t>
            </w:r>
          </w:p>
        </w:tc>
        <w:tc>
          <w:tcPr>
            <w:tcW w:w="152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w:t>
            </w:r>
            <w:r w:rsidRPr="00EC2B0F">
              <w:rPr>
                <w:rFonts w:ascii="Times New Roman" w:eastAsia="Times New Roman" w:hAnsi="Times New Roman"/>
                <w:sz w:val="20"/>
                <w:szCs w:val="20"/>
              </w:rPr>
              <w:lastRenderedPageBreak/>
              <w:t>событие 1.2.7. «Организация и проведение областных и межмуниципальных официальных физкультурных мероприятий и спортивных мероприятий среди сельского населения области и участие данной категории населения в соревнованиях различного уровня»</w:t>
            </w:r>
          </w:p>
        </w:tc>
        <w:tc>
          <w:tcPr>
            <w:tcW w:w="109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министер</w:t>
            </w:r>
            <w:r w:rsidRPr="00EC2B0F">
              <w:rPr>
                <w:rFonts w:ascii="Times New Roman" w:eastAsia="Times New Roman" w:hAnsi="Times New Roman"/>
                <w:sz w:val="20"/>
                <w:szCs w:val="20"/>
              </w:rPr>
              <w:lastRenderedPageBreak/>
              <w:t>ство молодежной политики</w:t>
            </w:r>
            <w:r>
              <w:rPr>
                <w:rFonts w:ascii="Times New Roman" w:eastAsia="Times New Roman" w:hAnsi="Times New Roman"/>
                <w:sz w:val="20"/>
                <w:szCs w:val="20"/>
              </w:rPr>
              <w:t>и</w:t>
            </w:r>
            <w:r w:rsidRPr="00EC2B0F">
              <w:rPr>
                <w:rFonts w:ascii="Times New Roman" w:eastAsia="Times New Roman" w:hAnsi="Times New Roman"/>
                <w:sz w:val="20"/>
                <w:szCs w:val="20"/>
              </w:rPr>
              <w:t xml:space="preserve"> спорта области</w:t>
            </w:r>
          </w:p>
        </w:tc>
        <w:tc>
          <w:tcPr>
            <w:tcW w:w="104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2014</w:t>
            </w:r>
          </w:p>
        </w:tc>
        <w:tc>
          <w:tcPr>
            <w:tcW w:w="985" w:type="dxa"/>
            <w:gridSpan w:val="3"/>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975"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7"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74" w:type="dxa"/>
            <w:gridSpan w:val="3"/>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Организация и проведение </w:t>
            </w:r>
            <w:r w:rsidRPr="00EC2B0F">
              <w:rPr>
                <w:rFonts w:ascii="Times New Roman" w:eastAsia="Times New Roman" w:hAnsi="Times New Roman"/>
                <w:sz w:val="20"/>
                <w:szCs w:val="20"/>
              </w:rPr>
              <w:lastRenderedPageBreak/>
              <w:t>областных и межмуниципальных официальных физкультурных мероприятий и спортивных мероприятий среди сельского населения области и участие данной категории населения области в соревнованиях различного уровня</w:t>
            </w:r>
          </w:p>
        </w:tc>
        <w:tc>
          <w:tcPr>
            <w:tcW w:w="2582" w:type="dxa"/>
            <w:gridSpan w:val="4"/>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 xml:space="preserve">Проведены следующие </w:t>
            </w:r>
            <w:r w:rsidRPr="00EC2B0F">
              <w:rPr>
                <w:rFonts w:ascii="Times New Roman" w:eastAsia="Times New Roman" w:hAnsi="Times New Roman"/>
                <w:sz w:val="20"/>
                <w:szCs w:val="20"/>
              </w:rPr>
              <w:lastRenderedPageBreak/>
              <w:t>мероприятия:</w:t>
            </w:r>
          </w:p>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 </w:t>
            </w:r>
            <w:r w:rsidRPr="00EC2B0F">
              <w:rPr>
                <w:rFonts w:ascii="Times New Roman" w:hAnsi="Times New Roman"/>
                <w:sz w:val="20"/>
                <w:szCs w:val="24"/>
              </w:rPr>
              <w:t>первенство Саратовской области по хоккею с шайбой среди сельских команд</w:t>
            </w:r>
            <w:r w:rsidRPr="00EC2B0F">
              <w:rPr>
                <w:rFonts w:ascii="Times New Roman" w:eastAsia="Times New Roman" w:hAnsi="Times New Roman"/>
                <w:sz w:val="20"/>
                <w:szCs w:val="24"/>
              </w:rPr>
              <w:t xml:space="preserve"> (50 чел.);</w:t>
            </w:r>
            <w:r w:rsidRPr="00EC2B0F">
              <w:rPr>
                <w:rFonts w:ascii="Times New Roman" w:eastAsia="Times New Roman" w:hAnsi="Times New Roman"/>
                <w:sz w:val="20"/>
                <w:szCs w:val="20"/>
              </w:rPr>
              <w:t xml:space="preserve">- региональный этап областных зимних сельских спортивных игр (281 чел.); </w:t>
            </w:r>
          </w:p>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региональный этап областной зимней Спартакиады сельской молодежи (196 чел.);</w:t>
            </w:r>
          </w:p>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региональный этап зимнего фестиваля Всероссийского физкультурно-спортивного комплекса «Готов к труду и обороне» (ГТО) среди обучающихся образовательных организаций Саратовской области (250 чел.);</w:t>
            </w:r>
          </w:p>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региональный этап летнего фестиваля Всероссийского физкультурно-спортивного комплекса «Готов к труду и обороне» (ГТО) среди обучающихся образовательных организаций в Саратовской области (126 чел.);</w:t>
            </w:r>
          </w:p>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областные летние сельские спортивные игры (116 чел.);</w:t>
            </w:r>
          </w:p>
          <w:p w:rsidR="000C633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 региональный этап летнего фестиваля </w:t>
            </w:r>
            <w:r w:rsidRPr="00EC2B0F">
              <w:rPr>
                <w:rFonts w:ascii="Times New Roman" w:eastAsia="Times New Roman" w:hAnsi="Times New Roman"/>
                <w:sz w:val="20"/>
                <w:szCs w:val="20"/>
              </w:rPr>
              <w:lastRenderedPageBreak/>
              <w:t>Всероссийского физкультурно-спортивного комплекса «Готов к труду и обороне» (ГТО) среди трудовых организаций Саратовской области (95 чел.)</w:t>
            </w:r>
          </w:p>
          <w:p w:rsidR="000C633F" w:rsidRDefault="000C633F" w:rsidP="0046153D">
            <w:pPr>
              <w:spacing w:after="0" w:line="240" w:lineRule="auto"/>
              <w:rPr>
                <w:rFonts w:ascii="Times New Roman" w:eastAsia="Times New Roman" w:hAnsi="Times New Roman"/>
                <w:sz w:val="20"/>
                <w:szCs w:val="20"/>
              </w:rPr>
            </w:pPr>
            <w:r w:rsidRPr="00E868FC">
              <w:rPr>
                <w:rFonts w:ascii="Times New Roman" w:eastAsia="Times New Roman" w:hAnsi="Times New Roman"/>
                <w:sz w:val="20"/>
                <w:szCs w:val="20"/>
              </w:rPr>
              <w:t xml:space="preserve">- участие в </w:t>
            </w:r>
            <w:r w:rsidRPr="00E868FC">
              <w:rPr>
                <w:rFonts w:ascii="Times New Roman" w:eastAsia="Times New Roman" w:hAnsi="Times New Roman"/>
                <w:sz w:val="20"/>
                <w:szCs w:val="20"/>
                <w:lang w:val="en-US"/>
              </w:rPr>
              <w:t>XII</w:t>
            </w:r>
            <w:r w:rsidRPr="00E868FC">
              <w:rPr>
                <w:rFonts w:ascii="Times New Roman" w:eastAsia="Times New Roman" w:hAnsi="Times New Roman"/>
                <w:sz w:val="20"/>
                <w:szCs w:val="20"/>
              </w:rPr>
              <w:t xml:space="preserve"> Всероссийских летних сельских спортивных играх, посвященных 75-й годовщине Победы в Курской битве в г. Курске (44 чел.)</w:t>
            </w:r>
          </w:p>
          <w:p w:rsidR="000C633F" w:rsidRPr="00913598" w:rsidRDefault="000C633F" w:rsidP="0046153D">
            <w:pPr>
              <w:spacing w:after="0" w:line="240" w:lineRule="auto"/>
              <w:rPr>
                <w:rFonts w:ascii="Times New Roman" w:eastAsia="Times New Roman" w:hAnsi="Times New Roman"/>
                <w:sz w:val="20"/>
                <w:szCs w:val="20"/>
              </w:rPr>
            </w:pPr>
            <w:r w:rsidRPr="00913598">
              <w:rPr>
                <w:rFonts w:ascii="Times New Roman" w:hAnsi="Times New Roman"/>
                <w:b/>
                <w:sz w:val="28"/>
                <w:szCs w:val="28"/>
              </w:rPr>
              <w:t xml:space="preserve">- </w:t>
            </w:r>
            <w:r w:rsidRPr="00913598">
              <w:rPr>
                <w:rFonts w:ascii="Times New Roman" w:hAnsi="Times New Roman"/>
                <w:sz w:val="20"/>
                <w:szCs w:val="28"/>
                <w:lang w:val="en-US"/>
              </w:rPr>
              <w:t>VI</w:t>
            </w:r>
            <w:r w:rsidRPr="00913598">
              <w:rPr>
                <w:rFonts w:ascii="Times New Roman" w:hAnsi="Times New Roman"/>
                <w:sz w:val="20"/>
                <w:szCs w:val="28"/>
              </w:rPr>
              <w:t xml:space="preserve"> областная Спартакиада муниципальных служащих (2</w:t>
            </w:r>
            <w:r w:rsidRPr="00913598">
              <w:rPr>
                <w:rFonts w:ascii="Times New Roman" w:hAnsi="Times New Roman"/>
                <w:sz w:val="20"/>
                <w:szCs w:val="28"/>
                <w:lang w:val="en-US"/>
              </w:rPr>
              <w:t> </w:t>
            </w:r>
            <w:r w:rsidRPr="00913598">
              <w:rPr>
                <w:rFonts w:ascii="Times New Roman" w:hAnsi="Times New Roman"/>
                <w:sz w:val="20"/>
                <w:szCs w:val="28"/>
              </w:rPr>
              <w:t>500 чел.);</w:t>
            </w:r>
          </w:p>
          <w:p w:rsidR="000C633F" w:rsidRPr="00913598" w:rsidRDefault="000C633F" w:rsidP="0046153D">
            <w:pPr>
              <w:spacing w:after="0" w:line="240" w:lineRule="auto"/>
              <w:rPr>
                <w:rFonts w:ascii="Times New Roman" w:hAnsi="Times New Roman"/>
                <w:sz w:val="20"/>
                <w:szCs w:val="20"/>
              </w:rPr>
            </w:pPr>
            <w:r w:rsidRPr="00913598">
              <w:rPr>
                <w:rFonts w:ascii="Times New Roman" w:eastAsia="Times New Roman" w:hAnsi="Times New Roman"/>
                <w:sz w:val="20"/>
                <w:szCs w:val="20"/>
              </w:rPr>
              <w:t xml:space="preserve">- участие во </w:t>
            </w:r>
            <w:r w:rsidRPr="00913598">
              <w:rPr>
                <w:rFonts w:ascii="Times New Roman" w:hAnsi="Times New Roman"/>
                <w:sz w:val="20"/>
                <w:szCs w:val="28"/>
              </w:rPr>
              <w:t>Всероссийском финал</w:t>
            </w:r>
            <w:r w:rsidRPr="00913598">
              <w:rPr>
                <w:rFonts w:ascii="Times New Roman" w:hAnsi="Times New Roman"/>
                <w:sz w:val="20"/>
                <w:szCs w:val="20"/>
              </w:rPr>
              <w:t xml:space="preserve">е </w:t>
            </w:r>
            <w:r w:rsidRPr="00913598">
              <w:rPr>
                <w:rFonts w:ascii="Times New Roman" w:eastAsia="Times New Roman" w:hAnsi="Times New Roman"/>
                <w:sz w:val="20"/>
                <w:szCs w:val="20"/>
              </w:rPr>
              <w:t>фестиваля Всероссийского физкультурно-спортивного комплекса «Готов к труду и обороне» (ГТО) среди обучающихся образовательных организаций</w:t>
            </w:r>
            <w:r w:rsidRPr="00913598">
              <w:rPr>
                <w:rFonts w:ascii="Times New Roman" w:hAnsi="Times New Roman"/>
                <w:sz w:val="20"/>
                <w:szCs w:val="20"/>
              </w:rPr>
              <w:t xml:space="preserve"> в Международном детском центре «Артек» в Республике Крым (8 чел.);</w:t>
            </w:r>
          </w:p>
          <w:p w:rsidR="000C633F" w:rsidRPr="00EC2B0F" w:rsidRDefault="000C633F" w:rsidP="0046153D">
            <w:pPr>
              <w:spacing w:after="0" w:line="240" w:lineRule="auto"/>
              <w:rPr>
                <w:rFonts w:ascii="Times New Roman" w:eastAsia="Times New Roman" w:hAnsi="Times New Roman"/>
                <w:sz w:val="20"/>
                <w:szCs w:val="20"/>
              </w:rPr>
            </w:pPr>
            <w:r w:rsidRPr="00913598">
              <w:rPr>
                <w:rFonts w:ascii="Times New Roman" w:hAnsi="Times New Roman"/>
                <w:sz w:val="20"/>
                <w:szCs w:val="20"/>
              </w:rPr>
              <w:t xml:space="preserve">- </w:t>
            </w:r>
            <w:r w:rsidRPr="00913598">
              <w:rPr>
                <w:rFonts w:ascii="Times New Roman" w:hAnsi="Times New Roman"/>
                <w:spacing w:val="-5"/>
                <w:sz w:val="20"/>
                <w:szCs w:val="28"/>
              </w:rPr>
              <w:t>областная Спартакиада ветеранов сельского спорта (60 чел.)</w:t>
            </w:r>
          </w:p>
        </w:tc>
        <w:tc>
          <w:tcPr>
            <w:tcW w:w="93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213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1.2.8</w:t>
            </w:r>
          </w:p>
        </w:tc>
        <w:tc>
          <w:tcPr>
            <w:tcW w:w="152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1.2.8. "Организация и проведение </w:t>
            </w:r>
            <w:r w:rsidRPr="00EC2B0F">
              <w:rPr>
                <w:rFonts w:ascii="Times New Roman" w:eastAsia="Times New Roman" w:hAnsi="Times New Roman"/>
                <w:sz w:val="20"/>
                <w:szCs w:val="20"/>
              </w:rPr>
              <w:lastRenderedPageBreak/>
              <w:t>областных и межмуниципальных официальных физкультурных мероприятий"</w:t>
            </w:r>
          </w:p>
        </w:tc>
        <w:tc>
          <w:tcPr>
            <w:tcW w:w="109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 xml:space="preserve">министерство молодежной </w:t>
            </w:r>
            <w:r w:rsidRPr="00EC2B0F">
              <w:rPr>
                <w:rFonts w:ascii="Times New Roman" w:eastAsia="Times New Roman" w:hAnsi="Times New Roman"/>
                <w:sz w:val="20"/>
                <w:szCs w:val="20"/>
              </w:rPr>
              <w:lastRenderedPageBreak/>
              <w:t>политики</w:t>
            </w:r>
            <w:r>
              <w:rPr>
                <w:rFonts w:ascii="Times New Roman" w:eastAsia="Times New Roman" w:hAnsi="Times New Roman"/>
                <w:sz w:val="20"/>
                <w:szCs w:val="20"/>
              </w:rPr>
              <w:t xml:space="preserve"> и</w:t>
            </w:r>
            <w:r w:rsidRPr="00EC2B0F">
              <w:rPr>
                <w:rFonts w:ascii="Times New Roman" w:eastAsia="Times New Roman" w:hAnsi="Times New Roman"/>
                <w:sz w:val="20"/>
                <w:szCs w:val="20"/>
              </w:rPr>
              <w:t xml:space="preserve"> спорта области</w:t>
            </w:r>
          </w:p>
        </w:tc>
        <w:tc>
          <w:tcPr>
            <w:tcW w:w="104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2014</w:t>
            </w:r>
          </w:p>
        </w:tc>
        <w:tc>
          <w:tcPr>
            <w:tcW w:w="985" w:type="dxa"/>
            <w:gridSpan w:val="3"/>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975"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2016</w:t>
            </w:r>
          </w:p>
        </w:tc>
        <w:tc>
          <w:tcPr>
            <w:tcW w:w="827"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2016</w:t>
            </w:r>
          </w:p>
        </w:tc>
        <w:tc>
          <w:tcPr>
            <w:tcW w:w="2874" w:type="dxa"/>
            <w:gridSpan w:val="3"/>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Организация и проведение мероприятий среди учащейся молодежи.</w:t>
            </w:r>
          </w:p>
        </w:tc>
        <w:tc>
          <w:tcPr>
            <w:tcW w:w="2582" w:type="dxa"/>
            <w:gridSpan w:val="4"/>
            <w:vMerge w:val="restart"/>
            <w:shd w:val="clear" w:color="auto" w:fill="auto"/>
            <w:hideMark/>
          </w:tcPr>
          <w:p w:rsidR="000C633F" w:rsidRPr="00EC2B0F" w:rsidRDefault="000C633F" w:rsidP="0046153D">
            <w:pPr>
              <w:spacing w:after="0" w:line="240" w:lineRule="auto"/>
              <w:rPr>
                <w:rFonts w:ascii="Times New Roman" w:eastAsia="Times New Roman" w:hAnsi="Times New Roman"/>
                <w:color w:val="FF0000"/>
                <w:sz w:val="20"/>
                <w:szCs w:val="20"/>
              </w:rPr>
            </w:pPr>
            <w:r w:rsidRPr="00EC2B0F">
              <w:rPr>
                <w:rFonts w:ascii="Times New Roman" w:eastAsia="Times New Roman" w:hAnsi="Times New Roman"/>
                <w:sz w:val="20"/>
                <w:szCs w:val="20"/>
              </w:rPr>
              <w:t xml:space="preserve">-финальные соревнования турнира по хоккею с шайбой в рамках Всероссийских </w:t>
            </w:r>
            <w:r w:rsidRPr="00EC2B0F">
              <w:rPr>
                <w:rFonts w:ascii="Times New Roman" w:eastAsia="Times New Roman" w:hAnsi="Times New Roman"/>
                <w:sz w:val="20"/>
                <w:szCs w:val="20"/>
              </w:rPr>
              <w:lastRenderedPageBreak/>
              <w:t>соревнований юных хоккеистов клуба «Золотая шайба» имени А.В. Тарасова(300 чел.)- соревнования юных хоккеистов «Кубок Надежды» по итогам регионального этапа турнира Всероссийских соревнований юных хоккеистов клуба «Золотая шайба» имени А.В. Тарасова (200 чел.);</w:t>
            </w:r>
          </w:p>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областные соревнования по мини-футболу среди команд государственных общеобразовательных учреждений и государственных учреждений, осуществляющих образовательную деятельность «Будущее зависит от тебя» (80 чел.);</w:t>
            </w:r>
          </w:p>
          <w:p w:rsidR="000C633F" w:rsidRPr="00EC2B0F" w:rsidRDefault="000C633F" w:rsidP="0046153D">
            <w:pPr>
              <w:spacing w:after="0" w:line="240" w:lineRule="auto"/>
              <w:contextualSpacing/>
              <w:rPr>
                <w:rFonts w:ascii="Times New Roman" w:eastAsia="Times New Roman" w:hAnsi="Times New Roman"/>
                <w:sz w:val="20"/>
                <w:szCs w:val="20"/>
              </w:rPr>
            </w:pPr>
            <w:r w:rsidRPr="00EC2B0F">
              <w:rPr>
                <w:rFonts w:ascii="Times New Roman" w:eastAsia="Times New Roman" w:hAnsi="Times New Roman"/>
                <w:sz w:val="20"/>
                <w:szCs w:val="20"/>
              </w:rPr>
              <w:t>- финальные соревнования областного турнира юных футболистов «Кожаный мяч» (400 чел.);</w:t>
            </w:r>
          </w:p>
          <w:p w:rsidR="000C633F" w:rsidRPr="00EC2B0F" w:rsidRDefault="000C633F" w:rsidP="0046153D">
            <w:pPr>
              <w:spacing w:after="0" w:line="240" w:lineRule="auto"/>
              <w:contextualSpacing/>
              <w:rPr>
                <w:rFonts w:ascii="Times New Roman" w:eastAsia="Times New Roman" w:hAnsi="Times New Roman"/>
                <w:color w:val="FF0000"/>
                <w:sz w:val="20"/>
                <w:szCs w:val="20"/>
              </w:rPr>
            </w:pPr>
            <w:r w:rsidRPr="00EC2B0F">
              <w:rPr>
                <w:rFonts w:ascii="Times New Roman" w:eastAsia="Times New Roman" w:hAnsi="Times New Roman"/>
                <w:sz w:val="20"/>
                <w:szCs w:val="20"/>
              </w:rPr>
              <w:t>- финальные областные спортивные соревнования обучающихся «Президентские состязания» (500 чел.);</w:t>
            </w:r>
          </w:p>
          <w:p w:rsidR="000C633F" w:rsidRDefault="000C633F" w:rsidP="0046153D">
            <w:pPr>
              <w:spacing w:after="0" w:line="240" w:lineRule="auto"/>
              <w:contextualSpacing/>
              <w:rPr>
                <w:rFonts w:ascii="Times New Roman" w:hAnsi="Times New Roman"/>
                <w:sz w:val="20"/>
                <w:szCs w:val="20"/>
              </w:rPr>
            </w:pPr>
            <w:r w:rsidRPr="00EC2B0F">
              <w:rPr>
                <w:rFonts w:ascii="Times New Roman" w:hAnsi="Times New Roman"/>
                <w:sz w:val="20"/>
                <w:szCs w:val="20"/>
              </w:rPr>
              <w:t xml:space="preserve">- участие во «Всероссийских соревнованиях по футболу «Кожаный мяч» среди девочек в г. Анапа </w:t>
            </w:r>
            <w:r w:rsidRPr="00EC2B0F">
              <w:rPr>
                <w:rFonts w:ascii="Times New Roman" w:hAnsi="Times New Roman"/>
                <w:sz w:val="20"/>
                <w:szCs w:val="20"/>
              </w:rPr>
              <w:lastRenderedPageBreak/>
              <w:t>Краснодарского края (команда Ленинского района МО «Город Саратов», 14 чел.)</w:t>
            </w:r>
          </w:p>
          <w:p w:rsidR="000C633F" w:rsidRPr="000B4690" w:rsidRDefault="000C633F" w:rsidP="0046153D">
            <w:pPr>
              <w:spacing w:after="0" w:line="240" w:lineRule="auto"/>
              <w:contextualSpacing/>
              <w:rPr>
                <w:rFonts w:ascii="Times New Roman" w:hAnsi="Times New Roman"/>
                <w:sz w:val="20"/>
                <w:szCs w:val="24"/>
              </w:rPr>
            </w:pPr>
            <w:r w:rsidRPr="000B4690">
              <w:rPr>
                <w:rFonts w:ascii="Times New Roman" w:hAnsi="Times New Roman"/>
                <w:sz w:val="20"/>
                <w:szCs w:val="24"/>
              </w:rPr>
              <w:t>- областной Спартианский фестиваль среди команд летних детских оздоровительных лагерей Саратовской области (1 820 чел.);</w:t>
            </w:r>
          </w:p>
          <w:p w:rsidR="000C633F" w:rsidRPr="00EC2B0F" w:rsidRDefault="000C633F" w:rsidP="0046153D">
            <w:pPr>
              <w:spacing w:after="0" w:line="240" w:lineRule="auto"/>
              <w:contextualSpacing/>
              <w:rPr>
                <w:rFonts w:ascii="Times New Roman" w:eastAsia="Times New Roman" w:hAnsi="Times New Roman"/>
                <w:sz w:val="24"/>
                <w:szCs w:val="24"/>
              </w:rPr>
            </w:pPr>
            <w:r w:rsidRPr="000B4690">
              <w:rPr>
                <w:rFonts w:ascii="Times New Roman" w:hAnsi="Times New Roman"/>
                <w:sz w:val="20"/>
                <w:szCs w:val="24"/>
              </w:rPr>
              <w:t xml:space="preserve">- соревнования </w:t>
            </w:r>
            <w:r w:rsidRPr="000B4690">
              <w:rPr>
                <w:rFonts w:ascii="Times New Roman" w:hAnsi="Times New Roman"/>
                <w:sz w:val="20"/>
                <w:szCs w:val="28"/>
                <w:lang w:val="en-US"/>
              </w:rPr>
              <w:t>XVII</w:t>
            </w:r>
            <w:r w:rsidRPr="000B4690">
              <w:rPr>
                <w:rFonts w:ascii="Times New Roman" w:hAnsi="Times New Roman"/>
                <w:sz w:val="20"/>
                <w:szCs w:val="28"/>
              </w:rPr>
              <w:t xml:space="preserve"> областного турнира по футболу среди дворовых команд на Кубок Губернатора Саратовской области (2 280 чел.)</w:t>
            </w:r>
          </w:p>
        </w:tc>
        <w:tc>
          <w:tcPr>
            <w:tcW w:w="93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C633F" w:rsidRPr="00EC2B0F" w:rsidTr="009C2733">
        <w:trPr>
          <w:trHeight w:val="315"/>
        </w:trPr>
        <w:tc>
          <w:tcPr>
            <w:tcW w:w="2001" w:type="dxa"/>
            <w:gridSpan w:val="2"/>
            <w:vMerge/>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p>
        </w:tc>
        <w:tc>
          <w:tcPr>
            <w:tcW w:w="1528" w:type="dxa"/>
            <w:vMerge/>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985" w:type="dxa"/>
            <w:gridSpan w:val="3"/>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975" w:type="dxa"/>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827" w:type="dxa"/>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2874" w:type="dxa"/>
            <w:gridSpan w:val="3"/>
            <w:vMerge/>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p>
        </w:tc>
        <w:tc>
          <w:tcPr>
            <w:tcW w:w="1528" w:type="dxa"/>
            <w:vMerge/>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985" w:type="dxa"/>
            <w:gridSpan w:val="3"/>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975" w:type="dxa"/>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827" w:type="dxa"/>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2874" w:type="dxa"/>
            <w:gridSpan w:val="3"/>
            <w:vMerge/>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p>
        </w:tc>
        <w:tc>
          <w:tcPr>
            <w:tcW w:w="1528" w:type="dxa"/>
            <w:vMerge/>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985" w:type="dxa"/>
            <w:gridSpan w:val="3"/>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975" w:type="dxa"/>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827" w:type="dxa"/>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2874" w:type="dxa"/>
            <w:gridSpan w:val="3"/>
            <w:vMerge/>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p>
        </w:tc>
        <w:tc>
          <w:tcPr>
            <w:tcW w:w="1528" w:type="dxa"/>
            <w:vMerge/>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985" w:type="dxa"/>
            <w:gridSpan w:val="3"/>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975" w:type="dxa"/>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827" w:type="dxa"/>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2874" w:type="dxa"/>
            <w:gridSpan w:val="3"/>
            <w:vMerge/>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187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1.2.9</w:t>
            </w:r>
          </w:p>
        </w:tc>
        <w:tc>
          <w:tcPr>
            <w:tcW w:w="152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1.2.9. Спортивно - туристический лагерь ПФО «Туриада» </w:t>
            </w:r>
            <w:r w:rsidRPr="00EC2B0F">
              <w:rPr>
                <w:sz w:val="20"/>
                <w:szCs w:val="20"/>
              </w:rPr>
              <w:t xml:space="preserve">» </w:t>
            </w:r>
            <w:r w:rsidRPr="00EC2B0F">
              <w:rPr>
                <w:rFonts w:ascii="Times New Roman" w:hAnsi="Times New Roman"/>
                <w:sz w:val="20"/>
                <w:szCs w:val="20"/>
              </w:rPr>
              <w:t>и проведение тренировочных мероприятий по подготовке команд Саратовской области к участию в указанном мероприятии</w:t>
            </w:r>
          </w:p>
        </w:tc>
        <w:tc>
          <w:tcPr>
            <w:tcW w:w="109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w:t>
            </w:r>
            <w:r>
              <w:rPr>
                <w:rFonts w:ascii="Times New Roman" w:eastAsia="Times New Roman" w:hAnsi="Times New Roman"/>
                <w:sz w:val="20"/>
                <w:szCs w:val="20"/>
              </w:rPr>
              <w:t>и</w:t>
            </w:r>
            <w:r w:rsidRPr="00EC2B0F">
              <w:rPr>
                <w:rFonts w:ascii="Times New Roman" w:eastAsia="Times New Roman" w:hAnsi="Times New Roman"/>
                <w:sz w:val="20"/>
                <w:szCs w:val="20"/>
              </w:rPr>
              <w:t xml:space="preserve"> спорта области</w:t>
            </w:r>
          </w:p>
        </w:tc>
        <w:tc>
          <w:tcPr>
            <w:tcW w:w="1043"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985"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975"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7"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74" w:type="dxa"/>
            <w:gridSpan w:val="3"/>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Проведение в рамках лагеря первенства ПФО по спортивному туризму, организация конкурсно-познавательной программы, выявление сильнейших команд регионов ПФО в общекомандном зачете лагеря.</w:t>
            </w:r>
          </w:p>
        </w:tc>
        <w:tc>
          <w:tcPr>
            <w:tcW w:w="2582" w:type="dxa"/>
            <w:gridSpan w:val="4"/>
            <w:shd w:val="clear" w:color="auto" w:fill="auto"/>
            <w:hideMark/>
          </w:tcPr>
          <w:p w:rsidR="000C633F" w:rsidRPr="005A10A6" w:rsidRDefault="000C633F" w:rsidP="0046153D">
            <w:pPr>
              <w:spacing w:after="0" w:line="240" w:lineRule="auto"/>
              <w:ind w:hanging="21"/>
              <w:jc w:val="both"/>
              <w:rPr>
                <w:rFonts w:ascii="Times New Roman" w:eastAsia="Times New Roman" w:hAnsi="Times New Roman"/>
                <w:sz w:val="20"/>
                <w:szCs w:val="20"/>
              </w:rPr>
            </w:pPr>
            <w:r w:rsidRPr="005A10A6">
              <w:rPr>
                <w:rFonts w:ascii="Times New Roman" w:hAnsi="Times New Roman"/>
                <w:sz w:val="20"/>
                <w:szCs w:val="20"/>
              </w:rPr>
              <w:t>С 16 по 19 мая 2018 года на территории горнолыжного курорта «Хвалынский» Саратовской области прошел Спортивно туристский лагерь Приволжского федерального округа «Туриада 2018».</w:t>
            </w:r>
            <w:r w:rsidRPr="005A10A6">
              <w:rPr>
                <w:rFonts w:ascii="Times New Roman" w:eastAsia="Times New Roman" w:hAnsi="Times New Roman"/>
                <w:sz w:val="20"/>
                <w:szCs w:val="20"/>
              </w:rPr>
              <w:t xml:space="preserve"> Участниками спортивной и конкурсно-познавательной программы стали более 700 человек.</w:t>
            </w:r>
          </w:p>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По результатам общекомандного зачета лагеря места распределились следующим образом:</w:t>
            </w:r>
          </w:p>
          <w:p w:rsidR="000C633F" w:rsidRPr="00FD20D3" w:rsidRDefault="000C633F" w:rsidP="0046153D">
            <w:pPr>
              <w:spacing w:after="0"/>
              <w:jc w:val="both"/>
              <w:rPr>
                <w:rFonts w:ascii="Times New Roman" w:eastAsia="Times New Roman" w:hAnsi="Times New Roman"/>
                <w:color w:val="FF0000"/>
                <w:sz w:val="20"/>
                <w:szCs w:val="20"/>
              </w:rPr>
            </w:pPr>
            <w:r w:rsidRPr="00FD20D3">
              <w:rPr>
                <w:rFonts w:ascii="Times New Roman" w:hAnsi="Times New Roman"/>
                <w:sz w:val="20"/>
                <w:szCs w:val="20"/>
              </w:rPr>
              <w:t>1 место – Пермский край, 2 место – Саратовская область, 3 место – Республика Башкортостан.</w:t>
            </w:r>
          </w:p>
        </w:tc>
        <w:tc>
          <w:tcPr>
            <w:tcW w:w="933"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315"/>
        </w:trPr>
        <w:tc>
          <w:tcPr>
            <w:tcW w:w="2001"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1.2.12</w:t>
            </w:r>
          </w:p>
        </w:tc>
        <w:tc>
          <w:tcPr>
            <w:tcW w:w="1528" w:type="dxa"/>
            <w:vMerge w:val="restart"/>
            <w:shd w:val="clear" w:color="auto" w:fill="FFFFFF" w:themeFill="background1"/>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1.2.12 «Выполнение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1098" w:type="dxa"/>
            <w:vMerge w:val="restart"/>
            <w:shd w:val="clear" w:color="auto" w:fill="FFFFFF" w:themeFill="background1"/>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w:t>
            </w:r>
            <w:r>
              <w:rPr>
                <w:rFonts w:ascii="Times New Roman" w:eastAsia="Times New Roman" w:hAnsi="Times New Roman"/>
                <w:sz w:val="20"/>
                <w:szCs w:val="20"/>
              </w:rPr>
              <w:t>инистерство молодежной политикии</w:t>
            </w:r>
            <w:r w:rsidRPr="00EC2B0F">
              <w:rPr>
                <w:rFonts w:ascii="Times New Roman" w:eastAsia="Times New Roman" w:hAnsi="Times New Roman"/>
                <w:sz w:val="20"/>
                <w:szCs w:val="20"/>
              </w:rPr>
              <w:t>спорта области</w:t>
            </w:r>
          </w:p>
        </w:tc>
        <w:tc>
          <w:tcPr>
            <w:tcW w:w="1043" w:type="dxa"/>
            <w:vMerge w:val="restart"/>
            <w:shd w:val="clear" w:color="auto" w:fill="FFFFFF" w:themeFill="background1"/>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985" w:type="dxa"/>
            <w:gridSpan w:val="3"/>
            <w:vMerge w:val="restart"/>
            <w:shd w:val="clear" w:color="auto" w:fill="FFFFFF" w:themeFill="background1"/>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975" w:type="dxa"/>
            <w:vMerge w:val="restart"/>
            <w:shd w:val="clear" w:color="auto" w:fill="FFFFFF" w:themeFill="background1"/>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7" w:type="dxa"/>
            <w:vMerge w:val="restart"/>
            <w:shd w:val="clear" w:color="auto" w:fill="FFFFFF" w:themeFill="background1"/>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74" w:type="dxa"/>
            <w:gridSpan w:val="3"/>
            <w:vMerge w:val="restart"/>
            <w:shd w:val="clear" w:color="auto" w:fill="FFFFFF" w:themeFill="background1"/>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Организация и проведение мероприятий среди студенческой молодежи и работников учебных заведений.</w:t>
            </w:r>
          </w:p>
        </w:tc>
        <w:tc>
          <w:tcPr>
            <w:tcW w:w="2582" w:type="dxa"/>
            <w:gridSpan w:val="4"/>
            <w:vMerge w:val="restart"/>
            <w:shd w:val="clear" w:color="auto" w:fill="FFFFFF" w:themeFill="background1"/>
            <w:hideMark/>
          </w:tcPr>
          <w:p w:rsidR="000C633F" w:rsidRPr="000B412F" w:rsidRDefault="000C633F" w:rsidP="0046153D">
            <w:pPr>
              <w:spacing w:after="0" w:line="240" w:lineRule="auto"/>
              <w:rPr>
                <w:rFonts w:ascii="Times New Roman" w:eastAsia="Times New Roman" w:hAnsi="Times New Roman"/>
                <w:sz w:val="20"/>
                <w:szCs w:val="20"/>
              </w:rPr>
            </w:pPr>
            <w:r w:rsidRPr="000B412F">
              <w:rPr>
                <w:rFonts w:ascii="Times New Roman" w:eastAsia="Times New Roman" w:hAnsi="Times New Roman"/>
                <w:sz w:val="20"/>
                <w:szCs w:val="20"/>
              </w:rPr>
              <w:t>Проведены следующие мероприятия:</w:t>
            </w:r>
          </w:p>
          <w:p w:rsidR="000C633F" w:rsidRPr="000B412F" w:rsidRDefault="000C633F" w:rsidP="0046153D">
            <w:pPr>
              <w:spacing w:after="0" w:line="240" w:lineRule="auto"/>
              <w:rPr>
                <w:rFonts w:ascii="Times New Roman" w:eastAsia="Times New Roman" w:hAnsi="Times New Roman"/>
                <w:sz w:val="20"/>
                <w:szCs w:val="20"/>
              </w:rPr>
            </w:pPr>
            <w:r w:rsidRPr="000B412F">
              <w:rPr>
                <w:rFonts w:ascii="Times New Roman" w:eastAsia="Times New Roman" w:hAnsi="Times New Roman"/>
                <w:sz w:val="20"/>
                <w:szCs w:val="20"/>
              </w:rPr>
              <w:t>- областная Универсиада  образовательных организаций высшего образования области    (3 870 чел.);</w:t>
            </w:r>
          </w:p>
          <w:p w:rsidR="000C633F" w:rsidRPr="000B412F" w:rsidRDefault="000C633F" w:rsidP="0046153D">
            <w:pPr>
              <w:spacing w:after="0" w:line="240" w:lineRule="auto"/>
              <w:rPr>
                <w:rFonts w:ascii="Times New Roman" w:eastAsia="Times New Roman" w:hAnsi="Times New Roman"/>
                <w:sz w:val="20"/>
                <w:szCs w:val="20"/>
              </w:rPr>
            </w:pPr>
            <w:r w:rsidRPr="000B412F">
              <w:rPr>
                <w:rFonts w:ascii="Times New Roman" w:eastAsia="Times New Roman" w:hAnsi="Times New Roman"/>
                <w:sz w:val="20"/>
                <w:szCs w:val="20"/>
              </w:rPr>
              <w:t>- «Спартакиада здоровья» среди профессорско-преподавательского состава образовательных организаций высшего образования области (320 чел.);</w:t>
            </w:r>
          </w:p>
          <w:p w:rsidR="000C633F" w:rsidRPr="000B412F" w:rsidRDefault="000C633F" w:rsidP="0046153D">
            <w:pPr>
              <w:spacing w:after="0" w:line="240" w:lineRule="auto"/>
              <w:rPr>
                <w:rFonts w:ascii="Times New Roman" w:eastAsia="Times New Roman" w:hAnsi="Times New Roman"/>
                <w:color w:val="FF0000"/>
                <w:sz w:val="20"/>
                <w:szCs w:val="20"/>
              </w:rPr>
            </w:pPr>
            <w:r w:rsidRPr="000B412F">
              <w:rPr>
                <w:rFonts w:ascii="Times New Roman" w:eastAsia="Times New Roman" w:hAnsi="Times New Roman"/>
                <w:sz w:val="20"/>
                <w:szCs w:val="20"/>
              </w:rPr>
              <w:t>- Чемпионат Ассоциации студенческого баскетбола в региональном дивизионе «Саратов» среди мужских команд в сезоне 2017/2018 г.г. (80 чел.);- соревнования ассоциации волейбольной студенческой лиги Саратовской области 2017-2018 учебного года (120 чел.);</w:t>
            </w:r>
          </w:p>
          <w:p w:rsidR="000C633F" w:rsidRPr="000B412F" w:rsidRDefault="000C633F" w:rsidP="0046153D">
            <w:pPr>
              <w:spacing w:after="0" w:line="240" w:lineRule="auto"/>
              <w:rPr>
                <w:rFonts w:ascii="Times New Roman" w:hAnsi="Times New Roman"/>
                <w:sz w:val="20"/>
              </w:rPr>
            </w:pPr>
            <w:r w:rsidRPr="000B412F">
              <w:rPr>
                <w:rFonts w:ascii="Times New Roman" w:eastAsia="Times New Roman" w:hAnsi="Times New Roman"/>
                <w:sz w:val="20"/>
                <w:szCs w:val="20"/>
              </w:rPr>
              <w:t>-</w:t>
            </w:r>
            <w:r w:rsidRPr="000B412F">
              <w:rPr>
                <w:rFonts w:ascii="Times New Roman" w:hAnsi="Times New Roman"/>
                <w:sz w:val="20"/>
              </w:rPr>
              <w:t>соревнования</w:t>
            </w:r>
            <w:r w:rsidRPr="000B412F">
              <w:rPr>
                <w:rFonts w:ascii="Times New Roman" w:eastAsia="Times New Roman" w:hAnsi="Times New Roman"/>
                <w:sz w:val="20"/>
              </w:rPr>
              <w:t xml:space="preserve"> командной бадминтонной лиги среди студентов и преподавателей </w:t>
            </w:r>
            <w:r w:rsidRPr="000B412F">
              <w:rPr>
                <w:rFonts w:ascii="Times New Roman" w:eastAsia="Times New Roman" w:hAnsi="Times New Roman"/>
                <w:sz w:val="20"/>
                <w:szCs w:val="28"/>
              </w:rPr>
              <w:t>образовательных организаций высшего образования области</w:t>
            </w:r>
            <w:r w:rsidRPr="000B412F">
              <w:rPr>
                <w:rFonts w:ascii="Times New Roman" w:eastAsia="Times New Roman" w:hAnsi="Times New Roman"/>
                <w:sz w:val="20"/>
              </w:rPr>
              <w:t xml:space="preserve"> 2018 года</w:t>
            </w:r>
            <w:r w:rsidRPr="000B412F">
              <w:rPr>
                <w:rFonts w:ascii="Times New Roman" w:hAnsi="Times New Roman"/>
                <w:sz w:val="20"/>
              </w:rPr>
              <w:t xml:space="preserve"> (40 чел.)</w:t>
            </w:r>
          </w:p>
          <w:p w:rsidR="000C633F" w:rsidRPr="000B412F" w:rsidRDefault="000C633F" w:rsidP="0046153D">
            <w:pPr>
              <w:spacing w:after="0" w:line="240" w:lineRule="auto"/>
              <w:rPr>
                <w:rFonts w:ascii="Times New Roman" w:hAnsi="Times New Roman"/>
                <w:color w:val="000000"/>
                <w:sz w:val="20"/>
                <w:szCs w:val="20"/>
              </w:rPr>
            </w:pPr>
            <w:r w:rsidRPr="000B412F">
              <w:rPr>
                <w:rFonts w:ascii="Times New Roman" w:hAnsi="Times New Roman"/>
                <w:sz w:val="20"/>
              </w:rPr>
              <w:t xml:space="preserve">- Спартакиада </w:t>
            </w:r>
            <w:r w:rsidRPr="000B412F">
              <w:rPr>
                <w:rFonts w:ascii="Times New Roman" w:hAnsi="Times New Roman"/>
                <w:color w:val="000000"/>
                <w:sz w:val="20"/>
                <w:szCs w:val="20"/>
              </w:rPr>
              <w:t xml:space="preserve">летних спортивно-оздоровительных лагерей образовательных </w:t>
            </w:r>
            <w:r w:rsidRPr="000B412F">
              <w:rPr>
                <w:rFonts w:ascii="Times New Roman" w:hAnsi="Times New Roman"/>
                <w:color w:val="000000"/>
                <w:sz w:val="20"/>
                <w:szCs w:val="20"/>
              </w:rPr>
              <w:lastRenderedPageBreak/>
              <w:t>организаций высшего образования области (150 чел.)</w:t>
            </w:r>
          </w:p>
        </w:tc>
        <w:tc>
          <w:tcPr>
            <w:tcW w:w="93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C633F" w:rsidRPr="00EC2B0F" w:rsidTr="009C2733">
        <w:trPr>
          <w:trHeight w:val="315"/>
        </w:trPr>
        <w:tc>
          <w:tcPr>
            <w:tcW w:w="2001" w:type="dxa"/>
            <w:gridSpan w:val="2"/>
            <w:vMerge/>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p>
        </w:tc>
        <w:tc>
          <w:tcPr>
            <w:tcW w:w="1528" w:type="dxa"/>
            <w:vMerge/>
            <w:shd w:val="clear" w:color="auto" w:fill="FFFFFF" w:themeFill="background1"/>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FFFFFF" w:themeFill="background1"/>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FFFFFF" w:themeFill="background1"/>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985" w:type="dxa"/>
            <w:gridSpan w:val="3"/>
            <w:vMerge/>
            <w:shd w:val="clear" w:color="auto" w:fill="FFFFFF" w:themeFill="background1"/>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975" w:type="dxa"/>
            <w:vMerge/>
            <w:shd w:val="clear" w:color="auto" w:fill="FFFFFF" w:themeFill="background1"/>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827" w:type="dxa"/>
            <w:vMerge/>
            <w:shd w:val="clear" w:color="auto" w:fill="FFFFFF" w:themeFill="background1"/>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2874" w:type="dxa"/>
            <w:gridSpan w:val="3"/>
            <w:vMerge/>
            <w:shd w:val="clear" w:color="auto" w:fill="FFFFFF" w:themeFill="background1"/>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FFFFFF" w:themeFill="background1"/>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p>
        </w:tc>
        <w:tc>
          <w:tcPr>
            <w:tcW w:w="1528" w:type="dxa"/>
            <w:vMerge/>
            <w:shd w:val="clear" w:color="auto" w:fill="FFFFFF" w:themeFill="background1"/>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FFFFFF" w:themeFill="background1"/>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FFFFFF" w:themeFill="background1"/>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985" w:type="dxa"/>
            <w:gridSpan w:val="3"/>
            <w:vMerge/>
            <w:shd w:val="clear" w:color="auto" w:fill="FFFFFF" w:themeFill="background1"/>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975" w:type="dxa"/>
            <w:vMerge/>
            <w:shd w:val="clear" w:color="auto" w:fill="FFFFFF" w:themeFill="background1"/>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827" w:type="dxa"/>
            <w:vMerge/>
            <w:shd w:val="clear" w:color="auto" w:fill="FFFFFF" w:themeFill="background1"/>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2874" w:type="dxa"/>
            <w:gridSpan w:val="3"/>
            <w:vMerge/>
            <w:shd w:val="clear" w:color="auto" w:fill="FFFFFF" w:themeFill="background1"/>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FFFFFF" w:themeFill="background1"/>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p>
        </w:tc>
        <w:tc>
          <w:tcPr>
            <w:tcW w:w="1528" w:type="dxa"/>
            <w:vMerge/>
            <w:shd w:val="clear" w:color="auto" w:fill="FFFFFF" w:themeFill="background1"/>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FFFFFF" w:themeFill="background1"/>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FFFFFF" w:themeFill="background1"/>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985" w:type="dxa"/>
            <w:gridSpan w:val="3"/>
            <w:vMerge/>
            <w:shd w:val="clear" w:color="auto" w:fill="FFFFFF" w:themeFill="background1"/>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975" w:type="dxa"/>
            <w:vMerge/>
            <w:shd w:val="clear" w:color="auto" w:fill="FFFFFF" w:themeFill="background1"/>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827" w:type="dxa"/>
            <w:vMerge/>
            <w:shd w:val="clear" w:color="auto" w:fill="FFFFFF" w:themeFill="background1"/>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2874" w:type="dxa"/>
            <w:gridSpan w:val="3"/>
            <w:vMerge/>
            <w:shd w:val="clear" w:color="auto" w:fill="FFFFFF" w:themeFill="background1"/>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FFFFFF" w:themeFill="background1"/>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p>
        </w:tc>
        <w:tc>
          <w:tcPr>
            <w:tcW w:w="1528" w:type="dxa"/>
            <w:vMerge/>
            <w:shd w:val="clear" w:color="auto" w:fill="FFFFFF" w:themeFill="background1"/>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FFFFFF" w:themeFill="background1"/>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FFFFFF" w:themeFill="background1"/>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985" w:type="dxa"/>
            <w:gridSpan w:val="3"/>
            <w:vMerge/>
            <w:shd w:val="clear" w:color="auto" w:fill="FFFFFF" w:themeFill="background1"/>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975" w:type="dxa"/>
            <w:vMerge/>
            <w:shd w:val="clear" w:color="auto" w:fill="FFFFFF" w:themeFill="background1"/>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827" w:type="dxa"/>
            <w:vMerge/>
            <w:shd w:val="clear" w:color="auto" w:fill="FFFFFF" w:themeFill="background1"/>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2874" w:type="dxa"/>
            <w:gridSpan w:val="3"/>
            <w:vMerge/>
            <w:shd w:val="clear" w:color="auto" w:fill="FFFFFF" w:themeFill="background1"/>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FFFFFF" w:themeFill="background1"/>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1673"/>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1123"/>
        </w:trPr>
        <w:tc>
          <w:tcPr>
            <w:tcW w:w="2001" w:type="dxa"/>
            <w:gridSpan w:val="2"/>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1.3</w:t>
            </w:r>
          </w:p>
        </w:tc>
        <w:tc>
          <w:tcPr>
            <w:tcW w:w="152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основное мероприятие 1.3. «Олимпийская, паралимпийская и сурдлимпийская подготовка»</w:t>
            </w:r>
          </w:p>
        </w:tc>
        <w:tc>
          <w:tcPr>
            <w:tcW w:w="109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министерство молодежной политики </w:t>
            </w:r>
            <w:r>
              <w:rPr>
                <w:rFonts w:ascii="Times New Roman" w:eastAsia="Times New Roman" w:hAnsi="Times New Roman"/>
                <w:sz w:val="20"/>
                <w:szCs w:val="20"/>
              </w:rPr>
              <w:t xml:space="preserve">и </w:t>
            </w:r>
            <w:r w:rsidRPr="005A10A6">
              <w:rPr>
                <w:rFonts w:ascii="Times New Roman" w:eastAsia="Times New Roman" w:hAnsi="Times New Roman"/>
                <w:sz w:val="20"/>
                <w:szCs w:val="20"/>
              </w:rPr>
              <w:t>спорта области</w:t>
            </w:r>
          </w:p>
        </w:tc>
        <w:tc>
          <w:tcPr>
            <w:tcW w:w="1043"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985" w:type="dxa"/>
            <w:gridSpan w:val="3"/>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975"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7"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74" w:type="dxa"/>
            <w:gridSpan w:val="3"/>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Обеспечение участия Саратовских спортсменов в Олимпийских, Паралимпийских и Сурдлимпийских играх</w:t>
            </w:r>
          </w:p>
        </w:tc>
        <w:tc>
          <w:tcPr>
            <w:tcW w:w="2582" w:type="dxa"/>
            <w:gridSpan w:val="4"/>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В 2018 году </w:t>
            </w:r>
            <w:r w:rsidRPr="005A10A6">
              <w:rPr>
                <w:rFonts w:ascii="Times New Roman" w:eastAsia="Times New Roman" w:hAnsi="Times New Roman"/>
                <w:sz w:val="20"/>
                <w:szCs w:val="20"/>
              </w:rPr>
              <w:t>Олимпийские,Паралимпийские и Сурдлимпийские игры не проводились.</w:t>
            </w:r>
          </w:p>
          <w:p w:rsidR="000C633F" w:rsidRPr="005A10A6" w:rsidRDefault="000C633F" w:rsidP="0046153D">
            <w:pPr>
              <w:spacing w:after="0" w:line="240" w:lineRule="auto"/>
              <w:rPr>
                <w:rFonts w:ascii="Times New Roman" w:eastAsia="Times New Roman" w:hAnsi="Times New Roman"/>
                <w:sz w:val="20"/>
                <w:szCs w:val="20"/>
              </w:rPr>
            </w:pPr>
          </w:p>
        </w:tc>
        <w:tc>
          <w:tcPr>
            <w:tcW w:w="933" w:type="dxa"/>
            <w:vMerge w:val="restart"/>
            <w:shd w:val="clear" w:color="auto" w:fill="auto"/>
            <w:vAlign w:val="bottom"/>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27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министерство социального развития области</w:t>
            </w:r>
          </w:p>
        </w:tc>
        <w:tc>
          <w:tcPr>
            <w:tcW w:w="1043"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2015</w:t>
            </w:r>
          </w:p>
        </w:tc>
        <w:tc>
          <w:tcPr>
            <w:tcW w:w="985" w:type="dxa"/>
            <w:gridSpan w:val="3"/>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2017</w:t>
            </w:r>
          </w:p>
        </w:tc>
        <w:tc>
          <w:tcPr>
            <w:tcW w:w="975"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2015</w:t>
            </w:r>
          </w:p>
        </w:tc>
        <w:tc>
          <w:tcPr>
            <w:tcW w:w="827"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2017</w:t>
            </w: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968"/>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1.3.1</w:t>
            </w:r>
          </w:p>
        </w:tc>
        <w:tc>
          <w:tcPr>
            <w:tcW w:w="152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Контрольное событие 1.3.1 Участие спортсменов области и их сопровождающих, тренеров, врачей, ведущих подготовку к Паралимпийскам и Сурдлимпийским играм, в </w:t>
            </w:r>
            <w:r w:rsidRPr="005A10A6">
              <w:rPr>
                <w:rFonts w:ascii="Times New Roman" w:eastAsia="Times New Roman" w:hAnsi="Times New Roman"/>
                <w:sz w:val="20"/>
                <w:szCs w:val="20"/>
              </w:rPr>
              <w:lastRenderedPageBreak/>
              <w:t>тренировочных сборах, международных, всероссийских и межрегиональных соревнованиях. Обеспечение медикаментозными и фармакологическими средствами</w:t>
            </w:r>
          </w:p>
        </w:tc>
        <w:tc>
          <w:tcPr>
            <w:tcW w:w="109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lastRenderedPageBreak/>
              <w:t>министерство молодежной политики</w:t>
            </w:r>
            <w:r>
              <w:rPr>
                <w:rFonts w:ascii="Times New Roman" w:eastAsia="Times New Roman" w:hAnsi="Times New Roman"/>
                <w:sz w:val="20"/>
                <w:szCs w:val="20"/>
              </w:rPr>
              <w:t xml:space="preserve"> и</w:t>
            </w:r>
            <w:r w:rsidRPr="005A10A6">
              <w:rPr>
                <w:rFonts w:ascii="Times New Roman" w:eastAsia="Times New Roman" w:hAnsi="Times New Roman"/>
                <w:sz w:val="20"/>
                <w:szCs w:val="20"/>
              </w:rPr>
              <w:t xml:space="preserve"> спорта области</w:t>
            </w:r>
          </w:p>
        </w:tc>
        <w:tc>
          <w:tcPr>
            <w:tcW w:w="1043"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985" w:type="dxa"/>
            <w:gridSpan w:val="3"/>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975"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7"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74" w:type="dxa"/>
            <w:gridSpan w:val="3"/>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Обеспечение подготовки саратовских спортсменов к участию в XXIII летних Сурдлимпийских играх 2017 года (г. Анкара, Турция), XXIII зимних Олимппийских играх 2018 года, XII зимних Паралимпийских играх 2018 года (г. Пхенчхан, р. Корея), XXXII летних Олимпийских игр</w:t>
            </w:r>
            <w:r>
              <w:rPr>
                <w:rFonts w:ascii="Times New Roman" w:eastAsia="Times New Roman" w:hAnsi="Times New Roman"/>
                <w:sz w:val="20"/>
                <w:szCs w:val="20"/>
              </w:rPr>
              <w:t xml:space="preserve">ах 2020 года (г. Токио, Япония): приобретение инвентаря, оборудования, экипировки, компьютерной </w:t>
            </w:r>
            <w:r>
              <w:rPr>
                <w:rFonts w:ascii="Times New Roman" w:eastAsia="Times New Roman" w:hAnsi="Times New Roman"/>
                <w:sz w:val="20"/>
                <w:szCs w:val="20"/>
              </w:rPr>
              <w:lastRenderedPageBreak/>
              <w:t>техники и оргтехники для оснащения областных государственных учреждений спортивной направленности по адаптивной физической культуре и спорту</w:t>
            </w:r>
          </w:p>
        </w:tc>
        <w:tc>
          <w:tcPr>
            <w:tcW w:w="2582" w:type="dxa"/>
            <w:gridSpan w:val="4"/>
            <w:vMerge w:val="restart"/>
            <w:shd w:val="clear" w:color="auto" w:fill="auto"/>
            <w:hideMark/>
          </w:tcPr>
          <w:p w:rsidR="000C633F" w:rsidRPr="000E1071" w:rsidRDefault="000C633F" w:rsidP="0046153D">
            <w:pPr>
              <w:rPr>
                <w:rFonts w:ascii="Times New Roman" w:hAnsi="Times New Roman"/>
                <w:sz w:val="20"/>
                <w:szCs w:val="20"/>
              </w:rPr>
            </w:pPr>
            <w:r w:rsidRPr="000E1071">
              <w:rPr>
                <w:rFonts w:ascii="Times New Roman" w:hAnsi="Times New Roman"/>
                <w:sz w:val="20"/>
                <w:szCs w:val="20"/>
              </w:rPr>
              <w:lastRenderedPageBreak/>
              <w:t xml:space="preserve">В 2018 году подготовку к Олимпийским играм вели  39 спортсменов и 29 тренеров по 11 видам спорта. Спортсмены и тренеры приняли участие в  328 спортивных мероприятиях, в том числе тренировочные сборы –138, международные соревнования – 100, всероссийские соревнования - 90, завоевав </w:t>
            </w:r>
            <w:r w:rsidRPr="000E1071">
              <w:rPr>
                <w:rFonts w:ascii="Times New Roman" w:hAnsi="Times New Roman"/>
                <w:sz w:val="20"/>
                <w:szCs w:val="20"/>
              </w:rPr>
              <w:lastRenderedPageBreak/>
              <w:t>219 медалей, из них 95 – золотых, 63 – серебряных и 61 – бронзовых.</w:t>
            </w:r>
          </w:p>
          <w:p w:rsidR="000C633F" w:rsidRPr="005A10A6" w:rsidRDefault="000C633F" w:rsidP="0046153D">
            <w:pPr>
              <w:rPr>
                <w:rFonts w:ascii="Times New Roman" w:hAnsi="Times New Roman"/>
                <w:sz w:val="20"/>
                <w:szCs w:val="20"/>
              </w:rPr>
            </w:pPr>
            <w:r w:rsidRPr="000E1071">
              <w:rPr>
                <w:rFonts w:ascii="Times New Roman" w:eastAsia="Times New Roman" w:hAnsi="Times New Roman"/>
                <w:sz w:val="20"/>
                <w:szCs w:val="20"/>
              </w:rPr>
              <w:t>В 2018 году подготовку к  Паралимпийским и Сурдлимпийским играм вели 11 спортсменов, в том числе 8 чел. -  Паралимпийская подготовка, 3 чел. – Сурдлимпийская подготовка и 9 тренеров по 7 спортивным дисциплинам. Спортсмены и тренеры приняли участие в 35 спортивных мероприятиях: тренировочных мероприятиях (сборы) - 14,  международные соревнования - 7, всероссийские соревнования – 19. Завоевано35 медалей, из них 14 – золотых, 11 – серебряная и 10 – бронзовых.</w:t>
            </w:r>
          </w:p>
        </w:tc>
        <w:tc>
          <w:tcPr>
            <w:tcW w:w="93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color w:val="FF0000"/>
                <w:sz w:val="20"/>
                <w:szCs w:val="20"/>
              </w:rPr>
            </w:pPr>
            <w:r w:rsidRPr="00EC2B0F">
              <w:rPr>
                <w:rFonts w:ascii="Times New Roman" w:eastAsia="Times New Roman" w:hAnsi="Times New Roman"/>
                <w:color w:val="FF0000"/>
                <w:sz w:val="20"/>
                <w:szCs w:val="20"/>
              </w:rPr>
              <w:lastRenderedPageBreak/>
              <w:t> </w:t>
            </w:r>
          </w:p>
        </w:tc>
      </w:tr>
      <w:tr w:rsidR="000C633F" w:rsidRPr="00EC2B0F" w:rsidTr="009C2733">
        <w:trPr>
          <w:trHeight w:val="315"/>
        </w:trPr>
        <w:tc>
          <w:tcPr>
            <w:tcW w:w="2001" w:type="dxa"/>
            <w:gridSpan w:val="2"/>
            <w:vMerge/>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p>
        </w:tc>
        <w:tc>
          <w:tcPr>
            <w:tcW w:w="1528" w:type="dxa"/>
            <w:vMerge/>
            <w:shd w:val="clear" w:color="auto" w:fill="auto"/>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098" w:type="dxa"/>
            <w:vMerge/>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985" w:type="dxa"/>
            <w:gridSpan w:val="3"/>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975" w:type="dxa"/>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827" w:type="dxa"/>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2874" w:type="dxa"/>
            <w:gridSpan w:val="3"/>
            <w:vMerge/>
            <w:shd w:val="clear" w:color="auto" w:fill="auto"/>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2582" w:type="dxa"/>
            <w:gridSpan w:val="4"/>
            <w:vMerge/>
            <w:shd w:val="clear" w:color="auto" w:fill="auto"/>
            <w:hideMark/>
          </w:tcPr>
          <w:p w:rsidR="000C633F" w:rsidRPr="005A10A6" w:rsidRDefault="000C633F" w:rsidP="0046153D">
            <w:pPr>
              <w:spacing w:after="0" w:line="240" w:lineRule="auto"/>
              <w:rPr>
                <w:rFonts w:ascii="Times New Roman" w:eastAsia="Times New Roman" w:hAnsi="Times New Roman"/>
                <w:color w:val="000000"/>
                <w:sz w:val="20"/>
                <w:szCs w:val="20"/>
              </w:rPr>
            </w:pPr>
          </w:p>
        </w:tc>
        <w:tc>
          <w:tcPr>
            <w:tcW w:w="933" w:type="dxa"/>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2582" w:type="dxa"/>
            <w:gridSpan w:val="4"/>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color w:val="000000"/>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2582" w:type="dxa"/>
            <w:gridSpan w:val="4"/>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color w:val="000000"/>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2582" w:type="dxa"/>
            <w:gridSpan w:val="4"/>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color w:val="000000"/>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15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2582" w:type="dxa"/>
            <w:gridSpan w:val="4"/>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color w:val="000000"/>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09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министерство социального развития </w:t>
            </w:r>
            <w:r w:rsidRPr="005A10A6">
              <w:rPr>
                <w:rFonts w:ascii="Times New Roman" w:eastAsia="Times New Roman" w:hAnsi="Times New Roman"/>
                <w:sz w:val="20"/>
                <w:szCs w:val="20"/>
              </w:rPr>
              <w:lastRenderedPageBreak/>
              <w:t>области</w:t>
            </w:r>
          </w:p>
        </w:tc>
        <w:tc>
          <w:tcPr>
            <w:tcW w:w="1043"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2014</w:t>
            </w:r>
          </w:p>
        </w:tc>
        <w:tc>
          <w:tcPr>
            <w:tcW w:w="985" w:type="dxa"/>
            <w:gridSpan w:val="3"/>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975"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7"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74"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582" w:type="dxa"/>
            <w:gridSpan w:val="4"/>
            <w:vMerge w:val="restart"/>
            <w:shd w:val="clear" w:color="auto" w:fill="auto"/>
            <w:hideMark/>
          </w:tcPr>
          <w:p w:rsidR="000C633F" w:rsidRPr="008C3673" w:rsidRDefault="000C633F" w:rsidP="0046153D">
            <w:pPr>
              <w:spacing w:after="0" w:line="240" w:lineRule="auto"/>
              <w:rPr>
                <w:rFonts w:ascii="Times New Roman" w:eastAsia="Times New Roman" w:hAnsi="Times New Roman"/>
                <w:sz w:val="20"/>
                <w:szCs w:val="20"/>
              </w:rPr>
            </w:pPr>
            <w:r w:rsidRPr="008C3673">
              <w:rPr>
                <w:rFonts w:ascii="Times New Roman" w:eastAsia="Times New Roman" w:hAnsi="Times New Roman"/>
                <w:sz w:val="20"/>
                <w:szCs w:val="20"/>
              </w:rPr>
              <w:t xml:space="preserve">24 спортсмена (16 паралимпийцев и 8 сурдлимпийцев) ведут подготовку к XVI Паралимпийским играм </w:t>
            </w:r>
            <w:r w:rsidRPr="008C3673">
              <w:rPr>
                <w:rFonts w:ascii="Times New Roman" w:eastAsia="Times New Roman" w:hAnsi="Times New Roman"/>
                <w:sz w:val="20"/>
                <w:szCs w:val="20"/>
              </w:rPr>
              <w:lastRenderedPageBreak/>
              <w:t xml:space="preserve">2020 г.(г. Токио, Япония)  и  XXIV Сурдлимпийских играх 2021г., спортсмены  приняли участие в </w:t>
            </w:r>
            <w:r>
              <w:rPr>
                <w:rFonts w:ascii="Times New Roman" w:eastAsia="Times New Roman" w:hAnsi="Times New Roman"/>
                <w:sz w:val="20"/>
                <w:szCs w:val="20"/>
              </w:rPr>
              <w:t>41соревновании ( из них11</w:t>
            </w:r>
            <w:r w:rsidRPr="008C3673">
              <w:rPr>
                <w:rFonts w:ascii="Times New Roman" w:eastAsia="Times New Roman" w:hAnsi="Times New Roman"/>
                <w:sz w:val="20"/>
                <w:szCs w:val="20"/>
              </w:rPr>
              <w:t xml:space="preserve"> международных) и 11 тренировочных сборах, </w:t>
            </w:r>
            <w:r>
              <w:rPr>
                <w:rFonts w:ascii="Times New Roman" w:eastAsia="Times New Roman" w:hAnsi="Times New Roman"/>
                <w:sz w:val="20"/>
                <w:szCs w:val="20"/>
              </w:rPr>
              <w:t>завоевано 163 медали: 75 золотых, 52 серебряных и 36</w:t>
            </w:r>
            <w:r w:rsidRPr="008C3673">
              <w:rPr>
                <w:rFonts w:ascii="Times New Roman" w:eastAsia="Times New Roman" w:hAnsi="Times New Roman"/>
                <w:sz w:val="20"/>
                <w:szCs w:val="20"/>
              </w:rPr>
              <w:t xml:space="preserve"> бронзовых медалей</w:t>
            </w:r>
            <w:r>
              <w:rPr>
                <w:rFonts w:ascii="Times New Roman" w:eastAsia="Times New Roman" w:hAnsi="Times New Roman"/>
                <w:sz w:val="20"/>
                <w:szCs w:val="20"/>
              </w:rPr>
              <w:t>.</w:t>
            </w:r>
          </w:p>
        </w:tc>
        <w:tc>
          <w:tcPr>
            <w:tcW w:w="93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156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1.3.2</w:t>
            </w:r>
          </w:p>
        </w:tc>
        <w:tc>
          <w:tcPr>
            <w:tcW w:w="152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Контрольное событие 1.3.2 Приобретение спортивного оборудования  для подготовки к Паралимпийским и Сурдлимпийским играм </w:t>
            </w:r>
          </w:p>
        </w:tc>
        <w:tc>
          <w:tcPr>
            <w:tcW w:w="109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министерство молодежной политики</w:t>
            </w:r>
            <w:r>
              <w:rPr>
                <w:rFonts w:ascii="Times New Roman" w:eastAsia="Times New Roman" w:hAnsi="Times New Roman"/>
                <w:sz w:val="20"/>
                <w:szCs w:val="20"/>
              </w:rPr>
              <w:t xml:space="preserve"> и</w:t>
            </w:r>
            <w:r w:rsidRPr="005A10A6">
              <w:rPr>
                <w:rFonts w:ascii="Times New Roman" w:eastAsia="Times New Roman" w:hAnsi="Times New Roman"/>
                <w:sz w:val="20"/>
                <w:szCs w:val="20"/>
              </w:rPr>
              <w:t xml:space="preserve"> спорта области</w:t>
            </w:r>
          </w:p>
        </w:tc>
        <w:tc>
          <w:tcPr>
            <w:tcW w:w="1043"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985" w:type="dxa"/>
            <w:gridSpan w:val="3"/>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975"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7"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74" w:type="dxa"/>
            <w:gridSpan w:val="3"/>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Обеспечение спортивным оборудованием лиц ведущих подготовку к ПаралимпийскимиСурдлимпийским играм.</w:t>
            </w:r>
          </w:p>
        </w:tc>
        <w:tc>
          <w:tcPr>
            <w:tcW w:w="2582" w:type="dxa"/>
            <w:gridSpan w:val="4"/>
            <w:vMerge w:val="restart"/>
            <w:shd w:val="clear" w:color="auto" w:fill="auto"/>
            <w:hideMark/>
          </w:tcPr>
          <w:p w:rsidR="000C633F" w:rsidRPr="008261B7" w:rsidRDefault="000C633F" w:rsidP="0046153D">
            <w:pPr>
              <w:spacing w:after="0" w:line="240" w:lineRule="auto"/>
              <w:rPr>
                <w:rFonts w:ascii="Times New Roman" w:eastAsia="Times New Roman" w:hAnsi="Times New Roman"/>
                <w:sz w:val="20"/>
                <w:szCs w:val="20"/>
              </w:rPr>
            </w:pPr>
            <w:r w:rsidRPr="008261B7">
              <w:rPr>
                <w:rFonts w:ascii="Times New Roman" w:eastAsia="Times New Roman" w:hAnsi="Times New Roman"/>
                <w:sz w:val="20"/>
                <w:szCs w:val="20"/>
              </w:rPr>
              <w:t xml:space="preserve">За 12 месяцев 2018 года спортивное оборудование для подготовки к Олимпийским, Паралимпийским и Сурдлимпийским играм не приобреталось. </w:t>
            </w:r>
          </w:p>
          <w:p w:rsidR="000C633F" w:rsidRPr="005A10A6" w:rsidRDefault="000C633F" w:rsidP="0046153D">
            <w:pPr>
              <w:spacing w:after="0" w:line="240" w:lineRule="auto"/>
              <w:rPr>
                <w:rFonts w:ascii="Times New Roman" w:eastAsia="Times New Roman" w:hAnsi="Times New Roman"/>
                <w:sz w:val="20"/>
                <w:szCs w:val="20"/>
              </w:rPr>
            </w:pPr>
            <w:r w:rsidRPr="008261B7">
              <w:rPr>
                <w:rFonts w:ascii="Times New Roman" w:eastAsia="Times New Roman" w:hAnsi="Times New Roman"/>
                <w:sz w:val="20"/>
                <w:szCs w:val="20"/>
              </w:rPr>
              <w:t>(только Минспорт)</w:t>
            </w:r>
          </w:p>
        </w:tc>
        <w:tc>
          <w:tcPr>
            <w:tcW w:w="93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b/>
                <w:color w:val="FF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b/>
                <w:color w:val="FF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b/>
                <w:color w:val="FF0000"/>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b/>
                <w:color w:val="FF0000"/>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b/>
                <w:color w:val="FF0000"/>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b/>
                <w:color w:val="FF0000"/>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b/>
                <w:color w:val="FF0000"/>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b/>
                <w:color w:val="FF0000"/>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b/>
                <w:color w:val="FF0000"/>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b/>
                <w:color w:val="FF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b/>
                <w:color w:val="FF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b/>
                <w:color w:val="FF0000"/>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b/>
                <w:color w:val="FF0000"/>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b/>
                <w:color w:val="FF0000"/>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b/>
                <w:color w:val="FF0000"/>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b/>
                <w:color w:val="FF0000"/>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b/>
                <w:color w:val="FF0000"/>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b/>
                <w:color w:val="FF0000"/>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23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b/>
                <w:color w:val="FF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b/>
                <w:color w:val="FF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b/>
                <w:color w:val="FF0000"/>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b/>
                <w:color w:val="FF0000"/>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b/>
                <w:color w:val="FF0000"/>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b/>
                <w:color w:val="FF0000"/>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b/>
                <w:color w:val="FF0000"/>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b/>
                <w:color w:val="FF0000"/>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b/>
                <w:color w:val="FF0000"/>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b/>
                <w:color w:val="FF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b/>
                <w:color w:val="FF0000"/>
                <w:sz w:val="20"/>
                <w:szCs w:val="20"/>
              </w:rPr>
            </w:pPr>
          </w:p>
        </w:tc>
        <w:tc>
          <w:tcPr>
            <w:tcW w:w="1098" w:type="dxa"/>
            <w:vMerge w:val="restart"/>
            <w:shd w:val="clear" w:color="auto" w:fill="auto"/>
            <w:hideMark/>
          </w:tcPr>
          <w:p w:rsidR="000C633F" w:rsidRPr="00F76B98" w:rsidRDefault="000C633F" w:rsidP="0046153D">
            <w:pPr>
              <w:spacing w:after="0" w:line="240" w:lineRule="auto"/>
              <w:rPr>
                <w:rFonts w:ascii="Times New Roman" w:eastAsia="Times New Roman" w:hAnsi="Times New Roman"/>
                <w:sz w:val="20"/>
                <w:szCs w:val="20"/>
                <w:highlight w:val="magenta"/>
              </w:rPr>
            </w:pPr>
            <w:r w:rsidRPr="00861334">
              <w:rPr>
                <w:rFonts w:ascii="Times New Roman" w:eastAsia="Times New Roman" w:hAnsi="Times New Roman"/>
                <w:sz w:val="20"/>
                <w:szCs w:val="20"/>
              </w:rPr>
              <w:t>министерство социального развития области</w:t>
            </w:r>
          </w:p>
        </w:tc>
        <w:tc>
          <w:tcPr>
            <w:tcW w:w="1043"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985" w:type="dxa"/>
            <w:gridSpan w:val="3"/>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975"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7"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b/>
                <w:color w:val="FF0000"/>
                <w:sz w:val="20"/>
                <w:szCs w:val="20"/>
              </w:rPr>
            </w:pPr>
          </w:p>
        </w:tc>
        <w:tc>
          <w:tcPr>
            <w:tcW w:w="2582" w:type="dxa"/>
            <w:gridSpan w:val="4"/>
            <w:vMerge w:val="restart"/>
            <w:shd w:val="clear" w:color="auto" w:fill="auto"/>
            <w:hideMark/>
          </w:tcPr>
          <w:p w:rsidR="000C633F" w:rsidRPr="00EC2B0F" w:rsidRDefault="000C633F" w:rsidP="0046153D">
            <w:pPr>
              <w:spacing w:after="0" w:line="240" w:lineRule="auto"/>
              <w:rPr>
                <w:rFonts w:ascii="Times New Roman" w:eastAsia="Times New Roman" w:hAnsi="Times New Roman"/>
                <w:b/>
                <w:color w:val="FF0000"/>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eastAsia="Times New Roman" w:cs="Calibri"/>
                <w:color w:val="000000"/>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23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eastAsia="Times New Roman" w:cs="Calibri"/>
                <w:color w:val="000000"/>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1.3.3</w:t>
            </w:r>
          </w:p>
        </w:tc>
        <w:tc>
          <w:tcPr>
            <w:tcW w:w="152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Контрольное событие 1.3.3 Выполнение областными государственн</w:t>
            </w:r>
            <w:r w:rsidRPr="005A10A6">
              <w:rPr>
                <w:rFonts w:ascii="Times New Roman" w:eastAsia="Times New Roman" w:hAnsi="Times New Roman"/>
                <w:sz w:val="20"/>
                <w:szCs w:val="20"/>
              </w:rPr>
              <w:lastRenderedPageBreak/>
              <w:t xml:space="preserve">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 </w:t>
            </w:r>
          </w:p>
        </w:tc>
        <w:tc>
          <w:tcPr>
            <w:tcW w:w="109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lastRenderedPageBreak/>
              <w:t>министерство молодежной политики</w:t>
            </w:r>
            <w:r>
              <w:rPr>
                <w:rFonts w:ascii="Times New Roman" w:eastAsia="Times New Roman" w:hAnsi="Times New Roman"/>
                <w:sz w:val="20"/>
                <w:szCs w:val="20"/>
              </w:rPr>
              <w:lastRenderedPageBreak/>
              <w:t>и</w:t>
            </w:r>
            <w:r w:rsidRPr="005A10A6">
              <w:rPr>
                <w:rFonts w:ascii="Times New Roman" w:eastAsia="Times New Roman" w:hAnsi="Times New Roman"/>
                <w:sz w:val="20"/>
                <w:szCs w:val="20"/>
              </w:rPr>
              <w:t xml:space="preserve"> спорта области</w:t>
            </w:r>
          </w:p>
        </w:tc>
        <w:tc>
          <w:tcPr>
            <w:tcW w:w="1043"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2014</w:t>
            </w:r>
          </w:p>
        </w:tc>
        <w:tc>
          <w:tcPr>
            <w:tcW w:w="985" w:type="dxa"/>
            <w:gridSpan w:val="3"/>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975"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7"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74" w:type="dxa"/>
            <w:gridSpan w:val="3"/>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Выполнение областными государственными учреждениями, подведомственными министерству молодежной </w:t>
            </w:r>
            <w:r w:rsidRPr="005A10A6">
              <w:rPr>
                <w:rFonts w:ascii="Times New Roman" w:eastAsia="Times New Roman" w:hAnsi="Times New Roman"/>
                <w:sz w:val="20"/>
                <w:szCs w:val="20"/>
              </w:rPr>
              <w:lastRenderedPageBreak/>
              <w:t xml:space="preserve">политики, спорта и туризма области государственных заданий на выполнение государственных услуг (работ) </w:t>
            </w:r>
          </w:p>
        </w:tc>
        <w:tc>
          <w:tcPr>
            <w:tcW w:w="2582" w:type="dxa"/>
            <w:gridSpan w:val="4"/>
            <w:vMerge w:val="restart"/>
            <w:shd w:val="clear" w:color="auto" w:fill="auto"/>
            <w:hideMark/>
          </w:tcPr>
          <w:p w:rsidR="000C633F" w:rsidRPr="00B36F04" w:rsidRDefault="000C633F" w:rsidP="0046153D">
            <w:pPr>
              <w:spacing w:after="0" w:line="240" w:lineRule="auto"/>
              <w:rPr>
                <w:rFonts w:ascii="Times New Roman" w:eastAsia="Times New Roman" w:hAnsi="Times New Roman"/>
                <w:sz w:val="20"/>
                <w:szCs w:val="20"/>
              </w:rPr>
            </w:pPr>
            <w:r w:rsidRPr="00B36F04">
              <w:rPr>
                <w:rFonts w:ascii="Times New Roman" w:eastAsia="Times New Roman" w:hAnsi="Times New Roman"/>
                <w:sz w:val="20"/>
                <w:szCs w:val="20"/>
              </w:rPr>
              <w:lastRenderedPageBreak/>
              <w:t xml:space="preserve">В 2018 году государственная услуга "Реализация программ спортивной подготовки в соответствии с </w:t>
            </w:r>
            <w:r w:rsidRPr="00B36F04">
              <w:rPr>
                <w:rFonts w:ascii="Times New Roman" w:eastAsia="Times New Roman" w:hAnsi="Times New Roman"/>
                <w:sz w:val="20"/>
                <w:szCs w:val="20"/>
              </w:rPr>
              <w:lastRenderedPageBreak/>
              <w:t>федеральными стандартами спортивной подготовки" в рамках осуществления основного мероприятия 1.3 "Олимпийская, паралимпийская и сурдлимпийская подготовка" оказана 50 чел.</w:t>
            </w:r>
          </w:p>
        </w:tc>
        <w:tc>
          <w:tcPr>
            <w:tcW w:w="93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color w:val="FF0000"/>
                <w:sz w:val="20"/>
                <w:szCs w:val="20"/>
              </w:rPr>
            </w:pPr>
            <w:r w:rsidRPr="00EC2B0F">
              <w:rPr>
                <w:rFonts w:ascii="Times New Roman" w:eastAsia="Times New Roman" w:hAnsi="Times New Roman"/>
                <w:color w:val="FF0000"/>
                <w:sz w:val="20"/>
                <w:szCs w:val="20"/>
              </w:rPr>
              <w:lastRenderedPageBreak/>
              <w:t> </w:t>
            </w: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21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09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социального развития области</w:t>
            </w:r>
          </w:p>
        </w:tc>
        <w:tc>
          <w:tcPr>
            <w:tcW w:w="104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985" w:type="dxa"/>
            <w:gridSpan w:val="3"/>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975"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7"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val="restart"/>
            <w:shd w:val="clear" w:color="auto" w:fill="auto"/>
            <w:vAlign w:val="center"/>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___________________</w:t>
            </w:r>
          </w:p>
        </w:tc>
        <w:tc>
          <w:tcPr>
            <w:tcW w:w="93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23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1.4</w:t>
            </w:r>
          </w:p>
        </w:tc>
        <w:tc>
          <w:tcPr>
            <w:tcW w:w="152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основное мероприятие 1.5 «Организация и проведение физкультурно-массовых и спортивных мероприятий среди инвалидов и лиц с ограниченными возможностями здоровья»</w:t>
            </w:r>
          </w:p>
        </w:tc>
        <w:tc>
          <w:tcPr>
            <w:tcW w:w="109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министерство молодежной политики</w:t>
            </w:r>
            <w:r>
              <w:rPr>
                <w:rFonts w:ascii="Times New Roman" w:eastAsia="Times New Roman" w:hAnsi="Times New Roman"/>
                <w:sz w:val="20"/>
                <w:szCs w:val="20"/>
              </w:rPr>
              <w:t xml:space="preserve"> и</w:t>
            </w:r>
            <w:r w:rsidRPr="005A10A6">
              <w:rPr>
                <w:rFonts w:ascii="Times New Roman" w:eastAsia="Times New Roman" w:hAnsi="Times New Roman"/>
                <w:sz w:val="20"/>
                <w:szCs w:val="20"/>
              </w:rPr>
              <w:t xml:space="preserve"> спорта области</w:t>
            </w:r>
          </w:p>
        </w:tc>
        <w:tc>
          <w:tcPr>
            <w:tcW w:w="1043"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985" w:type="dxa"/>
            <w:gridSpan w:val="3"/>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975"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7"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74" w:type="dxa"/>
            <w:gridSpan w:val="3"/>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Приобщение к занятиям спортом всех категорий граждан, в том числе лиц  с ограниченными возможностями здоровья.</w:t>
            </w:r>
          </w:p>
        </w:tc>
        <w:tc>
          <w:tcPr>
            <w:tcW w:w="2582" w:type="dxa"/>
            <w:gridSpan w:val="4"/>
            <w:vMerge w:val="restart"/>
            <w:shd w:val="clear" w:color="auto" w:fill="auto"/>
            <w:hideMark/>
          </w:tcPr>
          <w:p w:rsidR="000C633F" w:rsidRPr="00B36F04" w:rsidRDefault="000C633F" w:rsidP="0046153D">
            <w:pPr>
              <w:spacing w:after="0" w:line="240" w:lineRule="auto"/>
              <w:rPr>
                <w:rFonts w:ascii="Times New Roman" w:eastAsia="Times New Roman" w:hAnsi="Times New Roman"/>
                <w:sz w:val="20"/>
                <w:szCs w:val="20"/>
              </w:rPr>
            </w:pPr>
            <w:r w:rsidRPr="00B36F04">
              <w:rPr>
                <w:rFonts w:ascii="Times New Roman" w:eastAsia="Times New Roman" w:hAnsi="Times New Roman"/>
                <w:sz w:val="20"/>
                <w:szCs w:val="20"/>
              </w:rPr>
              <w:t>За 2018 год на территории области проведено 4 физкультурно-массовых и спортивных мероприятия среди инвалидов и лиц с ограниченными возможностями здоровья:                                                                                           1. Кубок России по настольному теннису им. Н. Мартяшевой среди лиц с ПОДА;</w:t>
            </w:r>
          </w:p>
          <w:p w:rsidR="000C633F" w:rsidRPr="00B36F04" w:rsidRDefault="000C633F" w:rsidP="0046153D">
            <w:pPr>
              <w:spacing w:after="0" w:line="240" w:lineRule="auto"/>
              <w:rPr>
                <w:rFonts w:ascii="Times New Roman" w:eastAsia="Times New Roman" w:hAnsi="Times New Roman"/>
                <w:sz w:val="20"/>
                <w:szCs w:val="20"/>
              </w:rPr>
            </w:pPr>
            <w:r w:rsidRPr="00B36F04">
              <w:rPr>
                <w:rFonts w:ascii="Times New Roman" w:eastAsia="Times New Roman" w:hAnsi="Times New Roman"/>
                <w:sz w:val="20"/>
                <w:szCs w:val="20"/>
              </w:rPr>
              <w:t>2.Областные соревнования по мини-футболу среди лиц с ограниченными возможностями здоровья, посвященных Дню Победы в Великой Отечественной войне 1941-1945 г.г.;</w:t>
            </w:r>
          </w:p>
          <w:p w:rsidR="000C633F" w:rsidRPr="00B36F04" w:rsidRDefault="000C633F" w:rsidP="0046153D">
            <w:pPr>
              <w:spacing w:after="0" w:line="240" w:lineRule="auto"/>
              <w:rPr>
                <w:rFonts w:ascii="Times New Roman" w:eastAsia="Times New Roman" w:hAnsi="Times New Roman"/>
                <w:sz w:val="20"/>
                <w:szCs w:val="20"/>
              </w:rPr>
            </w:pPr>
            <w:r w:rsidRPr="00B36F04">
              <w:rPr>
                <w:rFonts w:ascii="Times New Roman" w:eastAsia="Times New Roman" w:hAnsi="Times New Roman"/>
                <w:sz w:val="20"/>
                <w:szCs w:val="20"/>
              </w:rPr>
              <w:t xml:space="preserve">3. Открытые соревнования по быстрым шашкам среди лиц с ограниченными </w:t>
            </w:r>
            <w:r w:rsidRPr="00B36F04">
              <w:rPr>
                <w:rFonts w:ascii="Times New Roman" w:eastAsia="Times New Roman" w:hAnsi="Times New Roman"/>
                <w:sz w:val="20"/>
                <w:szCs w:val="20"/>
              </w:rPr>
              <w:lastRenderedPageBreak/>
              <w:t>возможностями здоровья;</w:t>
            </w:r>
          </w:p>
          <w:p w:rsidR="000C633F" w:rsidRPr="001617DC" w:rsidRDefault="000C633F" w:rsidP="0046153D">
            <w:pPr>
              <w:spacing w:after="0" w:line="240" w:lineRule="auto"/>
              <w:rPr>
                <w:rFonts w:ascii="Times New Roman" w:eastAsia="Times New Roman" w:hAnsi="Times New Roman"/>
                <w:b/>
                <w:color w:val="FF0000"/>
                <w:sz w:val="20"/>
                <w:szCs w:val="20"/>
              </w:rPr>
            </w:pPr>
            <w:r w:rsidRPr="00B36F04">
              <w:rPr>
                <w:rFonts w:ascii="Times New Roman" w:eastAsia="Times New Roman" w:hAnsi="Times New Roman"/>
                <w:sz w:val="20"/>
                <w:szCs w:val="20"/>
              </w:rPr>
              <w:t>4.О</w:t>
            </w:r>
            <w:r w:rsidRPr="00B36F04">
              <w:rPr>
                <w:rFonts w:ascii="Times New Roman" w:hAnsi="Times New Roman"/>
                <w:sz w:val="20"/>
                <w:szCs w:val="20"/>
              </w:rPr>
              <w:t>бластные соревнования по пауэрлифтингу среди лиц с ограниченными возможностями здоровья «Через победы в спорте к победам в жизни!»</w:t>
            </w:r>
          </w:p>
          <w:p w:rsidR="000C633F" w:rsidRPr="005A10A6" w:rsidRDefault="000C633F" w:rsidP="0046153D">
            <w:pPr>
              <w:spacing w:after="0" w:line="240" w:lineRule="auto"/>
              <w:rPr>
                <w:rFonts w:ascii="Times New Roman" w:eastAsia="Times New Roman" w:hAnsi="Times New Roman"/>
                <w:sz w:val="20"/>
                <w:szCs w:val="20"/>
              </w:rPr>
            </w:pPr>
          </w:p>
        </w:tc>
        <w:tc>
          <w:tcPr>
            <w:tcW w:w="93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FF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FF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FF0000"/>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FF0000"/>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FF0000"/>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FF0000"/>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FF0000"/>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FF0000"/>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FF0000"/>
                <w:sz w:val="20"/>
                <w:szCs w:val="20"/>
              </w:rPr>
            </w:pPr>
          </w:p>
        </w:tc>
        <w:tc>
          <w:tcPr>
            <w:tcW w:w="93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FF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FF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FF0000"/>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FF0000"/>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FF0000"/>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FF0000"/>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FF0000"/>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FF0000"/>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FF0000"/>
                <w:sz w:val="20"/>
                <w:szCs w:val="20"/>
              </w:rPr>
            </w:pPr>
          </w:p>
        </w:tc>
        <w:tc>
          <w:tcPr>
            <w:tcW w:w="93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23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FF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FF0000"/>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FF0000"/>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FF0000"/>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FF0000"/>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FF0000"/>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FF0000"/>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FF0000"/>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FF0000"/>
                <w:sz w:val="20"/>
                <w:szCs w:val="20"/>
              </w:rPr>
            </w:pPr>
          </w:p>
        </w:tc>
        <w:tc>
          <w:tcPr>
            <w:tcW w:w="93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5A10A6" w:rsidTr="009C2733">
        <w:trPr>
          <w:trHeight w:val="1692"/>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FF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FF0000"/>
                <w:sz w:val="20"/>
                <w:szCs w:val="20"/>
              </w:rPr>
            </w:pPr>
          </w:p>
        </w:tc>
        <w:tc>
          <w:tcPr>
            <w:tcW w:w="109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министерство социального развития области</w:t>
            </w:r>
          </w:p>
        </w:tc>
        <w:tc>
          <w:tcPr>
            <w:tcW w:w="1043"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985" w:type="dxa"/>
            <w:gridSpan w:val="3"/>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975"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7"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74"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582" w:type="dxa"/>
            <w:gridSpan w:val="4"/>
            <w:vMerge w:val="restart"/>
            <w:shd w:val="clear" w:color="auto" w:fill="auto"/>
            <w:hideMark/>
          </w:tcPr>
          <w:p w:rsidR="000C633F" w:rsidRPr="00917BFF" w:rsidRDefault="000C633F" w:rsidP="0046153D">
            <w:pPr>
              <w:spacing w:after="0" w:line="240" w:lineRule="auto"/>
              <w:rPr>
                <w:rFonts w:ascii="Times New Roman" w:eastAsia="Times New Roman" w:hAnsi="Times New Roman"/>
                <w:color w:val="000000" w:themeColor="text1"/>
                <w:sz w:val="20"/>
                <w:szCs w:val="20"/>
              </w:rPr>
            </w:pPr>
            <w:r w:rsidRPr="00917BFF">
              <w:rPr>
                <w:rFonts w:ascii="Times New Roman" w:eastAsia="Times New Roman" w:hAnsi="Times New Roman"/>
                <w:color w:val="000000" w:themeColor="text1"/>
                <w:sz w:val="20"/>
                <w:szCs w:val="20"/>
              </w:rPr>
              <w:t>Спортсмены с ограниченными возможностями здоровья приняли участие в 38 российских соревнованиях, где завоевали 250</w:t>
            </w:r>
            <w:r>
              <w:rPr>
                <w:rFonts w:ascii="Times New Roman" w:eastAsia="Times New Roman" w:hAnsi="Times New Roman"/>
                <w:color w:val="000000" w:themeColor="text1"/>
                <w:sz w:val="20"/>
                <w:szCs w:val="20"/>
              </w:rPr>
              <w:t xml:space="preserve"> медалей:70 золотых, 92 серебряные и 38 бронзовых.</w:t>
            </w:r>
          </w:p>
          <w:p w:rsidR="000C633F" w:rsidRPr="00813D4C" w:rsidRDefault="000C633F" w:rsidP="0046153D">
            <w:pPr>
              <w:spacing w:after="0" w:line="240" w:lineRule="auto"/>
              <w:rPr>
                <w:rFonts w:eastAsia="Times New Roman" w:cs="Calibri"/>
                <w:sz w:val="20"/>
                <w:szCs w:val="20"/>
              </w:rPr>
            </w:pPr>
          </w:p>
        </w:tc>
        <w:tc>
          <w:tcPr>
            <w:tcW w:w="933"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r>
      <w:tr w:rsidR="000C633F" w:rsidRPr="005A10A6"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5A10A6" w:rsidRDefault="000C633F" w:rsidP="0046153D">
            <w:pPr>
              <w:spacing w:after="0" w:line="240" w:lineRule="auto"/>
              <w:rPr>
                <w:rFonts w:eastAsia="Times New Roman" w:cs="Calibri"/>
                <w:sz w:val="20"/>
                <w:szCs w:val="20"/>
              </w:rPr>
            </w:pPr>
          </w:p>
        </w:tc>
        <w:tc>
          <w:tcPr>
            <w:tcW w:w="933"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r>
      <w:tr w:rsidR="000C633F" w:rsidRPr="005A10A6" w:rsidTr="009C2733">
        <w:trPr>
          <w:trHeight w:val="23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5A10A6" w:rsidRDefault="000C633F" w:rsidP="0046153D">
            <w:pPr>
              <w:spacing w:after="0" w:line="240" w:lineRule="auto"/>
              <w:rPr>
                <w:rFonts w:eastAsia="Times New Roman" w:cs="Calibri"/>
                <w:sz w:val="20"/>
                <w:szCs w:val="20"/>
              </w:rPr>
            </w:pPr>
          </w:p>
        </w:tc>
        <w:tc>
          <w:tcPr>
            <w:tcW w:w="933"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r>
      <w:tr w:rsidR="000C633F" w:rsidRPr="005A10A6" w:rsidTr="009C2733">
        <w:trPr>
          <w:trHeight w:val="23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5A10A6" w:rsidRDefault="000C633F" w:rsidP="0046153D">
            <w:pPr>
              <w:spacing w:after="0" w:line="240" w:lineRule="auto"/>
              <w:rPr>
                <w:rFonts w:eastAsia="Times New Roman" w:cs="Calibri"/>
                <w:sz w:val="20"/>
                <w:szCs w:val="20"/>
              </w:rPr>
            </w:pPr>
          </w:p>
        </w:tc>
        <w:tc>
          <w:tcPr>
            <w:tcW w:w="933"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1.4.1</w:t>
            </w:r>
          </w:p>
        </w:tc>
        <w:tc>
          <w:tcPr>
            <w:tcW w:w="152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основное мероприятие 1.5.1 «Организация и проведение физкультурно-массовых и спортивных мероприятий среди инвалидов и лиц с ограниченными возможностями здоровья»</w:t>
            </w:r>
          </w:p>
        </w:tc>
        <w:tc>
          <w:tcPr>
            <w:tcW w:w="109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министерство молодежной политики</w:t>
            </w:r>
            <w:r>
              <w:rPr>
                <w:rFonts w:ascii="Times New Roman" w:eastAsia="Times New Roman" w:hAnsi="Times New Roman"/>
                <w:sz w:val="20"/>
                <w:szCs w:val="20"/>
              </w:rPr>
              <w:t xml:space="preserve"> и</w:t>
            </w:r>
            <w:r w:rsidRPr="005A10A6">
              <w:rPr>
                <w:rFonts w:ascii="Times New Roman" w:eastAsia="Times New Roman" w:hAnsi="Times New Roman"/>
                <w:sz w:val="20"/>
                <w:szCs w:val="20"/>
              </w:rPr>
              <w:t xml:space="preserve"> спорта области</w:t>
            </w:r>
          </w:p>
        </w:tc>
        <w:tc>
          <w:tcPr>
            <w:tcW w:w="1043"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985" w:type="dxa"/>
            <w:gridSpan w:val="3"/>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975"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7"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74" w:type="dxa"/>
            <w:gridSpan w:val="3"/>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Организация и проведение физкультурно-массовых и спортивных мероприятий среди инвалидов и лиц с ограниченнымивозможностями здоровья.</w:t>
            </w:r>
          </w:p>
        </w:tc>
        <w:tc>
          <w:tcPr>
            <w:tcW w:w="2582" w:type="dxa"/>
            <w:gridSpan w:val="4"/>
            <w:vMerge w:val="restart"/>
            <w:shd w:val="clear" w:color="auto" w:fill="auto"/>
            <w:hideMark/>
          </w:tcPr>
          <w:p w:rsidR="000C633F" w:rsidRPr="00B36F04" w:rsidRDefault="000C633F" w:rsidP="0046153D">
            <w:pPr>
              <w:spacing w:after="0" w:line="240" w:lineRule="auto"/>
              <w:rPr>
                <w:rFonts w:ascii="Times New Roman" w:eastAsia="Times New Roman" w:hAnsi="Times New Roman"/>
                <w:sz w:val="20"/>
                <w:szCs w:val="20"/>
              </w:rPr>
            </w:pPr>
            <w:r w:rsidRPr="00B36F04">
              <w:rPr>
                <w:rFonts w:ascii="Times New Roman" w:eastAsia="Times New Roman" w:hAnsi="Times New Roman"/>
                <w:sz w:val="20"/>
                <w:szCs w:val="20"/>
              </w:rPr>
              <w:t>За 2018 год на территории области проведено 4 физкультурно-массовых и спортивных мероприятия среди инвалидов и лиц с ограниченными возможностями здоровья:                                                                                           1. Кубок России по настольному теннису им. Н. Мартяшевой среди лиц с ПОДА;</w:t>
            </w:r>
          </w:p>
          <w:p w:rsidR="000C633F" w:rsidRPr="00B36F04" w:rsidRDefault="000C633F" w:rsidP="0046153D">
            <w:pPr>
              <w:spacing w:after="0" w:line="240" w:lineRule="auto"/>
              <w:rPr>
                <w:rFonts w:ascii="Times New Roman" w:eastAsia="Times New Roman" w:hAnsi="Times New Roman"/>
                <w:sz w:val="20"/>
                <w:szCs w:val="20"/>
              </w:rPr>
            </w:pPr>
            <w:r w:rsidRPr="00B36F04">
              <w:rPr>
                <w:rFonts w:ascii="Times New Roman" w:eastAsia="Times New Roman" w:hAnsi="Times New Roman"/>
                <w:sz w:val="20"/>
                <w:szCs w:val="20"/>
              </w:rPr>
              <w:t>2.Областные соревнования по мини-футболу среди лиц с ограниченными возможностями здоровья, посвященных Дню Победы в Великой Отечественной войне 1941-1945 г.г.;</w:t>
            </w:r>
          </w:p>
          <w:p w:rsidR="000C633F" w:rsidRPr="00B36F04" w:rsidRDefault="000C633F" w:rsidP="0046153D">
            <w:pPr>
              <w:spacing w:after="0" w:line="240" w:lineRule="auto"/>
              <w:rPr>
                <w:rFonts w:ascii="Times New Roman" w:eastAsia="Times New Roman" w:hAnsi="Times New Roman"/>
                <w:sz w:val="20"/>
                <w:szCs w:val="20"/>
              </w:rPr>
            </w:pPr>
            <w:r w:rsidRPr="00B36F04">
              <w:rPr>
                <w:rFonts w:ascii="Times New Roman" w:eastAsia="Times New Roman" w:hAnsi="Times New Roman"/>
                <w:sz w:val="20"/>
                <w:szCs w:val="20"/>
              </w:rPr>
              <w:t xml:space="preserve">3. Открытые соревнования </w:t>
            </w:r>
            <w:r w:rsidRPr="00B36F04">
              <w:rPr>
                <w:rFonts w:ascii="Times New Roman" w:eastAsia="Times New Roman" w:hAnsi="Times New Roman"/>
                <w:sz w:val="20"/>
                <w:szCs w:val="20"/>
              </w:rPr>
              <w:lastRenderedPageBreak/>
              <w:t>по быстрым шашкам среди лиц с ограниченными возможностями здоровья;</w:t>
            </w:r>
          </w:p>
          <w:p w:rsidR="000C633F" w:rsidRPr="006563D3" w:rsidRDefault="000C633F" w:rsidP="0046153D">
            <w:pPr>
              <w:spacing w:after="0" w:line="240" w:lineRule="auto"/>
              <w:rPr>
                <w:rFonts w:ascii="Times New Roman" w:eastAsia="Times New Roman" w:hAnsi="Times New Roman"/>
                <w:sz w:val="20"/>
                <w:szCs w:val="20"/>
              </w:rPr>
            </w:pPr>
            <w:r w:rsidRPr="00B36F04">
              <w:rPr>
                <w:rFonts w:ascii="Times New Roman" w:eastAsia="Times New Roman" w:hAnsi="Times New Roman"/>
                <w:sz w:val="20"/>
                <w:szCs w:val="20"/>
              </w:rPr>
              <w:t>4.О</w:t>
            </w:r>
            <w:r w:rsidRPr="00B36F04">
              <w:rPr>
                <w:rFonts w:ascii="Times New Roman" w:hAnsi="Times New Roman"/>
                <w:sz w:val="20"/>
                <w:szCs w:val="20"/>
              </w:rPr>
              <w:t>бластные соревнования по пауэрлифтингу среди лиц с ограниченными возможностями здоровья «Через победы в спорте к победам в жизни!»</w:t>
            </w:r>
          </w:p>
        </w:tc>
        <w:tc>
          <w:tcPr>
            <w:tcW w:w="93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C633F" w:rsidRPr="00EC2B0F" w:rsidTr="009C2733">
        <w:trPr>
          <w:trHeight w:val="33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57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1.4.2</w:t>
            </w:r>
          </w:p>
        </w:tc>
        <w:tc>
          <w:tcPr>
            <w:tcW w:w="152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Контрольное событие 1.5.2 «Участие спортсменов инвалидов и иных лиц с ограниченными возможностями здоровья, их тренеров, судей, специалистов и сопровождающих лиц в тренировочных сборах и соревнованиях различных уровней»</w:t>
            </w:r>
          </w:p>
        </w:tc>
        <w:tc>
          <w:tcPr>
            <w:tcW w:w="109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министерство молодежной политики</w:t>
            </w:r>
            <w:r>
              <w:rPr>
                <w:rFonts w:ascii="Times New Roman" w:eastAsia="Times New Roman" w:hAnsi="Times New Roman"/>
                <w:sz w:val="20"/>
                <w:szCs w:val="20"/>
              </w:rPr>
              <w:t xml:space="preserve"> и</w:t>
            </w:r>
            <w:r w:rsidRPr="005A10A6">
              <w:rPr>
                <w:rFonts w:ascii="Times New Roman" w:eastAsia="Times New Roman" w:hAnsi="Times New Roman"/>
                <w:sz w:val="20"/>
                <w:szCs w:val="20"/>
              </w:rPr>
              <w:t xml:space="preserve"> спорта области</w:t>
            </w:r>
          </w:p>
        </w:tc>
        <w:tc>
          <w:tcPr>
            <w:tcW w:w="1043"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985" w:type="dxa"/>
            <w:gridSpan w:val="3"/>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975"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7"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74" w:type="dxa"/>
            <w:gridSpan w:val="3"/>
            <w:vMerge w:val="restart"/>
            <w:shd w:val="clear" w:color="auto" w:fill="auto"/>
            <w:hideMark/>
          </w:tcPr>
          <w:p w:rsidR="000C633F"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Обеспечение участия инвалидов и иных лиц с ограниченными возможностями здоровья, их тренеров, судей, специалистов и сопровождающих лиц в тренировочных сборах и соревнованиях различных уровней.</w:t>
            </w:r>
          </w:p>
          <w:p w:rsidR="000C633F" w:rsidRDefault="000C633F" w:rsidP="0046153D">
            <w:pPr>
              <w:spacing w:after="0" w:line="240" w:lineRule="auto"/>
              <w:rPr>
                <w:rFonts w:ascii="Times New Roman" w:eastAsia="Times New Roman" w:hAnsi="Times New Roman"/>
                <w:sz w:val="20"/>
                <w:szCs w:val="20"/>
              </w:rPr>
            </w:pPr>
          </w:p>
          <w:p w:rsidR="000C633F" w:rsidRDefault="000C633F" w:rsidP="0046153D">
            <w:pPr>
              <w:spacing w:after="0" w:line="240" w:lineRule="auto"/>
              <w:rPr>
                <w:rFonts w:ascii="Times New Roman" w:eastAsia="Times New Roman" w:hAnsi="Times New Roman"/>
                <w:sz w:val="20"/>
                <w:szCs w:val="20"/>
              </w:rPr>
            </w:pPr>
          </w:p>
          <w:p w:rsidR="000C633F" w:rsidRDefault="000C633F" w:rsidP="0046153D">
            <w:pPr>
              <w:spacing w:after="0" w:line="240" w:lineRule="auto"/>
              <w:rPr>
                <w:rFonts w:ascii="Times New Roman" w:eastAsia="Times New Roman" w:hAnsi="Times New Roman"/>
                <w:sz w:val="20"/>
                <w:szCs w:val="20"/>
              </w:rPr>
            </w:pPr>
          </w:p>
          <w:p w:rsidR="000C633F" w:rsidRDefault="000C633F" w:rsidP="0046153D">
            <w:pPr>
              <w:spacing w:after="0" w:line="240" w:lineRule="auto"/>
              <w:rPr>
                <w:rFonts w:ascii="Times New Roman" w:eastAsia="Times New Roman" w:hAnsi="Times New Roman"/>
                <w:sz w:val="20"/>
                <w:szCs w:val="20"/>
              </w:rPr>
            </w:pPr>
          </w:p>
          <w:p w:rsidR="000C633F" w:rsidRDefault="000C633F" w:rsidP="0046153D">
            <w:pPr>
              <w:spacing w:after="0" w:line="240" w:lineRule="auto"/>
              <w:rPr>
                <w:rFonts w:ascii="Times New Roman" w:eastAsia="Times New Roman" w:hAnsi="Times New Roman"/>
                <w:sz w:val="20"/>
                <w:szCs w:val="20"/>
              </w:rPr>
            </w:pPr>
          </w:p>
          <w:p w:rsidR="000C633F" w:rsidRDefault="000C633F" w:rsidP="0046153D">
            <w:pPr>
              <w:spacing w:after="0" w:line="240" w:lineRule="auto"/>
              <w:rPr>
                <w:rFonts w:ascii="Times New Roman" w:eastAsia="Times New Roman" w:hAnsi="Times New Roman"/>
                <w:sz w:val="20"/>
                <w:szCs w:val="20"/>
              </w:rPr>
            </w:pPr>
          </w:p>
          <w:p w:rsidR="000C633F" w:rsidRDefault="000C633F" w:rsidP="0046153D">
            <w:pPr>
              <w:spacing w:after="0" w:line="240" w:lineRule="auto"/>
              <w:rPr>
                <w:rFonts w:ascii="Times New Roman" w:eastAsia="Times New Roman" w:hAnsi="Times New Roman"/>
                <w:sz w:val="20"/>
                <w:szCs w:val="20"/>
              </w:rPr>
            </w:pPr>
          </w:p>
          <w:p w:rsidR="000C633F" w:rsidRPr="005A10A6" w:rsidRDefault="000C633F" w:rsidP="0046153D">
            <w:pPr>
              <w:spacing w:after="0" w:line="240" w:lineRule="auto"/>
              <w:rPr>
                <w:rFonts w:ascii="Times New Roman" w:eastAsia="Times New Roman" w:hAnsi="Times New Roman"/>
                <w:sz w:val="20"/>
                <w:szCs w:val="20"/>
              </w:rPr>
            </w:pPr>
          </w:p>
        </w:tc>
        <w:tc>
          <w:tcPr>
            <w:tcW w:w="2582" w:type="dxa"/>
            <w:gridSpan w:val="4"/>
            <w:vMerge w:val="restart"/>
            <w:shd w:val="clear" w:color="auto" w:fill="auto"/>
            <w:hideMark/>
          </w:tcPr>
          <w:p w:rsidR="000C633F" w:rsidRPr="00B36F04" w:rsidRDefault="000C633F" w:rsidP="0046153D">
            <w:pPr>
              <w:spacing w:after="0" w:line="240" w:lineRule="auto"/>
              <w:rPr>
                <w:rFonts w:ascii="Times New Roman" w:eastAsia="Times New Roman" w:hAnsi="Times New Roman"/>
                <w:sz w:val="20"/>
                <w:szCs w:val="20"/>
              </w:rPr>
            </w:pPr>
            <w:r w:rsidRPr="00B36F04">
              <w:rPr>
                <w:rFonts w:ascii="Times New Roman" w:eastAsia="Times New Roman" w:hAnsi="Times New Roman"/>
                <w:sz w:val="20"/>
                <w:szCs w:val="20"/>
              </w:rPr>
              <w:t xml:space="preserve">За 2018 год </w:t>
            </w:r>
          </w:p>
          <w:p w:rsidR="000C633F" w:rsidRPr="00B36F04" w:rsidRDefault="000C633F" w:rsidP="0046153D">
            <w:pPr>
              <w:spacing w:after="0" w:line="240" w:lineRule="auto"/>
              <w:rPr>
                <w:rFonts w:ascii="Times New Roman" w:eastAsia="Times New Roman" w:hAnsi="Times New Roman"/>
                <w:sz w:val="20"/>
                <w:szCs w:val="20"/>
              </w:rPr>
            </w:pPr>
            <w:r w:rsidRPr="00B36F04">
              <w:rPr>
                <w:rFonts w:ascii="Times New Roman" w:eastAsia="Times New Roman" w:hAnsi="Times New Roman"/>
                <w:sz w:val="20"/>
                <w:szCs w:val="20"/>
              </w:rPr>
              <w:t xml:space="preserve">12 спортсменов и 8 тренеров приняли участие в 17 спортивных мероприятиях:  тренировочные мероприятия (сборы) – 3, международные соревнования - 3  всероссийские соревнования –11 . Завоевано 14 медалей, из них 6 – золотых, </w:t>
            </w:r>
          </w:p>
          <w:p w:rsidR="000C633F" w:rsidRPr="005A10A6" w:rsidRDefault="000C633F" w:rsidP="0046153D">
            <w:pPr>
              <w:spacing w:after="0" w:line="240" w:lineRule="auto"/>
              <w:rPr>
                <w:rFonts w:ascii="Times New Roman" w:eastAsia="Times New Roman" w:hAnsi="Times New Roman"/>
                <w:sz w:val="20"/>
                <w:szCs w:val="20"/>
              </w:rPr>
            </w:pPr>
            <w:r w:rsidRPr="00B36F04">
              <w:rPr>
                <w:rFonts w:ascii="Times New Roman" w:eastAsia="Times New Roman" w:hAnsi="Times New Roman"/>
                <w:sz w:val="20"/>
                <w:szCs w:val="20"/>
              </w:rPr>
              <w:t xml:space="preserve">3 – серебряных и 5 – бронзовых. </w:t>
            </w:r>
          </w:p>
        </w:tc>
        <w:tc>
          <w:tcPr>
            <w:tcW w:w="93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B050"/>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99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23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социального развития области</w:t>
            </w:r>
          </w:p>
        </w:tc>
        <w:tc>
          <w:tcPr>
            <w:tcW w:w="104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985" w:type="dxa"/>
            <w:gridSpan w:val="3"/>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975"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7"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val="restart"/>
            <w:shd w:val="clear" w:color="auto" w:fill="auto"/>
            <w:hideMark/>
          </w:tcPr>
          <w:p w:rsidR="000C633F" w:rsidRPr="003714A7" w:rsidRDefault="003714A7" w:rsidP="00A7587E">
            <w:pPr>
              <w:spacing w:after="0" w:line="240" w:lineRule="auto"/>
              <w:rPr>
                <w:rFonts w:ascii="Times New Roman" w:eastAsia="Times New Roman" w:hAnsi="Times New Roman"/>
                <w:sz w:val="20"/>
                <w:szCs w:val="20"/>
                <w:highlight w:val="yellow"/>
              </w:rPr>
            </w:pPr>
            <w:r w:rsidRPr="003714A7">
              <w:rPr>
                <w:rFonts w:ascii="Times New Roman" w:hAnsi="Times New Roman"/>
                <w:sz w:val="20"/>
                <w:szCs w:val="20"/>
              </w:rPr>
              <w:t>26 спортсменов и 25 тренеров приняли участие в 38 российских соревнованиях, где завоевано 250 медалей: 70 золотых,92 серебряные и 88 бронзовых</w:t>
            </w:r>
          </w:p>
        </w:tc>
        <w:tc>
          <w:tcPr>
            <w:tcW w:w="93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FFFF00"/>
            <w:vAlign w:val="center"/>
            <w:hideMark/>
          </w:tcPr>
          <w:p w:rsidR="000C633F" w:rsidRPr="00EC2B0F" w:rsidRDefault="000C633F" w:rsidP="0046153D">
            <w:pPr>
              <w:spacing w:after="0" w:line="240" w:lineRule="auto"/>
              <w:rPr>
                <w:rFonts w:eastAsia="Times New Roman" w:cs="Calibri"/>
                <w:color w:val="000000"/>
                <w:sz w:val="20"/>
                <w:szCs w:val="20"/>
              </w:rPr>
            </w:pPr>
          </w:p>
        </w:tc>
        <w:tc>
          <w:tcPr>
            <w:tcW w:w="93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FFFF00"/>
            <w:vAlign w:val="center"/>
            <w:hideMark/>
          </w:tcPr>
          <w:p w:rsidR="000C633F" w:rsidRPr="00EC2B0F" w:rsidRDefault="000C633F" w:rsidP="0046153D">
            <w:pPr>
              <w:spacing w:after="0" w:line="240" w:lineRule="auto"/>
              <w:rPr>
                <w:rFonts w:eastAsia="Times New Roman" w:cs="Calibri"/>
                <w:color w:val="000000"/>
                <w:sz w:val="20"/>
                <w:szCs w:val="20"/>
              </w:rPr>
            </w:pPr>
          </w:p>
        </w:tc>
        <w:tc>
          <w:tcPr>
            <w:tcW w:w="93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FFFF00"/>
            <w:vAlign w:val="center"/>
            <w:hideMark/>
          </w:tcPr>
          <w:p w:rsidR="000C633F" w:rsidRPr="00EC2B0F" w:rsidRDefault="000C633F" w:rsidP="0046153D">
            <w:pPr>
              <w:spacing w:after="0" w:line="240" w:lineRule="auto"/>
              <w:rPr>
                <w:rFonts w:eastAsia="Times New Roman" w:cs="Calibri"/>
                <w:color w:val="000000"/>
                <w:sz w:val="20"/>
                <w:szCs w:val="20"/>
              </w:rPr>
            </w:pPr>
          </w:p>
        </w:tc>
        <w:tc>
          <w:tcPr>
            <w:tcW w:w="93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23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FFFF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FFFF00"/>
            <w:vAlign w:val="center"/>
            <w:hideMark/>
          </w:tcPr>
          <w:p w:rsidR="000C633F" w:rsidRPr="00EC2B0F" w:rsidRDefault="000C633F" w:rsidP="0046153D">
            <w:pPr>
              <w:spacing w:after="0" w:line="240" w:lineRule="auto"/>
              <w:rPr>
                <w:rFonts w:eastAsia="Times New Roman" w:cs="Calibri"/>
                <w:color w:val="000000"/>
                <w:sz w:val="20"/>
                <w:szCs w:val="20"/>
              </w:rPr>
            </w:pPr>
          </w:p>
        </w:tc>
        <w:tc>
          <w:tcPr>
            <w:tcW w:w="93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09"/>
        </w:trPr>
        <w:tc>
          <w:tcPr>
            <w:tcW w:w="2001" w:type="dxa"/>
            <w:gridSpan w:val="2"/>
            <w:vMerge w:val="restart"/>
            <w:shd w:val="clear" w:color="auto" w:fill="auto"/>
            <w:hideMark/>
          </w:tcPr>
          <w:p w:rsidR="000C633F" w:rsidRPr="005A10A6" w:rsidRDefault="007373CE" w:rsidP="0046153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1</w:t>
            </w:r>
            <w:r w:rsidR="000C633F" w:rsidRPr="005A10A6">
              <w:rPr>
                <w:rFonts w:ascii="Times New Roman" w:eastAsia="Times New Roman" w:hAnsi="Times New Roman"/>
                <w:sz w:val="20"/>
                <w:szCs w:val="20"/>
              </w:rPr>
              <w:t>.5</w:t>
            </w:r>
          </w:p>
        </w:tc>
        <w:tc>
          <w:tcPr>
            <w:tcW w:w="1528" w:type="dxa"/>
            <w:vMerge w:val="restart"/>
            <w:shd w:val="clear" w:color="auto" w:fill="FFFFFF" w:themeFill="background1"/>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Основное мероприятие 1.6 Подготовка спортивного резерва</w:t>
            </w:r>
          </w:p>
        </w:tc>
        <w:tc>
          <w:tcPr>
            <w:tcW w:w="1098" w:type="dxa"/>
            <w:vMerge w:val="restart"/>
            <w:shd w:val="clear" w:color="auto" w:fill="FFFFFF" w:themeFill="background1"/>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министерство </w:t>
            </w:r>
            <w:r>
              <w:rPr>
                <w:rFonts w:ascii="Times New Roman" w:eastAsia="Times New Roman" w:hAnsi="Times New Roman"/>
                <w:sz w:val="20"/>
                <w:szCs w:val="20"/>
              </w:rPr>
              <w:t xml:space="preserve">молодежной политики и спорта </w:t>
            </w:r>
            <w:r w:rsidRPr="005A10A6">
              <w:rPr>
                <w:rFonts w:ascii="Times New Roman" w:eastAsia="Times New Roman" w:hAnsi="Times New Roman"/>
                <w:sz w:val="20"/>
                <w:szCs w:val="20"/>
              </w:rPr>
              <w:t>области</w:t>
            </w:r>
          </w:p>
        </w:tc>
        <w:tc>
          <w:tcPr>
            <w:tcW w:w="1043" w:type="dxa"/>
            <w:vMerge w:val="restart"/>
            <w:shd w:val="clear" w:color="auto" w:fill="FFFFFF" w:themeFill="background1"/>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985" w:type="dxa"/>
            <w:gridSpan w:val="3"/>
            <w:vMerge w:val="restart"/>
            <w:shd w:val="clear" w:color="auto" w:fill="FFFFFF" w:themeFill="background1"/>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975" w:type="dxa"/>
            <w:vMerge w:val="restart"/>
            <w:shd w:val="clear" w:color="auto" w:fill="FFFFFF" w:themeFill="background1"/>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7" w:type="dxa"/>
            <w:vMerge w:val="restart"/>
            <w:shd w:val="clear" w:color="auto" w:fill="FFFFFF" w:themeFill="background1"/>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74" w:type="dxa"/>
            <w:gridSpan w:val="3"/>
            <w:vMerge w:val="restart"/>
            <w:shd w:val="clear" w:color="auto" w:fill="FFFFFF" w:themeFill="background1"/>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Проведение спортивных мероприятий среди учащихся и студентов, воспитанников спортивных школ области, зачисление на этап высшего спортивного мастерства в организациях осуществляющих спортивную подготовку по базовым видам спорта.</w:t>
            </w:r>
          </w:p>
        </w:tc>
        <w:tc>
          <w:tcPr>
            <w:tcW w:w="2582" w:type="dxa"/>
            <w:gridSpan w:val="4"/>
            <w:vMerge w:val="restart"/>
            <w:shd w:val="clear" w:color="auto" w:fill="FFFFFF" w:themeFill="background1"/>
            <w:hideMark/>
          </w:tcPr>
          <w:p w:rsidR="000C633F" w:rsidRPr="005A10A6" w:rsidRDefault="000C633F" w:rsidP="0046153D">
            <w:pPr>
              <w:spacing w:after="0" w:line="240" w:lineRule="auto"/>
              <w:rPr>
                <w:rFonts w:ascii="Times New Roman" w:eastAsia="Times New Roman" w:hAnsi="Times New Roman"/>
                <w:sz w:val="20"/>
                <w:szCs w:val="20"/>
              </w:rPr>
            </w:pPr>
          </w:p>
        </w:tc>
        <w:tc>
          <w:tcPr>
            <w:tcW w:w="933" w:type="dxa"/>
            <w:vMerge w:val="restart"/>
            <w:shd w:val="clear" w:color="auto" w:fill="FFFFFF" w:themeFill="background1"/>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23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742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23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FF00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FF00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FF00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FF00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FF00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FF00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FF00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FF00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23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FF00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FF00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FF00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FF00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FF00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FF00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FF00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FF00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FF00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FF00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FF00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FF00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FF00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FF00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FF00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FF00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23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FF00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FF00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FF00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FF00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FF00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FF00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FF00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FF0000"/>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988"/>
        </w:trPr>
        <w:tc>
          <w:tcPr>
            <w:tcW w:w="2001" w:type="dxa"/>
            <w:gridSpan w:val="2"/>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1.5.3</w:t>
            </w:r>
          </w:p>
        </w:tc>
        <w:tc>
          <w:tcPr>
            <w:tcW w:w="152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Контрольное событие 1.6.3. «Участие в организации и проведении на территории области тренировочных сборов, межмуниципальных, областных, окружных, российских и международных соревнований по видам спорта и участие спортсменов, тренеров, судей, специалистов и других представителей области в тренировочных сборах, всероссийских и международных соревнованиях различного уровня по видам спорта»</w:t>
            </w:r>
          </w:p>
        </w:tc>
        <w:tc>
          <w:tcPr>
            <w:tcW w:w="109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министерство молодежной политики</w:t>
            </w:r>
            <w:r>
              <w:rPr>
                <w:rFonts w:ascii="Times New Roman" w:eastAsia="Times New Roman" w:hAnsi="Times New Roman"/>
                <w:sz w:val="20"/>
                <w:szCs w:val="20"/>
              </w:rPr>
              <w:t xml:space="preserve"> и</w:t>
            </w:r>
            <w:r w:rsidRPr="005A10A6">
              <w:rPr>
                <w:rFonts w:ascii="Times New Roman" w:eastAsia="Times New Roman" w:hAnsi="Times New Roman"/>
                <w:sz w:val="20"/>
                <w:szCs w:val="20"/>
              </w:rPr>
              <w:t xml:space="preserve"> спорта области</w:t>
            </w:r>
          </w:p>
        </w:tc>
        <w:tc>
          <w:tcPr>
            <w:tcW w:w="1043"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985" w:type="dxa"/>
            <w:gridSpan w:val="3"/>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975"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7"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74" w:type="dxa"/>
            <w:gridSpan w:val="3"/>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Pr>
                <w:rFonts w:ascii="Times New Roman" w:eastAsia="Times New Roman" w:hAnsi="Times New Roman"/>
                <w:sz w:val="20"/>
                <w:szCs w:val="20"/>
              </w:rPr>
              <w:t>О</w:t>
            </w:r>
            <w:r w:rsidRPr="005A10A6">
              <w:rPr>
                <w:rFonts w:ascii="Times New Roman" w:eastAsia="Times New Roman" w:hAnsi="Times New Roman"/>
                <w:sz w:val="20"/>
                <w:szCs w:val="20"/>
              </w:rPr>
              <w:t>беспечение участия спортсменов, тренеров, судей, специалистов и других представителей области в тренировочных сборах и соревнованиях различных уровней.</w:t>
            </w:r>
          </w:p>
        </w:tc>
        <w:tc>
          <w:tcPr>
            <w:tcW w:w="2582" w:type="dxa"/>
            <w:gridSpan w:val="4"/>
            <w:vMerge w:val="restart"/>
            <w:shd w:val="clear" w:color="auto" w:fill="auto"/>
            <w:hideMark/>
          </w:tcPr>
          <w:p w:rsidR="000C633F" w:rsidRPr="001E2DA0" w:rsidRDefault="000C633F" w:rsidP="0046153D">
            <w:pPr>
              <w:spacing w:after="0" w:line="240" w:lineRule="auto"/>
              <w:jc w:val="both"/>
              <w:rPr>
                <w:rFonts w:ascii="Times New Roman" w:hAnsi="Times New Roman"/>
                <w:color w:val="FF0000"/>
                <w:sz w:val="20"/>
                <w:szCs w:val="20"/>
              </w:rPr>
            </w:pPr>
            <w:r w:rsidRPr="00F552F5">
              <w:rPr>
                <w:rFonts w:ascii="Times New Roman" w:hAnsi="Times New Roman"/>
                <w:sz w:val="20"/>
                <w:szCs w:val="20"/>
              </w:rPr>
              <w:t>В 2018 году совместно с 80 федерациями по 81 видам спорта на территории области проведено 2 международных, 53 всероссийских и 275 областных соревнования, в которых приняли участие более                    30 000 человек.</w:t>
            </w:r>
          </w:p>
          <w:p w:rsidR="000C633F" w:rsidRPr="002872FE" w:rsidRDefault="000C633F" w:rsidP="0046153D">
            <w:pPr>
              <w:pStyle w:val="10"/>
              <w:ind w:firstLine="8"/>
              <w:contextualSpacing/>
              <w:jc w:val="both"/>
              <w:rPr>
                <w:rFonts w:ascii="Times New Roman" w:hAnsi="Times New Roman"/>
                <w:sz w:val="20"/>
              </w:rPr>
            </w:pPr>
            <w:r w:rsidRPr="00A76CE7">
              <w:rPr>
                <w:rFonts w:ascii="Times New Roman" w:hAnsi="Times New Roman"/>
                <w:sz w:val="20"/>
              </w:rPr>
              <w:t>В 2018 году саратовские спортсмены на международных и всероссийских соревнованиях завоевали1988 медалей: 701 золотых</w:t>
            </w:r>
            <w:r>
              <w:rPr>
                <w:rFonts w:ascii="Times New Roman" w:hAnsi="Times New Roman"/>
                <w:sz w:val="20"/>
              </w:rPr>
              <w:t xml:space="preserve">, 574 серебряных, 713 бронзовых, </w:t>
            </w:r>
            <w:r w:rsidRPr="00A76CE7">
              <w:rPr>
                <w:rFonts w:ascii="Times New Roman" w:hAnsi="Times New Roman"/>
                <w:sz w:val="20"/>
              </w:rPr>
              <w:t>приняв участие более чем в 550 всероссийских и международных соревнованиях.</w:t>
            </w:r>
          </w:p>
          <w:p w:rsidR="000C633F" w:rsidRPr="005A10A6" w:rsidRDefault="000C633F" w:rsidP="0046153D">
            <w:pPr>
              <w:spacing w:after="0" w:line="240" w:lineRule="auto"/>
              <w:rPr>
                <w:rFonts w:ascii="Times New Roman" w:eastAsia="Times New Roman" w:hAnsi="Times New Roman"/>
                <w:sz w:val="20"/>
                <w:szCs w:val="20"/>
              </w:rPr>
            </w:pPr>
          </w:p>
        </w:tc>
        <w:tc>
          <w:tcPr>
            <w:tcW w:w="93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b/>
                <w:color w:val="FF0000"/>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283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1875"/>
        </w:trPr>
        <w:tc>
          <w:tcPr>
            <w:tcW w:w="2001" w:type="dxa"/>
            <w:gridSpan w:val="2"/>
            <w:shd w:val="clear" w:color="auto" w:fill="auto"/>
            <w:hideMark/>
          </w:tcPr>
          <w:p w:rsidR="000C633F" w:rsidRPr="005A10A6" w:rsidRDefault="000C633F" w:rsidP="0046153D">
            <w:pPr>
              <w:spacing w:after="0" w:line="240" w:lineRule="auto"/>
              <w:jc w:val="center"/>
              <w:rPr>
                <w:rFonts w:eastAsia="Times New Roman" w:cs="Calibri"/>
                <w:sz w:val="20"/>
                <w:szCs w:val="20"/>
              </w:rPr>
            </w:pPr>
            <w:r w:rsidRPr="005A10A6">
              <w:rPr>
                <w:rFonts w:eastAsia="Times New Roman" w:cs="Calibri"/>
                <w:sz w:val="20"/>
                <w:szCs w:val="20"/>
              </w:rPr>
              <w:lastRenderedPageBreak/>
              <w:t>1.5.4</w:t>
            </w:r>
          </w:p>
        </w:tc>
        <w:tc>
          <w:tcPr>
            <w:tcW w:w="1528" w:type="dxa"/>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Контрольное событие 1.6.4 Проведение тренировочных мероприятий по базовым олимпийским видам спорта, обеспечение питания и проживания спортсменов при проведении первенств России, повышение квалификации и переподготовки специалистов в сфере ФК и спорта, приобретение спортивно-технологического оборудования, инвентаря и экипировки для спортивных организаций, осуществляющих подготовку спортивного резерва для </w:t>
            </w:r>
            <w:r w:rsidRPr="005A10A6">
              <w:rPr>
                <w:rFonts w:ascii="Times New Roman" w:eastAsia="Times New Roman" w:hAnsi="Times New Roman"/>
                <w:sz w:val="20"/>
                <w:szCs w:val="20"/>
              </w:rPr>
              <w:lastRenderedPageBreak/>
              <w:t>сборных команд РФ"</w:t>
            </w:r>
          </w:p>
        </w:tc>
        <w:tc>
          <w:tcPr>
            <w:tcW w:w="1098" w:type="dxa"/>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027138">
              <w:rPr>
                <w:rFonts w:ascii="Times New Roman" w:eastAsia="Times New Roman" w:hAnsi="Times New Roman"/>
                <w:sz w:val="20"/>
                <w:szCs w:val="20"/>
              </w:rPr>
              <w:lastRenderedPageBreak/>
              <w:t>министерство социального развития области</w:t>
            </w:r>
          </w:p>
        </w:tc>
        <w:tc>
          <w:tcPr>
            <w:tcW w:w="1043" w:type="dxa"/>
            <w:shd w:val="clear" w:color="auto" w:fill="auto"/>
            <w:vAlign w:val="center"/>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985" w:type="dxa"/>
            <w:gridSpan w:val="3"/>
            <w:shd w:val="clear" w:color="auto" w:fill="auto"/>
            <w:vAlign w:val="center"/>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975" w:type="dxa"/>
            <w:shd w:val="clear" w:color="auto" w:fill="auto"/>
            <w:vAlign w:val="center"/>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7" w:type="dxa"/>
            <w:shd w:val="clear" w:color="auto" w:fill="auto"/>
            <w:vAlign w:val="center"/>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74" w:type="dxa"/>
            <w:gridSpan w:val="3"/>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Обеспечение спортивно-технологического оборудования, инвентаря и экипировки для спортивных организаций, осуществляющих подготовку спортивного резерва для сборных команд РФ.</w:t>
            </w:r>
          </w:p>
        </w:tc>
        <w:tc>
          <w:tcPr>
            <w:tcW w:w="2582" w:type="dxa"/>
            <w:gridSpan w:val="4"/>
            <w:shd w:val="clear" w:color="auto" w:fill="auto"/>
            <w:hideMark/>
          </w:tcPr>
          <w:p w:rsidR="000C633F" w:rsidRPr="00A80F87" w:rsidRDefault="000C633F" w:rsidP="0046153D">
            <w:pPr>
              <w:spacing w:after="0" w:line="240" w:lineRule="auto"/>
              <w:rPr>
                <w:rFonts w:ascii="Times New Roman" w:eastAsia="Times New Roman" w:hAnsi="Times New Roman"/>
                <w:sz w:val="20"/>
                <w:szCs w:val="20"/>
              </w:rPr>
            </w:pPr>
            <w:r w:rsidRPr="00027138">
              <w:rPr>
                <w:rFonts w:ascii="Times New Roman" w:eastAsia="Times New Roman" w:hAnsi="Times New Roman"/>
                <w:sz w:val="20"/>
                <w:szCs w:val="20"/>
              </w:rPr>
              <w:t>Спортсмены приняли участие в 26 российских соревнованиях, где завоевано 152 медалей: 41 золотых,65 серебряных и 46 бронзовых. Спортивный инвентарь и оборудование не приобретались.</w:t>
            </w:r>
          </w:p>
        </w:tc>
        <w:tc>
          <w:tcPr>
            <w:tcW w:w="933"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2547"/>
        </w:trPr>
        <w:tc>
          <w:tcPr>
            <w:tcW w:w="2001" w:type="dxa"/>
            <w:gridSpan w:val="2"/>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1.5.5</w:t>
            </w:r>
          </w:p>
        </w:tc>
        <w:tc>
          <w:tcPr>
            <w:tcW w:w="1528" w:type="dxa"/>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Контрольное событие 1.6.5 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1098" w:type="dxa"/>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F430F3">
              <w:rPr>
                <w:rFonts w:ascii="Times New Roman" w:eastAsia="Times New Roman" w:hAnsi="Times New Roman"/>
                <w:sz w:val="20"/>
                <w:szCs w:val="20"/>
              </w:rPr>
              <w:t>министерство молодежной политики и спорта области</w:t>
            </w:r>
          </w:p>
        </w:tc>
        <w:tc>
          <w:tcPr>
            <w:tcW w:w="1043" w:type="dxa"/>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985" w:type="dxa"/>
            <w:gridSpan w:val="3"/>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975" w:type="dxa"/>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7" w:type="dxa"/>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74" w:type="dxa"/>
            <w:gridSpan w:val="3"/>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2582" w:type="dxa"/>
            <w:gridSpan w:val="4"/>
            <w:shd w:val="clear" w:color="auto" w:fill="auto"/>
            <w:hideMark/>
          </w:tcPr>
          <w:p w:rsidR="000C633F" w:rsidRPr="00F430F3" w:rsidRDefault="000C633F" w:rsidP="0046153D">
            <w:pPr>
              <w:spacing w:after="0" w:line="240" w:lineRule="auto"/>
              <w:rPr>
                <w:rFonts w:ascii="Times New Roman" w:eastAsia="Times New Roman" w:hAnsi="Times New Roman"/>
                <w:sz w:val="20"/>
                <w:szCs w:val="20"/>
              </w:rPr>
            </w:pPr>
            <w:r w:rsidRPr="00CB2AFC">
              <w:rPr>
                <w:rFonts w:ascii="Times New Roman" w:eastAsia="Times New Roman" w:hAnsi="Times New Roman"/>
                <w:sz w:val="20"/>
                <w:szCs w:val="20"/>
              </w:rPr>
              <w:t>В рамках реализации основного мероприятия 1.6 «Подготовка спортивного резерва» оказаны государственные услуги: «Реализация программ спортивной подготовки в соответствии с федеральными стандартами спортивной подготовки-» 9526 чел.; «Реализация образовательных программ среднего профессионального образования» - 129 чел.</w:t>
            </w:r>
          </w:p>
        </w:tc>
        <w:tc>
          <w:tcPr>
            <w:tcW w:w="933" w:type="dxa"/>
            <w:shd w:val="clear" w:color="auto" w:fill="auto"/>
            <w:hideMark/>
          </w:tcPr>
          <w:p w:rsidR="000C633F" w:rsidRPr="00EC2B0F" w:rsidRDefault="000C633F" w:rsidP="0046153D">
            <w:pPr>
              <w:spacing w:after="0" w:line="240" w:lineRule="auto"/>
              <w:jc w:val="center"/>
              <w:rPr>
                <w:rFonts w:ascii="Times New Roman" w:eastAsia="Times New Roman" w:hAnsi="Times New Roman"/>
                <w:color w:val="FF0000"/>
                <w:sz w:val="20"/>
                <w:szCs w:val="20"/>
              </w:rPr>
            </w:pPr>
          </w:p>
        </w:tc>
      </w:tr>
      <w:tr w:rsidR="000C633F" w:rsidRPr="00EC2B0F" w:rsidTr="009C2733">
        <w:trPr>
          <w:trHeight w:val="315"/>
        </w:trPr>
        <w:tc>
          <w:tcPr>
            <w:tcW w:w="2001" w:type="dxa"/>
            <w:gridSpan w:val="2"/>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1.5.6</w:t>
            </w:r>
          </w:p>
        </w:tc>
        <w:tc>
          <w:tcPr>
            <w:tcW w:w="152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Контрольное событие 1.6.6 Социальная поддержка </w:t>
            </w:r>
            <w:r w:rsidRPr="005A10A6">
              <w:rPr>
                <w:rFonts w:ascii="Times New Roman" w:eastAsia="Times New Roman" w:hAnsi="Times New Roman"/>
                <w:sz w:val="20"/>
                <w:szCs w:val="20"/>
              </w:rPr>
              <w:lastRenderedPageBreak/>
              <w:t>детей-сирот и детей, оставшихся без попечения родителей</w:t>
            </w:r>
          </w:p>
        </w:tc>
        <w:tc>
          <w:tcPr>
            <w:tcW w:w="109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lastRenderedPageBreak/>
              <w:t xml:space="preserve">министерство молодежной </w:t>
            </w:r>
            <w:r w:rsidRPr="005A10A6">
              <w:rPr>
                <w:rFonts w:ascii="Times New Roman" w:eastAsia="Times New Roman" w:hAnsi="Times New Roman"/>
                <w:sz w:val="20"/>
                <w:szCs w:val="20"/>
              </w:rPr>
              <w:lastRenderedPageBreak/>
              <w:t>политики</w:t>
            </w:r>
            <w:r>
              <w:rPr>
                <w:rFonts w:ascii="Times New Roman" w:eastAsia="Times New Roman" w:hAnsi="Times New Roman"/>
                <w:sz w:val="20"/>
                <w:szCs w:val="20"/>
              </w:rPr>
              <w:t xml:space="preserve"> и</w:t>
            </w:r>
            <w:r w:rsidRPr="005A10A6">
              <w:rPr>
                <w:rFonts w:ascii="Times New Roman" w:eastAsia="Times New Roman" w:hAnsi="Times New Roman"/>
                <w:sz w:val="20"/>
                <w:szCs w:val="20"/>
              </w:rPr>
              <w:t xml:space="preserve"> спорта области</w:t>
            </w:r>
          </w:p>
        </w:tc>
        <w:tc>
          <w:tcPr>
            <w:tcW w:w="1043" w:type="dxa"/>
            <w:vMerge w:val="restart"/>
            <w:shd w:val="clear" w:color="auto" w:fill="auto"/>
            <w:vAlign w:val="center"/>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2014</w:t>
            </w:r>
          </w:p>
        </w:tc>
        <w:tc>
          <w:tcPr>
            <w:tcW w:w="985" w:type="dxa"/>
            <w:gridSpan w:val="3"/>
            <w:vMerge w:val="restart"/>
            <w:shd w:val="clear" w:color="auto" w:fill="auto"/>
            <w:vAlign w:val="center"/>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975" w:type="dxa"/>
            <w:vMerge w:val="restart"/>
            <w:shd w:val="clear" w:color="auto" w:fill="auto"/>
            <w:vAlign w:val="center"/>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7" w:type="dxa"/>
            <w:vMerge w:val="restart"/>
            <w:shd w:val="clear" w:color="auto" w:fill="auto"/>
            <w:vAlign w:val="center"/>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74" w:type="dxa"/>
            <w:gridSpan w:val="3"/>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Социальная поддержка детей-сирот и детей, оставшихся без попечения родителей</w:t>
            </w:r>
          </w:p>
        </w:tc>
        <w:tc>
          <w:tcPr>
            <w:tcW w:w="2582" w:type="dxa"/>
            <w:gridSpan w:val="4"/>
            <w:vMerge w:val="restart"/>
            <w:shd w:val="clear" w:color="auto" w:fill="auto"/>
            <w:hideMark/>
          </w:tcPr>
          <w:p w:rsidR="000C633F" w:rsidRPr="00D45960" w:rsidRDefault="000C633F" w:rsidP="0046153D">
            <w:pPr>
              <w:spacing w:after="0" w:line="240" w:lineRule="auto"/>
              <w:rPr>
                <w:rFonts w:ascii="Times New Roman" w:eastAsia="Times New Roman" w:hAnsi="Times New Roman"/>
                <w:sz w:val="20"/>
                <w:szCs w:val="20"/>
              </w:rPr>
            </w:pPr>
            <w:r w:rsidRPr="00CB2AFC">
              <w:rPr>
                <w:rFonts w:ascii="Times New Roman" w:eastAsia="Times New Roman" w:hAnsi="Times New Roman"/>
                <w:sz w:val="20"/>
                <w:szCs w:val="20"/>
              </w:rPr>
              <w:t>В 2018 году социальную поддержку получили 2 человека в размере 224, 2 тыс. руб.</w:t>
            </w:r>
          </w:p>
        </w:tc>
        <w:tc>
          <w:tcPr>
            <w:tcW w:w="93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0C633F" w:rsidRPr="00EC2B0F" w:rsidTr="009C2733">
        <w:trPr>
          <w:trHeight w:val="31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133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1.5.7</w:t>
            </w:r>
          </w:p>
        </w:tc>
        <w:tc>
          <w:tcPr>
            <w:tcW w:w="152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Контрольное событие 1.6.7 Стипендиальное обеспечение и другие формы материальной поддержки обучающихся области государственных профессиональных образовательных организаций</w:t>
            </w:r>
          </w:p>
        </w:tc>
        <w:tc>
          <w:tcPr>
            <w:tcW w:w="109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министерство молодежной политики</w:t>
            </w:r>
            <w:r>
              <w:rPr>
                <w:rFonts w:ascii="Times New Roman" w:eastAsia="Times New Roman" w:hAnsi="Times New Roman"/>
                <w:sz w:val="20"/>
                <w:szCs w:val="20"/>
              </w:rPr>
              <w:t xml:space="preserve"> и</w:t>
            </w:r>
            <w:r w:rsidRPr="005A10A6">
              <w:rPr>
                <w:rFonts w:ascii="Times New Roman" w:eastAsia="Times New Roman" w:hAnsi="Times New Roman"/>
                <w:sz w:val="20"/>
                <w:szCs w:val="20"/>
              </w:rPr>
              <w:t xml:space="preserve"> спорта области</w:t>
            </w:r>
          </w:p>
        </w:tc>
        <w:tc>
          <w:tcPr>
            <w:tcW w:w="1043" w:type="dxa"/>
            <w:vMerge w:val="restart"/>
            <w:shd w:val="clear" w:color="auto" w:fill="auto"/>
            <w:vAlign w:val="center"/>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985" w:type="dxa"/>
            <w:gridSpan w:val="3"/>
            <w:vMerge w:val="restart"/>
            <w:shd w:val="clear" w:color="auto" w:fill="auto"/>
            <w:vAlign w:val="center"/>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975" w:type="dxa"/>
            <w:vMerge w:val="restart"/>
            <w:shd w:val="clear" w:color="auto" w:fill="auto"/>
            <w:vAlign w:val="center"/>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7" w:type="dxa"/>
            <w:vMerge w:val="restart"/>
            <w:shd w:val="clear" w:color="auto" w:fill="auto"/>
            <w:vAlign w:val="center"/>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74" w:type="dxa"/>
            <w:gridSpan w:val="3"/>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Стипендиальное обеспечение и другие формы материальной поддержки обучающихся области государственных профессиональных образовательных организаций</w:t>
            </w:r>
          </w:p>
        </w:tc>
        <w:tc>
          <w:tcPr>
            <w:tcW w:w="2582" w:type="dxa"/>
            <w:gridSpan w:val="4"/>
            <w:vMerge w:val="restart"/>
            <w:shd w:val="clear" w:color="auto" w:fill="auto"/>
            <w:hideMark/>
          </w:tcPr>
          <w:p w:rsidR="000C633F" w:rsidRPr="00D45960" w:rsidRDefault="000C633F" w:rsidP="0046153D">
            <w:pPr>
              <w:spacing w:after="0" w:line="240" w:lineRule="auto"/>
              <w:rPr>
                <w:rFonts w:ascii="Times New Roman" w:eastAsia="Times New Roman" w:hAnsi="Times New Roman"/>
                <w:sz w:val="20"/>
                <w:szCs w:val="20"/>
              </w:rPr>
            </w:pPr>
            <w:r w:rsidRPr="00947016">
              <w:rPr>
                <w:rFonts w:ascii="Times New Roman" w:eastAsia="Times New Roman" w:hAnsi="Times New Roman"/>
                <w:sz w:val="20"/>
                <w:szCs w:val="20"/>
              </w:rPr>
              <w:t xml:space="preserve">В 2018 году  стипендиальное обеспечение и другие формы материальной поддержки получили 120 </w:t>
            </w:r>
            <w:r w:rsidR="005F2621">
              <w:rPr>
                <w:rFonts w:ascii="Times New Roman" w:eastAsia="Times New Roman" w:hAnsi="Times New Roman"/>
                <w:sz w:val="20"/>
                <w:szCs w:val="20"/>
              </w:rPr>
              <w:t>студентов в размере 1895,4 тыс</w:t>
            </w:r>
            <w:r w:rsidRPr="00947016">
              <w:rPr>
                <w:rFonts w:ascii="Times New Roman" w:eastAsia="Times New Roman" w:hAnsi="Times New Roman"/>
                <w:sz w:val="20"/>
                <w:szCs w:val="20"/>
              </w:rPr>
              <w:t>.руб. В эту сумму вошло 658,8 тыс.руб. - стипендии, 1,2 млн. руб. - питание.</w:t>
            </w:r>
          </w:p>
        </w:tc>
        <w:tc>
          <w:tcPr>
            <w:tcW w:w="93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color w:val="FF0000"/>
                <w:sz w:val="20"/>
                <w:szCs w:val="20"/>
              </w:rPr>
            </w:pPr>
            <w:r w:rsidRPr="00EC2B0F">
              <w:rPr>
                <w:rFonts w:ascii="Times New Roman" w:eastAsia="Times New Roman" w:hAnsi="Times New Roman"/>
                <w:color w:val="FF0000"/>
                <w:sz w:val="20"/>
                <w:szCs w:val="20"/>
              </w:rPr>
              <w:t> </w:t>
            </w:r>
          </w:p>
        </w:tc>
      </w:tr>
      <w:tr w:rsidR="000C633F" w:rsidRPr="00EC2B0F" w:rsidTr="009C2733">
        <w:trPr>
          <w:trHeight w:val="315"/>
        </w:trPr>
        <w:tc>
          <w:tcPr>
            <w:tcW w:w="2001" w:type="dxa"/>
            <w:gridSpan w:val="2"/>
            <w:vMerge/>
            <w:shd w:val="clear" w:color="auto" w:fill="auto"/>
          </w:tcPr>
          <w:p w:rsidR="000C633F" w:rsidRPr="005A10A6" w:rsidRDefault="000C633F" w:rsidP="0046153D">
            <w:pPr>
              <w:spacing w:after="0" w:line="240" w:lineRule="auto"/>
              <w:jc w:val="center"/>
              <w:rPr>
                <w:rFonts w:ascii="Times New Roman" w:eastAsia="Times New Roman" w:hAnsi="Times New Roman"/>
                <w:sz w:val="20"/>
                <w:szCs w:val="20"/>
              </w:rPr>
            </w:pPr>
          </w:p>
        </w:tc>
        <w:tc>
          <w:tcPr>
            <w:tcW w:w="1528" w:type="dxa"/>
            <w:vMerge/>
            <w:shd w:val="clear" w:color="auto" w:fill="auto"/>
          </w:tcPr>
          <w:p w:rsidR="000C633F" w:rsidRPr="005A10A6"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tcPr>
          <w:p w:rsidR="000C633F" w:rsidRPr="005A10A6"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tcPr>
          <w:p w:rsidR="000C633F" w:rsidRPr="005A10A6" w:rsidRDefault="000C633F" w:rsidP="0046153D">
            <w:pPr>
              <w:spacing w:after="0" w:line="240" w:lineRule="auto"/>
              <w:jc w:val="center"/>
              <w:rPr>
                <w:rFonts w:ascii="Times New Roman" w:eastAsia="Times New Roman" w:hAnsi="Times New Roman"/>
                <w:sz w:val="20"/>
                <w:szCs w:val="20"/>
              </w:rPr>
            </w:pPr>
          </w:p>
        </w:tc>
        <w:tc>
          <w:tcPr>
            <w:tcW w:w="985" w:type="dxa"/>
            <w:gridSpan w:val="3"/>
            <w:vMerge/>
            <w:shd w:val="clear" w:color="auto" w:fill="auto"/>
            <w:vAlign w:val="center"/>
          </w:tcPr>
          <w:p w:rsidR="000C633F" w:rsidRPr="005A10A6" w:rsidRDefault="000C633F" w:rsidP="0046153D">
            <w:pPr>
              <w:spacing w:after="0" w:line="240" w:lineRule="auto"/>
              <w:jc w:val="center"/>
              <w:rPr>
                <w:rFonts w:ascii="Times New Roman" w:eastAsia="Times New Roman" w:hAnsi="Times New Roman"/>
                <w:sz w:val="20"/>
                <w:szCs w:val="20"/>
              </w:rPr>
            </w:pPr>
          </w:p>
        </w:tc>
        <w:tc>
          <w:tcPr>
            <w:tcW w:w="975" w:type="dxa"/>
            <w:vMerge/>
            <w:shd w:val="clear" w:color="auto" w:fill="auto"/>
            <w:vAlign w:val="center"/>
          </w:tcPr>
          <w:p w:rsidR="000C633F" w:rsidRPr="005A10A6" w:rsidRDefault="000C633F" w:rsidP="0046153D">
            <w:pPr>
              <w:spacing w:after="0" w:line="240" w:lineRule="auto"/>
              <w:jc w:val="center"/>
              <w:rPr>
                <w:rFonts w:ascii="Times New Roman" w:eastAsia="Times New Roman" w:hAnsi="Times New Roman"/>
                <w:sz w:val="20"/>
                <w:szCs w:val="20"/>
              </w:rPr>
            </w:pPr>
          </w:p>
        </w:tc>
        <w:tc>
          <w:tcPr>
            <w:tcW w:w="827" w:type="dxa"/>
            <w:vMerge/>
            <w:shd w:val="clear" w:color="auto" w:fill="auto"/>
            <w:vAlign w:val="center"/>
          </w:tcPr>
          <w:p w:rsidR="000C633F" w:rsidRPr="005A10A6" w:rsidRDefault="000C633F" w:rsidP="0046153D">
            <w:pPr>
              <w:spacing w:after="0" w:line="240" w:lineRule="auto"/>
              <w:jc w:val="center"/>
              <w:rPr>
                <w:rFonts w:ascii="Times New Roman" w:eastAsia="Times New Roman" w:hAnsi="Times New Roman"/>
                <w:sz w:val="20"/>
                <w:szCs w:val="20"/>
              </w:rPr>
            </w:pPr>
          </w:p>
        </w:tc>
        <w:tc>
          <w:tcPr>
            <w:tcW w:w="2874" w:type="dxa"/>
            <w:gridSpan w:val="3"/>
            <w:vMerge/>
            <w:shd w:val="clear" w:color="auto" w:fill="auto"/>
          </w:tcPr>
          <w:p w:rsidR="000C633F" w:rsidRPr="005A10A6"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tcPr>
          <w:p w:rsidR="000C633F" w:rsidRPr="00947016" w:rsidRDefault="000C633F" w:rsidP="0046153D">
            <w:pPr>
              <w:spacing w:after="0" w:line="240" w:lineRule="auto"/>
              <w:rPr>
                <w:rFonts w:ascii="Times New Roman" w:eastAsia="Times New Roman" w:hAnsi="Times New Roman"/>
                <w:sz w:val="20"/>
                <w:szCs w:val="20"/>
              </w:rPr>
            </w:pPr>
          </w:p>
        </w:tc>
        <w:tc>
          <w:tcPr>
            <w:tcW w:w="933" w:type="dxa"/>
            <w:vMerge/>
            <w:shd w:val="clear" w:color="auto" w:fill="auto"/>
          </w:tcPr>
          <w:p w:rsidR="000C633F" w:rsidRPr="00EC2B0F" w:rsidRDefault="000C633F" w:rsidP="0046153D">
            <w:pPr>
              <w:spacing w:after="0" w:line="240" w:lineRule="auto"/>
              <w:jc w:val="center"/>
              <w:rPr>
                <w:rFonts w:ascii="Times New Roman" w:eastAsia="Times New Roman" w:hAnsi="Times New Roman"/>
                <w:color w:val="FF0000"/>
                <w:sz w:val="20"/>
                <w:szCs w:val="20"/>
              </w:rPr>
            </w:pPr>
          </w:p>
        </w:tc>
      </w:tr>
      <w:tr w:rsidR="000C633F" w:rsidRPr="00EC2B0F" w:rsidTr="009C2733">
        <w:trPr>
          <w:trHeight w:val="31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838"/>
        </w:trPr>
        <w:tc>
          <w:tcPr>
            <w:tcW w:w="2001" w:type="dxa"/>
            <w:gridSpan w:val="2"/>
            <w:vMerge w:val="restart"/>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1.5.8</w:t>
            </w:r>
          </w:p>
        </w:tc>
        <w:tc>
          <w:tcPr>
            <w:tcW w:w="1528" w:type="dxa"/>
            <w:vMerge w:val="restart"/>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 xml:space="preserve">Контрольное событие 1.6.8 мероприятия по тестированию в рамках Всероссийского физкультурно-спортивного комплекса «Готов к труду и обороне» (ГТО) на приобретение </w:t>
            </w:r>
            <w:r w:rsidRPr="00D23226">
              <w:rPr>
                <w:rFonts w:ascii="Times New Roman" w:eastAsia="Times New Roman" w:hAnsi="Times New Roman"/>
                <w:sz w:val="20"/>
                <w:szCs w:val="20"/>
              </w:rPr>
              <w:lastRenderedPageBreak/>
              <w:t>оборудования и инвентаря для оснащения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w:t>
            </w: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val="restart"/>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r>
              <w:rPr>
                <w:rFonts w:ascii="Times New Roman" w:eastAsia="Times New Roman" w:hAnsi="Times New Roman"/>
                <w:sz w:val="20"/>
                <w:szCs w:val="20"/>
              </w:rPr>
              <w:t>2014</w:t>
            </w:r>
          </w:p>
        </w:tc>
        <w:tc>
          <w:tcPr>
            <w:tcW w:w="985" w:type="dxa"/>
            <w:gridSpan w:val="3"/>
            <w:vMerge w:val="restart"/>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r>
              <w:rPr>
                <w:rFonts w:ascii="Times New Roman" w:eastAsia="Times New Roman" w:hAnsi="Times New Roman"/>
                <w:sz w:val="20"/>
                <w:szCs w:val="20"/>
              </w:rPr>
              <w:t>2020</w:t>
            </w:r>
          </w:p>
        </w:tc>
        <w:tc>
          <w:tcPr>
            <w:tcW w:w="975" w:type="dxa"/>
            <w:vMerge w:val="restart"/>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r>
              <w:rPr>
                <w:rFonts w:ascii="Times New Roman" w:eastAsia="Times New Roman" w:hAnsi="Times New Roman"/>
                <w:sz w:val="20"/>
                <w:szCs w:val="20"/>
              </w:rPr>
              <w:t>2014</w:t>
            </w:r>
          </w:p>
        </w:tc>
        <w:tc>
          <w:tcPr>
            <w:tcW w:w="827" w:type="dxa"/>
            <w:vMerge w:val="restart"/>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r>
              <w:rPr>
                <w:rFonts w:ascii="Times New Roman" w:eastAsia="Times New Roman" w:hAnsi="Times New Roman"/>
                <w:sz w:val="20"/>
                <w:szCs w:val="20"/>
              </w:rPr>
              <w:t>2020</w:t>
            </w:r>
          </w:p>
        </w:tc>
        <w:tc>
          <w:tcPr>
            <w:tcW w:w="2874" w:type="dxa"/>
            <w:gridSpan w:val="3"/>
            <w:vMerge w:val="restart"/>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r w:rsidRPr="00D23226">
              <w:rPr>
                <w:rFonts w:ascii="Times New Roman" w:eastAsia="Times New Roman" w:hAnsi="Times New Roman"/>
                <w:sz w:val="20"/>
                <w:szCs w:val="20"/>
              </w:rPr>
              <w:t>Оснащение центров тестирования по выполнению нормативов Всероссийского физкультурно-спортивного комплекса «ГТО».</w:t>
            </w:r>
          </w:p>
        </w:tc>
        <w:tc>
          <w:tcPr>
            <w:tcW w:w="2582" w:type="dxa"/>
            <w:gridSpan w:val="4"/>
            <w:vMerge w:val="restart"/>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r w:rsidRPr="00A20625">
              <w:rPr>
                <w:rFonts w:ascii="Times New Roman" w:eastAsia="Times New Roman" w:hAnsi="Times New Roman"/>
                <w:sz w:val="20"/>
                <w:szCs w:val="20"/>
              </w:rPr>
              <w:t xml:space="preserve">За 2018 год оборудование и инвентарь для оснащения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 не приобретался.   </w:t>
            </w: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1292"/>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restart"/>
            <w:shd w:val="clear" w:color="000000" w:fill="FFFFFF"/>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1.5.9</w:t>
            </w:r>
          </w:p>
        </w:tc>
        <w:tc>
          <w:tcPr>
            <w:tcW w:w="152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Контрольное событие 1.6.9 Приобретение спортивно-технологического оборудования, инвентаря и экипировки</w:t>
            </w:r>
          </w:p>
        </w:tc>
        <w:tc>
          <w:tcPr>
            <w:tcW w:w="109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министерство молодежной политики</w:t>
            </w:r>
            <w:r>
              <w:rPr>
                <w:rFonts w:ascii="Times New Roman" w:eastAsia="Times New Roman" w:hAnsi="Times New Roman"/>
                <w:sz w:val="20"/>
                <w:szCs w:val="20"/>
              </w:rPr>
              <w:t xml:space="preserve"> и</w:t>
            </w:r>
            <w:r w:rsidRPr="005A10A6">
              <w:rPr>
                <w:rFonts w:ascii="Times New Roman" w:eastAsia="Times New Roman" w:hAnsi="Times New Roman"/>
                <w:sz w:val="20"/>
                <w:szCs w:val="20"/>
              </w:rPr>
              <w:t xml:space="preserve"> спорта области</w:t>
            </w:r>
          </w:p>
        </w:tc>
        <w:tc>
          <w:tcPr>
            <w:tcW w:w="1043" w:type="dxa"/>
            <w:vMerge w:val="restart"/>
            <w:shd w:val="clear" w:color="auto" w:fill="auto"/>
            <w:vAlign w:val="center"/>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985" w:type="dxa"/>
            <w:gridSpan w:val="3"/>
            <w:vMerge w:val="restart"/>
            <w:shd w:val="clear" w:color="auto" w:fill="auto"/>
            <w:vAlign w:val="center"/>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975" w:type="dxa"/>
            <w:vMerge w:val="restart"/>
            <w:shd w:val="clear" w:color="auto" w:fill="auto"/>
            <w:vAlign w:val="center"/>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7" w:type="dxa"/>
            <w:vMerge w:val="restart"/>
            <w:shd w:val="clear" w:color="auto" w:fill="auto"/>
            <w:vAlign w:val="center"/>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74" w:type="dxa"/>
            <w:gridSpan w:val="3"/>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Приобретение спортивно-технологического оборудования, инвентаря и экипировки</w:t>
            </w:r>
          </w:p>
        </w:tc>
        <w:tc>
          <w:tcPr>
            <w:tcW w:w="2582" w:type="dxa"/>
            <w:gridSpan w:val="4"/>
            <w:vMerge w:val="restart"/>
            <w:shd w:val="clear" w:color="auto" w:fill="auto"/>
            <w:hideMark/>
          </w:tcPr>
          <w:p w:rsidR="000C633F" w:rsidRPr="00F10FE3" w:rsidRDefault="000C633F" w:rsidP="0046153D">
            <w:pPr>
              <w:spacing w:after="0" w:line="240" w:lineRule="auto"/>
              <w:rPr>
                <w:rFonts w:ascii="Times New Roman" w:eastAsia="Times New Roman" w:hAnsi="Times New Roman"/>
                <w:sz w:val="20"/>
                <w:szCs w:val="20"/>
              </w:rPr>
            </w:pPr>
            <w:r w:rsidRPr="00F10FE3">
              <w:rPr>
                <w:rFonts w:ascii="Times New Roman" w:eastAsia="Times New Roman" w:hAnsi="Times New Roman"/>
                <w:sz w:val="20"/>
                <w:szCs w:val="20"/>
              </w:rPr>
              <w:t>За 12 месяцев 2018 г. спортивно-технологическое оборудование, инвентарь и экипировка не приобретались. (Минспорт)</w:t>
            </w:r>
          </w:p>
        </w:tc>
        <w:tc>
          <w:tcPr>
            <w:tcW w:w="93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color w:val="FF0000"/>
                <w:sz w:val="20"/>
                <w:szCs w:val="20"/>
              </w:rPr>
            </w:pPr>
            <w:r w:rsidRPr="00EC2B0F">
              <w:rPr>
                <w:rFonts w:ascii="Times New Roman" w:eastAsia="Times New Roman" w:hAnsi="Times New Roman"/>
                <w:color w:val="FF0000"/>
                <w:sz w:val="20"/>
                <w:szCs w:val="20"/>
              </w:rPr>
              <w:t> </w:t>
            </w:r>
          </w:p>
        </w:tc>
      </w:tr>
      <w:tr w:rsidR="000C633F" w:rsidRPr="00EC2B0F" w:rsidTr="009C2733">
        <w:trPr>
          <w:trHeight w:val="315"/>
        </w:trPr>
        <w:tc>
          <w:tcPr>
            <w:tcW w:w="2001" w:type="dxa"/>
            <w:gridSpan w:val="2"/>
            <w:vMerge/>
            <w:shd w:val="clear" w:color="000000" w:fill="FFFFFF"/>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p>
        </w:tc>
        <w:tc>
          <w:tcPr>
            <w:tcW w:w="1528" w:type="dxa"/>
            <w:vMerge/>
            <w:shd w:val="clear" w:color="000000" w:fill="FFFF00"/>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000000" w:fill="FFFF00"/>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000000" w:fill="FFFF00"/>
            <w:vAlign w:val="center"/>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985" w:type="dxa"/>
            <w:gridSpan w:val="3"/>
            <w:vMerge/>
            <w:shd w:val="clear" w:color="000000" w:fill="FFFF00"/>
            <w:vAlign w:val="center"/>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975" w:type="dxa"/>
            <w:vMerge/>
            <w:shd w:val="clear" w:color="000000" w:fill="FFFF00"/>
            <w:vAlign w:val="center"/>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827" w:type="dxa"/>
            <w:vMerge/>
            <w:shd w:val="clear" w:color="000000" w:fill="FFFF00"/>
            <w:vAlign w:val="center"/>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2874" w:type="dxa"/>
            <w:gridSpan w:val="3"/>
            <w:vMerge/>
            <w:shd w:val="clear" w:color="000000" w:fill="FFFF00"/>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000000" w:fill="FFFF00"/>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23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социального развития области</w:t>
            </w:r>
          </w:p>
        </w:tc>
        <w:tc>
          <w:tcPr>
            <w:tcW w:w="1043" w:type="dxa"/>
            <w:vMerge w:val="restart"/>
            <w:shd w:val="clear" w:color="auto" w:fill="auto"/>
            <w:vAlign w:val="center"/>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985" w:type="dxa"/>
            <w:gridSpan w:val="3"/>
            <w:vMerge w:val="restart"/>
            <w:shd w:val="clear" w:color="auto" w:fill="auto"/>
            <w:vAlign w:val="center"/>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975" w:type="dxa"/>
            <w:vMerge w:val="restart"/>
            <w:shd w:val="clear" w:color="auto" w:fill="auto"/>
            <w:vAlign w:val="center"/>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7" w:type="dxa"/>
            <w:vMerge w:val="restart"/>
            <w:shd w:val="clear" w:color="auto" w:fill="auto"/>
            <w:vAlign w:val="center"/>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74"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23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shd w:val="clear" w:color="000000" w:fill="FFFFFF"/>
            <w:hideMark/>
          </w:tcPr>
          <w:p w:rsidR="000C633F" w:rsidRPr="005A10A6" w:rsidRDefault="000C633F" w:rsidP="0046153D">
            <w:pPr>
              <w:jc w:val="center"/>
              <w:rPr>
                <w:rFonts w:ascii="Times New Roman" w:hAnsi="Times New Roman"/>
                <w:sz w:val="20"/>
                <w:szCs w:val="20"/>
              </w:rPr>
            </w:pPr>
            <w:r w:rsidRPr="005A10A6">
              <w:rPr>
                <w:rFonts w:ascii="Times New Roman" w:hAnsi="Times New Roman"/>
                <w:sz w:val="20"/>
                <w:szCs w:val="20"/>
              </w:rPr>
              <w:t>1.5.10</w:t>
            </w:r>
          </w:p>
        </w:tc>
        <w:tc>
          <w:tcPr>
            <w:tcW w:w="1528" w:type="dxa"/>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Контрольное событие 1.6.10 «Организация и проведение реабилитационных </w:t>
            </w:r>
            <w:r w:rsidRPr="005A10A6">
              <w:rPr>
                <w:rFonts w:ascii="Times New Roman" w:eastAsia="Times New Roman" w:hAnsi="Times New Roman"/>
                <w:sz w:val="20"/>
                <w:szCs w:val="20"/>
              </w:rPr>
              <w:lastRenderedPageBreak/>
              <w:t xml:space="preserve">мероприятий для спортсменов сборных команд Саратовской области на базе ГУП СО «Региональный центр спортивной подготовки» </w:t>
            </w:r>
          </w:p>
        </w:tc>
        <w:tc>
          <w:tcPr>
            <w:tcW w:w="1098" w:type="dxa"/>
            <w:shd w:val="clear" w:color="auto" w:fill="auto"/>
            <w:hideMark/>
          </w:tcPr>
          <w:p w:rsidR="000C633F" w:rsidRPr="005A10A6" w:rsidRDefault="000C633F" w:rsidP="0046153D">
            <w:pPr>
              <w:rPr>
                <w:rFonts w:ascii="Times New Roman" w:eastAsia="Times New Roman" w:hAnsi="Times New Roman"/>
                <w:sz w:val="20"/>
                <w:szCs w:val="20"/>
              </w:rPr>
            </w:pPr>
            <w:r w:rsidRPr="005A10A6">
              <w:rPr>
                <w:rFonts w:ascii="Times New Roman" w:eastAsia="Times New Roman" w:hAnsi="Times New Roman"/>
                <w:sz w:val="20"/>
                <w:szCs w:val="20"/>
              </w:rPr>
              <w:lastRenderedPageBreak/>
              <w:t>министерство молодежной политики</w:t>
            </w:r>
            <w:r>
              <w:rPr>
                <w:rFonts w:ascii="Times New Roman" w:eastAsia="Times New Roman" w:hAnsi="Times New Roman"/>
                <w:sz w:val="20"/>
                <w:szCs w:val="20"/>
              </w:rPr>
              <w:lastRenderedPageBreak/>
              <w:t>и</w:t>
            </w:r>
            <w:r w:rsidRPr="005A10A6">
              <w:rPr>
                <w:rFonts w:ascii="Times New Roman" w:eastAsia="Times New Roman" w:hAnsi="Times New Roman"/>
                <w:sz w:val="20"/>
                <w:szCs w:val="20"/>
              </w:rPr>
              <w:t xml:space="preserve"> спорта области</w:t>
            </w:r>
          </w:p>
        </w:tc>
        <w:tc>
          <w:tcPr>
            <w:tcW w:w="1043" w:type="dxa"/>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2014</w:t>
            </w:r>
          </w:p>
        </w:tc>
        <w:tc>
          <w:tcPr>
            <w:tcW w:w="985" w:type="dxa"/>
            <w:gridSpan w:val="3"/>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975" w:type="dxa"/>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7" w:type="dxa"/>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74" w:type="dxa"/>
            <w:gridSpan w:val="3"/>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Организация и проведение реабилитационных мероприятий для спортсменов сборных команд Саратовской области на базе ГУП СО «Региональный центр </w:t>
            </w:r>
            <w:r w:rsidRPr="005A10A6">
              <w:rPr>
                <w:rFonts w:ascii="Times New Roman" w:eastAsia="Times New Roman" w:hAnsi="Times New Roman"/>
                <w:sz w:val="20"/>
                <w:szCs w:val="20"/>
              </w:rPr>
              <w:lastRenderedPageBreak/>
              <w:t>спортивной подготовки</w:t>
            </w:r>
          </w:p>
        </w:tc>
        <w:tc>
          <w:tcPr>
            <w:tcW w:w="2582" w:type="dxa"/>
            <w:gridSpan w:val="4"/>
            <w:shd w:val="clear" w:color="auto" w:fill="auto"/>
            <w:hideMark/>
          </w:tcPr>
          <w:p w:rsidR="000C633F" w:rsidRPr="00F145E3" w:rsidRDefault="000C633F" w:rsidP="0046153D">
            <w:pPr>
              <w:pStyle w:val="af0"/>
              <w:rPr>
                <w:b/>
                <w:sz w:val="20"/>
                <w:szCs w:val="20"/>
              </w:rPr>
            </w:pPr>
            <w:r>
              <w:rPr>
                <w:sz w:val="20"/>
                <w:szCs w:val="20"/>
              </w:rPr>
              <w:lastRenderedPageBreak/>
              <w:t>За 12</w:t>
            </w:r>
            <w:r w:rsidRPr="00F145E3">
              <w:rPr>
                <w:sz w:val="20"/>
                <w:szCs w:val="20"/>
              </w:rPr>
              <w:t xml:space="preserve"> месяцев 2018 год</w:t>
            </w:r>
            <w:r>
              <w:rPr>
                <w:sz w:val="20"/>
                <w:szCs w:val="20"/>
              </w:rPr>
              <w:t>а</w:t>
            </w:r>
            <w:r w:rsidRPr="00F145E3">
              <w:rPr>
                <w:sz w:val="20"/>
                <w:szCs w:val="20"/>
              </w:rPr>
              <w:t xml:space="preserve"> реабилитационные мероприятия  проводились на сумму 1,0 млн.руб.</w:t>
            </w:r>
          </w:p>
        </w:tc>
        <w:tc>
          <w:tcPr>
            <w:tcW w:w="933"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315"/>
        </w:trPr>
        <w:tc>
          <w:tcPr>
            <w:tcW w:w="2001" w:type="dxa"/>
            <w:gridSpan w:val="2"/>
            <w:vMerge w:val="restart"/>
            <w:shd w:val="clear" w:color="000000" w:fill="FFFFFF"/>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1.6</w:t>
            </w:r>
          </w:p>
        </w:tc>
        <w:tc>
          <w:tcPr>
            <w:tcW w:w="152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основное мероприятие 1.7 «Материальное стимулирование спортсменов и их тренеров»</w:t>
            </w:r>
          </w:p>
        </w:tc>
        <w:tc>
          <w:tcPr>
            <w:tcW w:w="109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министерство молодежной политики</w:t>
            </w:r>
            <w:r>
              <w:rPr>
                <w:rFonts w:ascii="Times New Roman" w:eastAsia="Times New Roman" w:hAnsi="Times New Roman"/>
                <w:sz w:val="20"/>
                <w:szCs w:val="20"/>
              </w:rPr>
              <w:t xml:space="preserve"> и</w:t>
            </w:r>
            <w:r w:rsidRPr="005A10A6">
              <w:rPr>
                <w:rFonts w:ascii="Times New Roman" w:eastAsia="Times New Roman" w:hAnsi="Times New Roman"/>
                <w:sz w:val="20"/>
                <w:szCs w:val="20"/>
              </w:rPr>
              <w:t xml:space="preserve"> спорта области</w:t>
            </w:r>
          </w:p>
        </w:tc>
        <w:tc>
          <w:tcPr>
            <w:tcW w:w="1043"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985" w:type="dxa"/>
            <w:gridSpan w:val="3"/>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975"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7"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74" w:type="dxa"/>
            <w:gridSpan w:val="3"/>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Выплата единовременных поощрений, ежемесячных специальных стипендий, пожизненного ежемесячного денежного содержания спортсменам, спортсменам-инвалидам по итогам выступлений на соревнованиях различных уровней.</w:t>
            </w:r>
          </w:p>
        </w:tc>
        <w:tc>
          <w:tcPr>
            <w:tcW w:w="2582" w:type="dxa"/>
            <w:gridSpan w:val="4"/>
            <w:vMerge w:val="restart"/>
            <w:shd w:val="clear" w:color="auto" w:fill="auto"/>
            <w:hideMark/>
          </w:tcPr>
          <w:p w:rsidR="000C633F" w:rsidRPr="002F7B9E" w:rsidRDefault="000C633F" w:rsidP="0046153D">
            <w:pPr>
              <w:spacing w:after="0" w:line="240" w:lineRule="auto"/>
              <w:rPr>
                <w:rFonts w:ascii="Times New Roman" w:eastAsia="Times New Roman" w:hAnsi="Times New Roman"/>
                <w:sz w:val="20"/>
                <w:szCs w:val="20"/>
              </w:rPr>
            </w:pPr>
            <w:r w:rsidRPr="002F7B9E">
              <w:rPr>
                <w:rFonts w:ascii="Times New Roman" w:eastAsia="Times New Roman" w:hAnsi="Times New Roman"/>
                <w:sz w:val="20"/>
                <w:szCs w:val="20"/>
              </w:rPr>
              <w:t>В 2018 году материальное стимулирование получили 97 чел.</w:t>
            </w:r>
          </w:p>
        </w:tc>
        <w:tc>
          <w:tcPr>
            <w:tcW w:w="93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color w:val="FF0000"/>
                <w:sz w:val="20"/>
                <w:szCs w:val="20"/>
              </w:rPr>
            </w:pPr>
            <w:r w:rsidRPr="00EC2B0F">
              <w:rPr>
                <w:rFonts w:ascii="Times New Roman" w:eastAsia="Times New Roman" w:hAnsi="Times New Roman"/>
                <w:color w:val="FF0000"/>
                <w:sz w:val="20"/>
                <w:szCs w:val="20"/>
              </w:rPr>
              <w:t> </w:t>
            </w:r>
          </w:p>
        </w:tc>
      </w:tr>
      <w:tr w:rsidR="000C633F" w:rsidRPr="00EC2B0F" w:rsidTr="009C2733">
        <w:trPr>
          <w:trHeight w:val="315"/>
        </w:trPr>
        <w:tc>
          <w:tcPr>
            <w:tcW w:w="2001" w:type="dxa"/>
            <w:gridSpan w:val="2"/>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52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98" w:type="dxa"/>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43" w:type="dxa"/>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85" w:type="dxa"/>
            <w:gridSpan w:val="3"/>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75" w:type="dxa"/>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827" w:type="dxa"/>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874" w:type="dxa"/>
            <w:gridSpan w:val="3"/>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582" w:type="dxa"/>
            <w:gridSpan w:val="4"/>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color w:val="FF0000"/>
                <w:sz w:val="20"/>
                <w:szCs w:val="20"/>
              </w:rPr>
            </w:pPr>
          </w:p>
        </w:tc>
      </w:tr>
      <w:tr w:rsidR="000C633F" w:rsidRPr="00EC2B0F" w:rsidTr="009C2733">
        <w:trPr>
          <w:trHeight w:val="315"/>
        </w:trPr>
        <w:tc>
          <w:tcPr>
            <w:tcW w:w="2001" w:type="dxa"/>
            <w:gridSpan w:val="2"/>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52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98" w:type="dxa"/>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43" w:type="dxa"/>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85" w:type="dxa"/>
            <w:gridSpan w:val="3"/>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75" w:type="dxa"/>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827" w:type="dxa"/>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874" w:type="dxa"/>
            <w:gridSpan w:val="3"/>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582" w:type="dxa"/>
            <w:gridSpan w:val="4"/>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230"/>
        </w:trPr>
        <w:tc>
          <w:tcPr>
            <w:tcW w:w="2001" w:type="dxa"/>
            <w:gridSpan w:val="2"/>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52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98" w:type="dxa"/>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43" w:type="dxa"/>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85" w:type="dxa"/>
            <w:gridSpan w:val="3"/>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75" w:type="dxa"/>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827" w:type="dxa"/>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874" w:type="dxa"/>
            <w:gridSpan w:val="3"/>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582" w:type="dxa"/>
            <w:gridSpan w:val="4"/>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52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9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министерство социального развития области</w:t>
            </w:r>
          </w:p>
        </w:tc>
        <w:tc>
          <w:tcPr>
            <w:tcW w:w="1043"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985" w:type="dxa"/>
            <w:gridSpan w:val="3"/>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975"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7"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74" w:type="dxa"/>
            <w:gridSpan w:val="3"/>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582" w:type="dxa"/>
            <w:gridSpan w:val="4"/>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52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874" w:type="dxa"/>
            <w:gridSpan w:val="3"/>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582" w:type="dxa"/>
            <w:gridSpan w:val="4"/>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52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874" w:type="dxa"/>
            <w:gridSpan w:val="3"/>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582" w:type="dxa"/>
            <w:gridSpan w:val="4"/>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90"/>
        </w:trPr>
        <w:tc>
          <w:tcPr>
            <w:tcW w:w="2001" w:type="dxa"/>
            <w:gridSpan w:val="2"/>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52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874" w:type="dxa"/>
            <w:gridSpan w:val="3"/>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582" w:type="dxa"/>
            <w:gridSpan w:val="4"/>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00"/>
        </w:trPr>
        <w:tc>
          <w:tcPr>
            <w:tcW w:w="2001" w:type="dxa"/>
            <w:gridSpan w:val="2"/>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52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874" w:type="dxa"/>
            <w:gridSpan w:val="3"/>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582" w:type="dxa"/>
            <w:gridSpan w:val="4"/>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restart"/>
            <w:shd w:val="clear" w:color="000000" w:fill="FFFFFF"/>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1.6.1</w:t>
            </w:r>
          </w:p>
        </w:tc>
        <w:tc>
          <w:tcPr>
            <w:tcW w:w="152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Контрольное событие 1.7.1 Осуществление выплаты ежемесячного пожизненного денежного содержания спортсменам и их тренерам, имеющих </w:t>
            </w:r>
            <w:r w:rsidRPr="005A10A6">
              <w:rPr>
                <w:rFonts w:ascii="Times New Roman" w:eastAsia="Times New Roman" w:hAnsi="Times New Roman"/>
                <w:sz w:val="20"/>
                <w:szCs w:val="20"/>
              </w:rPr>
              <w:lastRenderedPageBreak/>
              <w:t>высокие награды и звания, постоянно проживающих на территории области</w:t>
            </w:r>
          </w:p>
        </w:tc>
        <w:tc>
          <w:tcPr>
            <w:tcW w:w="109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lastRenderedPageBreak/>
              <w:t>министерство молодежной политики</w:t>
            </w:r>
            <w:r>
              <w:rPr>
                <w:rFonts w:ascii="Times New Roman" w:eastAsia="Times New Roman" w:hAnsi="Times New Roman"/>
                <w:sz w:val="20"/>
                <w:szCs w:val="20"/>
              </w:rPr>
              <w:t xml:space="preserve"> и</w:t>
            </w:r>
            <w:r w:rsidRPr="005A10A6">
              <w:rPr>
                <w:rFonts w:ascii="Times New Roman" w:eastAsia="Times New Roman" w:hAnsi="Times New Roman"/>
                <w:sz w:val="20"/>
                <w:szCs w:val="20"/>
              </w:rPr>
              <w:t xml:space="preserve"> спорта области</w:t>
            </w:r>
          </w:p>
        </w:tc>
        <w:tc>
          <w:tcPr>
            <w:tcW w:w="1043"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985" w:type="dxa"/>
            <w:gridSpan w:val="3"/>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975"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7"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74" w:type="dxa"/>
            <w:gridSpan w:val="3"/>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Обеспечение ежемесячным пожизненным денежным содержанием спортсменов и их тренеров, имеющих высокие награды и звания, постоянно проживающих на территории области. </w:t>
            </w:r>
          </w:p>
        </w:tc>
        <w:tc>
          <w:tcPr>
            <w:tcW w:w="2582" w:type="dxa"/>
            <w:gridSpan w:val="4"/>
            <w:vMerge w:val="restart"/>
            <w:shd w:val="clear" w:color="auto" w:fill="auto"/>
            <w:hideMark/>
          </w:tcPr>
          <w:p w:rsidR="000C633F" w:rsidRPr="00493BD4" w:rsidRDefault="000C633F" w:rsidP="0046153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За 12 месяцев </w:t>
            </w:r>
            <w:r w:rsidRPr="00493BD4">
              <w:rPr>
                <w:rFonts w:ascii="Times New Roman" w:eastAsia="Times New Roman" w:hAnsi="Times New Roman"/>
                <w:sz w:val="20"/>
                <w:szCs w:val="20"/>
              </w:rPr>
              <w:t xml:space="preserve">2018 г. материальное стимулирование спортсменов и их тренеров, в качестве ежемесячного пожизненного денежного содержания спортсменам и их тренерам, имеющих высокие награды и звания, постоянно проживающих </w:t>
            </w:r>
            <w:r w:rsidRPr="00493BD4">
              <w:rPr>
                <w:rFonts w:ascii="Times New Roman" w:eastAsia="Times New Roman" w:hAnsi="Times New Roman"/>
                <w:sz w:val="20"/>
                <w:szCs w:val="20"/>
              </w:rPr>
              <w:lastRenderedPageBreak/>
              <w:t>на территории области получили 73 чел. (только Минспорт)</w:t>
            </w:r>
          </w:p>
        </w:tc>
        <w:tc>
          <w:tcPr>
            <w:tcW w:w="93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C633F" w:rsidRPr="00EC2B0F" w:rsidTr="009C2733">
        <w:trPr>
          <w:trHeight w:val="916"/>
        </w:trPr>
        <w:tc>
          <w:tcPr>
            <w:tcW w:w="2001" w:type="dxa"/>
            <w:gridSpan w:val="2"/>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52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52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230"/>
        </w:trPr>
        <w:tc>
          <w:tcPr>
            <w:tcW w:w="2001" w:type="dxa"/>
            <w:gridSpan w:val="2"/>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52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230"/>
        </w:trPr>
        <w:tc>
          <w:tcPr>
            <w:tcW w:w="2001" w:type="dxa"/>
            <w:gridSpan w:val="2"/>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52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52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9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министерство </w:t>
            </w:r>
            <w:r w:rsidRPr="005A10A6">
              <w:rPr>
                <w:rFonts w:ascii="Times New Roman" w:eastAsia="Times New Roman" w:hAnsi="Times New Roman"/>
                <w:sz w:val="20"/>
                <w:szCs w:val="20"/>
              </w:rPr>
              <w:lastRenderedPageBreak/>
              <w:t>социального развития области</w:t>
            </w:r>
          </w:p>
        </w:tc>
        <w:tc>
          <w:tcPr>
            <w:tcW w:w="1043"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2014</w:t>
            </w:r>
          </w:p>
        </w:tc>
        <w:tc>
          <w:tcPr>
            <w:tcW w:w="985" w:type="dxa"/>
            <w:gridSpan w:val="3"/>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975"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7"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74"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52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52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630"/>
        </w:trPr>
        <w:tc>
          <w:tcPr>
            <w:tcW w:w="2001" w:type="dxa"/>
            <w:gridSpan w:val="2"/>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52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823"/>
        </w:trPr>
        <w:tc>
          <w:tcPr>
            <w:tcW w:w="2001" w:type="dxa"/>
            <w:gridSpan w:val="2"/>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1.6.2</w:t>
            </w:r>
          </w:p>
        </w:tc>
        <w:tc>
          <w:tcPr>
            <w:tcW w:w="152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Контрольное событие 1.7.2 Выплата ежемесячных специальных стипендий детям - инвалидам-победителям первенств мира или Европы, первенств России, финальных соревнований Всероссийской инвалидов по паралимпийским и </w:t>
            </w:r>
            <w:r w:rsidRPr="005A10A6">
              <w:rPr>
                <w:rFonts w:ascii="Times New Roman" w:eastAsia="Times New Roman" w:hAnsi="Times New Roman"/>
                <w:sz w:val="20"/>
                <w:szCs w:val="20"/>
              </w:rPr>
              <w:lastRenderedPageBreak/>
              <w:t>сурдлимпийским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в размере 2 500 рублей</w:t>
            </w:r>
          </w:p>
        </w:tc>
        <w:tc>
          <w:tcPr>
            <w:tcW w:w="109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lastRenderedPageBreak/>
              <w:t>министерство социального развития области</w:t>
            </w:r>
          </w:p>
        </w:tc>
        <w:tc>
          <w:tcPr>
            <w:tcW w:w="1043"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985" w:type="dxa"/>
            <w:gridSpan w:val="3"/>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975"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7"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74" w:type="dxa"/>
            <w:gridSpan w:val="3"/>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p>
        </w:tc>
        <w:tc>
          <w:tcPr>
            <w:tcW w:w="2582" w:type="dxa"/>
            <w:gridSpan w:val="4"/>
            <w:vMerge w:val="restart"/>
            <w:shd w:val="clear" w:color="auto" w:fill="auto"/>
            <w:hideMark/>
          </w:tcPr>
          <w:p w:rsidR="000C633F" w:rsidRPr="00C334C1" w:rsidRDefault="000C633F" w:rsidP="0046153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В </w:t>
            </w:r>
            <w:r w:rsidRPr="00C334C1">
              <w:rPr>
                <w:rFonts w:ascii="Times New Roman" w:eastAsia="Times New Roman" w:hAnsi="Times New Roman"/>
                <w:sz w:val="20"/>
                <w:szCs w:val="20"/>
              </w:rPr>
              <w:t>2018 г</w:t>
            </w:r>
            <w:r>
              <w:rPr>
                <w:rFonts w:ascii="Times New Roman" w:eastAsia="Times New Roman" w:hAnsi="Times New Roman"/>
                <w:sz w:val="20"/>
                <w:szCs w:val="20"/>
              </w:rPr>
              <w:t>оду</w:t>
            </w:r>
            <w:r w:rsidRPr="00C334C1">
              <w:rPr>
                <w:rFonts w:ascii="Times New Roman" w:eastAsia="Times New Roman" w:hAnsi="Times New Roman"/>
                <w:sz w:val="20"/>
                <w:szCs w:val="20"/>
              </w:rPr>
              <w:t xml:space="preserve"> специальную ежемесячную стипендию получали 38 чел. </w:t>
            </w:r>
          </w:p>
        </w:tc>
        <w:tc>
          <w:tcPr>
            <w:tcW w:w="93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52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52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230"/>
        </w:trPr>
        <w:tc>
          <w:tcPr>
            <w:tcW w:w="2001" w:type="dxa"/>
            <w:gridSpan w:val="2"/>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52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4860"/>
        </w:trPr>
        <w:tc>
          <w:tcPr>
            <w:tcW w:w="2001" w:type="dxa"/>
            <w:gridSpan w:val="2"/>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52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630"/>
        </w:trPr>
        <w:tc>
          <w:tcPr>
            <w:tcW w:w="2001" w:type="dxa"/>
            <w:gridSpan w:val="2"/>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1.6.3</w:t>
            </w:r>
          </w:p>
        </w:tc>
        <w:tc>
          <w:tcPr>
            <w:tcW w:w="152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Контрольное событие 1.7.3 </w:t>
            </w:r>
            <w:r w:rsidRPr="005A10A6">
              <w:rPr>
                <w:rFonts w:ascii="Times New Roman" w:eastAsia="Times New Roman" w:hAnsi="Times New Roman"/>
                <w:sz w:val="20"/>
                <w:szCs w:val="20"/>
              </w:rPr>
              <w:lastRenderedPageBreak/>
              <w:t>«Осуществление материального стимулирования отдельных спортсменов и тренеров за высокие спортивные результаты и призовые места в Паралимпийских и Сурдлимпийских играх, чемпионатах, первенствах и кубках мира и Европы  в порядке и размере, установленных Правительством области»</w:t>
            </w:r>
          </w:p>
        </w:tc>
        <w:tc>
          <w:tcPr>
            <w:tcW w:w="109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lastRenderedPageBreak/>
              <w:t xml:space="preserve">министерство </w:t>
            </w:r>
            <w:r w:rsidRPr="005A10A6">
              <w:rPr>
                <w:rFonts w:ascii="Times New Roman" w:eastAsia="Times New Roman" w:hAnsi="Times New Roman"/>
                <w:sz w:val="20"/>
                <w:szCs w:val="20"/>
              </w:rPr>
              <w:lastRenderedPageBreak/>
              <w:t>социального развития области</w:t>
            </w:r>
          </w:p>
        </w:tc>
        <w:tc>
          <w:tcPr>
            <w:tcW w:w="1043"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2014</w:t>
            </w:r>
          </w:p>
        </w:tc>
        <w:tc>
          <w:tcPr>
            <w:tcW w:w="985" w:type="dxa"/>
            <w:gridSpan w:val="3"/>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975"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7"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74" w:type="dxa"/>
            <w:gridSpan w:val="3"/>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 xml:space="preserve">осуществление материального стимулирования отдельных </w:t>
            </w:r>
            <w:r w:rsidRPr="005A10A6">
              <w:rPr>
                <w:rFonts w:ascii="Times New Roman" w:eastAsia="Times New Roman" w:hAnsi="Times New Roman"/>
                <w:sz w:val="20"/>
                <w:szCs w:val="20"/>
              </w:rPr>
              <w:lastRenderedPageBreak/>
              <w:t>спортсменов и тренеров за высокие спортивные результаты и призовые мест</w:t>
            </w:r>
          </w:p>
        </w:tc>
        <w:tc>
          <w:tcPr>
            <w:tcW w:w="2582" w:type="dxa"/>
            <w:gridSpan w:val="4"/>
            <w:vMerge w:val="restart"/>
            <w:shd w:val="clear" w:color="auto" w:fill="auto"/>
            <w:hideMark/>
          </w:tcPr>
          <w:p w:rsidR="000C633F" w:rsidRPr="005A10A6" w:rsidRDefault="000C633F" w:rsidP="0046153D">
            <w:pPr>
              <w:rPr>
                <w:rFonts w:ascii="Times New Roman" w:eastAsia="Times New Roman" w:hAnsi="Times New Roman"/>
                <w:sz w:val="20"/>
                <w:szCs w:val="20"/>
              </w:rPr>
            </w:pPr>
            <w:r>
              <w:rPr>
                <w:rFonts w:ascii="Times New Roman" w:eastAsia="Times New Roman" w:hAnsi="Times New Roman"/>
                <w:sz w:val="20"/>
                <w:szCs w:val="20"/>
              </w:rPr>
              <w:lastRenderedPageBreak/>
              <w:t xml:space="preserve">За высокие спортивные результаты и призовые </w:t>
            </w:r>
            <w:r>
              <w:rPr>
                <w:rFonts w:ascii="Times New Roman" w:eastAsia="Times New Roman" w:hAnsi="Times New Roman"/>
                <w:sz w:val="20"/>
                <w:szCs w:val="20"/>
              </w:rPr>
              <w:lastRenderedPageBreak/>
              <w:t>места в 2018 году 8 спортсменов и тренеров получили материальное стимулирование</w:t>
            </w:r>
          </w:p>
          <w:p w:rsidR="000C633F" w:rsidRPr="005A10A6" w:rsidRDefault="000C633F" w:rsidP="0046153D">
            <w:pPr>
              <w:spacing w:after="0" w:line="240" w:lineRule="auto"/>
              <w:rPr>
                <w:rFonts w:ascii="Times New Roman" w:eastAsia="Times New Roman" w:hAnsi="Times New Roman"/>
                <w:sz w:val="20"/>
                <w:szCs w:val="20"/>
              </w:rPr>
            </w:pPr>
          </w:p>
        </w:tc>
        <w:tc>
          <w:tcPr>
            <w:tcW w:w="93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3578"/>
        </w:trPr>
        <w:tc>
          <w:tcPr>
            <w:tcW w:w="2001" w:type="dxa"/>
            <w:gridSpan w:val="2"/>
            <w:vMerge/>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52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874" w:type="dxa"/>
            <w:gridSpan w:val="3"/>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2582" w:type="dxa"/>
            <w:gridSpan w:val="4"/>
            <w:vMerge/>
            <w:shd w:val="clear" w:color="auto" w:fill="auto"/>
            <w:vAlign w:val="center"/>
            <w:hideMark/>
          </w:tcPr>
          <w:p w:rsidR="000C633F" w:rsidRPr="005A10A6"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14"/>
        </w:trPr>
        <w:tc>
          <w:tcPr>
            <w:tcW w:w="2001" w:type="dxa"/>
            <w:gridSpan w:val="2"/>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1.6.4</w:t>
            </w:r>
          </w:p>
        </w:tc>
        <w:tc>
          <w:tcPr>
            <w:tcW w:w="1528" w:type="dxa"/>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1.7.4 Выплаты ежемесячных специальных стипендий отдельным спортсменам и тренерам за призовые места в Олимпийских играх, чемпионатах мира и Европы </w:t>
            </w:r>
            <w:r w:rsidRPr="005A10A6">
              <w:rPr>
                <w:rFonts w:ascii="Times New Roman" w:eastAsia="Times New Roman" w:hAnsi="Times New Roman"/>
                <w:sz w:val="20"/>
                <w:szCs w:val="20"/>
              </w:rPr>
              <w:lastRenderedPageBreak/>
              <w:t>по олимпийским видам спорта в размере 20000,0 тыс.руб.</w:t>
            </w:r>
          </w:p>
        </w:tc>
        <w:tc>
          <w:tcPr>
            <w:tcW w:w="1098" w:type="dxa"/>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lastRenderedPageBreak/>
              <w:t>министерство молодежной политики</w:t>
            </w:r>
            <w:r>
              <w:rPr>
                <w:rFonts w:ascii="Times New Roman" w:eastAsia="Times New Roman" w:hAnsi="Times New Roman"/>
                <w:sz w:val="20"/>
                <w:szCs w:val="20"/>
              </w:rPr>
              <w:t xml:space="preserve"> и</w:t>
            </w:r>
            <w:r w:rsidRPr="005A10A6">
              <w:rPr>
                <w:rFonts w:ascii="Times New Roman" w:eastAsia="Times New Roman" w:hAnsi="Times New Roman"/>
                <w:sz w:val="20"/>
                <w:szCs w:val="20"/>
              </w:rPr>
              <w:t xml:space="preserve"> спорта области</w:t>
            </w:r>
          </w:p>
        </w:tc>
        <w:tc>
          <w:tcPr>
            <w:tcW w:w="1043" w:type="dxa"/>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985" w:type="dxa"/>
            <w:gridSpan w:val="3"/>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975" w:type="dxa"/>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7" w:type="dxa"/>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74" w:type="dxa"/>
            <w:gridSpan w:val="3"/>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p>
        </w:tc>
        <w:tc>
          <w:tcPr>
            <w:tcW w:w="2582" w:type="dxa"/>
            <w:gridSpan w:val="4"/>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В </w:t>
            </w:r>
            <w:r w:rsidRPr="005A10A6">
              <w:rPr>
                <w:rFonts w:ascii="Times New Roman" w:eastAsia="Times New Roman" w:hAnsi="Times New Roman"/>
                <w:sz w:val="20"/>
                <w:szCs w:val="20"/>
              </w:rPr>
              <w:t>2018 год</w:t>
            </w:r>
            <w:r>
              <w:rPr>
                <w:rFonts w:ascii="Times New Roman" w:eastAsia="Times New Roman" w:hAnsi="Times New Roman"/>
                <w:sz w:val="20"/>
                <w:szCs w:val="20"/>
              </w:rPr>
              <w:t>у</w:t>
            </w:r>
            <w:r w:rsidRPr="005A10A6">
              <w:rPr>
                <w:rFonts w:ascii="Times New Roman" w:eastAsia="Times New Roman" w:hAnsi="Times New Roman"/>
                <w:sz w:val="20"/>
                <w:szCs w:val="20"/>
              </w:rPr>
              <w:t xml:space="preserve"> специальную ежемесячную стипендию получали 4 чел.: Захаров Илья (прыжки в воду), Аксенова Анна (гребной спорт), Плаксина Валентина (гребной спорт), Мальков Владимир (бадминтон) (по 20 000 руб.)</w:t>
            </w:r>
          </w:p>
        </w:tc>
        <w:tc>
          <w:tcPr>
            <w:tcW w:w="933" w:type="dxa"/>
            <w:shd w:val="clear" w:color="auto" w:fill="auto"/>
            <w:hideMark/>
          </w:tcPr>
          <w:p w:rsidR="000C633F" w:rsidRPr="00EC2B0F" w:rsidRDefault="000C633F" w:rsidP="0046153D">
            <w:pPr>
              <w:spacing w:after="0" w:line="240" w:lineRule="auto"/>
              <w:jc w:val="center"/>
              <w:rPr>
                <w:rFonts w:eastAsia="Times New Roman" w:cs="Calibri"/>
                <w:color w:val="FF0000"/>
                <w:sz w:val="20"/>
                <w:szCs w:val="20"/>
              </w:rPr>
            </w:pPr>
          </w:p>
        </w:tc>
      </w:tr>
      <w:tr w:rsidR="000C633F" w:rsidRPr="00EC2B0F" w:rsidTr="009C2733">
        <w:trPr>
          <w:trHeight w:val="1130"/>
        </w:trPr>
        <w:tc>
          <w:tcPr>
            <w:tcW w:w="2001" w:type="dxa"/>
            <w:gridSpan w:val="2"/>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1.6.5</w:t>
            </w:r>
          </w:p>
        </w:tc>
        <w:tc>
          <w:tcPr>
            <w:tcW w:w="1528" w:type="dxa"/>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Контрольное событие 1.7.5 Выплата ежемесячных специальных стипендий достигшим совершеннолетия спортсменам-победителям чемпионатов и первенств России, финальных соревнований Спартакиады молодежи России по олимпийским видам спорта, включенных в Единый календарный план </w:t>
            </w:r>
            <w:r w:rsidRPr="005A10A6">
              <w:rPr>
                <w:rFonts w:ascii="Times New Roman" w:eastAsia="Times New Roman" w:hAnsi="Times New Roman"/>
                <w:sz w:val="20"/>
                <w:szCs w:val="20"/>
              </w:rPr>
              <w:lastRenderedPageBreak/>
              <w:t>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в размере 2500 руб.</w:t>
            </w:r>
          </w:p>
        </w:tc>
        <w:tc>
          <w:tcPr>
            <w:tcW w:w="1098" w:type="dxa"/>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lastRenderedPageBreak/>
              <w:t>министерство молодежной политики</w:t>
            </w:r>
            <w:r>
              <w:rPr>
                <w:rFonts w:ascii="Times New Roman" w:eastAsia="Times New Roman" w:hAnsi="Times New Roman"/>
                <w:sz w:val="20"/>
                <w:szCs w:val="20"/>
              </w:rPr>
              <w:t xml:space="preserve"> и</w:t>
            </w:r>
            <w:r w:rsidRPr="005A10A6">
              <w:rPr>
                <w:rFonts w:ascii="Times New Roman" w:eastAsia="Times New Roman" w:hAnsi="Times New Roman"/>
                <w:sz w:val="20"/>
                <w:szCs w:val="20"/>
              </w:rPr>
              <w:t xml:space="preserve"> спорта области</w:t>
            </w:r>
          </w:p>
        </w:tc>
        <w:tc>
          <w:tcPr>
            <w:tcW w:w="1043" w:type="dxa"/>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985" w:type="dxa"/>
            <w:gridSpan w:val="3"/>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975" w:type="dxa"/>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2014</w:t>
            </w:r>
          </w:p>
        </w:tc>
        <w:tc>
          <w:tcPr>
            <w:tcW w:w="827" w:type="dxa"/>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74" w:type="dxa"/>
            <w:gridSpan w:val="3"/>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p>
        </w:tc>
        <w:tc>
          <w:tcPr>
            <w:tcW w:w="2582" w:type="dxa"/>
            <w:gridSpan w:val="4"/>
            <w:shd w:val="clear" w:color="auto" w:fill="auto"/>
            <w:hideMark/>
          </w:tcPr>
          <w:p w:rsidR="000C633F" w:rsidRPr="00FE25AF" w:rsidRDefault="000C633F" w:rsidP="0046153D">
            <w:pPr>
              <w:spacing w:after="0" w:line="240" w:lineRule="auto"/>
              <w:rPr>
                <w:rFonts w:ascii="Times New Roman" w:eastAsia="Times New Roman" w:hAnsi="Times New Roman"/>
                <w:sz w:val="20"/>
                <w:szCs w:val="20"/>
              </w:rPr>
            </w:pPr>
            <w:r w:rsidRPr="00C44EE1">
              <w:rPr>
                <w:rFonts w:ascii="Times New Roman" w:eastAsia="Times New Roman" w:hAnsi="Times New Roman"/>
                <w:sz w:val="20"/>
                <w:szCs w:val="20"/>
              </w:rPr>
              <w:t>В 2018 году специальную ежемесячную стипендию получали 20 чел.</w:t>
            </w:r>
          </w:p>
        </w:tc>
        <w:tc>
          <w:tcPr>
            <w:tcW w:w="933" w:type="dxa"/>
            <w:shd w:val="clear" w:color="auto" w:fill="auto"/>
            <w:hideMark/>
          </w:tcPr>
          <w:p w:rsidR="000C633F" w:rsidRPr="00EC2B0F" w:rsidRDefault="000C633F" w:rsidP="0046153D">
            <w:pPr>
              <w:spacing w:after="0" w:line="240" w:lineRule="auto"/>
              <w:jc w:val="center"/>
              <w:rPr>
                <w:rFonts w:eastAsia="Times New Roman" w:cs="Calibri"/>
                <w:color w:val="000000"/>
                <w:sz w:val="20"/>
                <w:szCs w:val="20"/>
              </w:rPr>
            </w:pPr>
          </w:p>
        </w:tc>
      </w:tr>
      <w:tr w:rsidR="000C633F" w:rsidRPr="00EC2B0F" w:rsidTr="009C2733">
        <w:trPr>
          <w:trHeight w:val="315"/>
        </w:trPr>
        <w:tc>
          <w:tcPr>
            <w:tcW w:w="2001"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1.8</w:t>
            </w:r>
          </w:p>
        </w:tc>
        <w:tc>
          <w:tcPr>
            <w:tcW w:w="152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основное мероприятие 1.9 </w:t>
            </w:r>
            <w:r w:rsidRPr="00EC2B0F">
              <w:rPr>
                <w:rFonts w:ascii="Times New Roman" w:hAnsi="Times New Roman"/>
                <w:sz w:val="20"/>
                <w:szCs w:val="20"/>
              </w:rPr>
              <w:t xml:space="preserve">«Государственная поддержка </w:t>
            </w:r>
            <w:r w:rsidRPr="00EC2B0F">
              <w:rPr>
                <w:rFonts w:ascii="Times New Roman" w:hAnsi="Times New Roman"/>
                <w:sz w:val="20"/>
                <w:szCs w:val="20"/>
              </w:rPr>
              <w:lastRenderedPageBreak/>
              <w:t>организаций, предоставляющих физкультурно-спортивные услуги»</w:t>
            </w:r>
          </w:p>
        </w:tc>
        <w:tc>
          <w:tcPr>
            <w:tcW w:w="109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министерство молодежной политики</w:t>
            </w:r>
            <w:r>
              <w:rPr>
                <w:rFonts w:ascii="Times New Roman" w:eastAsia="Times New Roman" w:hAnsi="Times New Roman"/>
                <w:sz w:val="20"/>
                <w:szCs w:val="20"/>
              </w:rPr>
              <w:lastRenderedPageBreak/>
              <w:t>и</w:t>
            </w:r>
            <w:r w:rsidRPr="00EC2B0F">
              <w:rPr>
                <w:rFonts w:ascii="Times New Roman" w:eastAsia="Times New Roman" w:hAnsi="Times New Roman"/>
                <w:sz w:val="20"/>
                <w:szCs w:val="20"/>
              </w:rPr>
              <w:t xml:space="preserve"> спорта области</w:t>
            </w:r>
          </w:p>
        </w:tc>
        <w:tc>
          <w:tcPr>
            <w:tcW w:w="1043" w:type="dxa"/>
            <w:vMerge w:val="restart"/>
            <w:shd w:val="clear" w:color="auto" w:fill="auto"/>
            <w:vAlign w:val="center"/>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2014</w:t>
            </w:r>
          </w:p>
        </w:tc>
        <w:tc>
          <w:tcPr>
            <w:tcW w:w="985" w:type="dxa"/>
            <w:gridSpan w:val="3"/>
            <w:vMerge w:val="restart"/>
            <w:shd w:val="clear" w:color="auto" w:fill="auto"/>
            <w:vAlign w:val="center"/>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975" w:type="dxa"/>
            <w:vMerge w:val="restart"/>
            <w:shd w:val="clear" w:color="auto" w:fill="auto"/>
            <w:vAlign w:val="center"/>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827" w:type="dxa"/>
            <w:vMerge w:val="restart"/>
            <w:shd w:val="clear" w:color="auto" w:fill="auto"/>
            <w:vAlign w:val="center"/>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2874" w:type="dxa"/>
            <w:gridSpan w:val="3"/>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Улучшение материально-технической базы спортивных сооружений, находящихся на балансе ГУП</w:t>
            </w:r>
          </w:p>
        </w:tc>
        <w:tc>
          <w:tcPr>
            <w:tcW w:w="2582" w:type="dxa"/>
            <w:gridSpan w:val="4"/>
            <w:vMerge w:val="restart"/>
            <w:shd w:val="clear" w:color="auto" w:fill="auto"/>
            <w:hideMark/>
          </w:tcPr>
          <w:p w:rsidR="000C633F" w:rsidRPr="00EC2B0F" w:rsidRDefault="000C633F" w:rsidP="0046153D">
            <w:pPr>
              <w:spacing w:after="0" w:line="240" w:lineRule="auto"/>
              <w:rPr>
                <w:rFonts w:ascii="Times New Roman" w:eastAsia="Times New Roman" w:hAnsi="Times New Roman"/>
                <w:color w:val="FF0000"/>
                <w:sz w:val="20"/>
                <w:szCs w:val="20"/>
              </w:rPr>
            </w:pPr>
            <w:r>
              <w:rPr>
                <w:rFonts w:ascii="Times New Roman" w:eastAsia="Times New Roman" w:hAnsi="Times New Roman"/>
                <w:sz w:val="20"/>
                <w:szCs w:val="20"/>
              </w:rPr>
              <w:t>З</w:t>
            </w:r>
            <w:r w:rsidR="008C45CC">
              <w:rPr>
                <w:rFonts w:ascii="Times New Roman" w:eastAsia="Times New Roman" w:hAnsi="Times New Roman"/>
                <w:sz w:val="20"/>
                <w:szCs w:val="20"/>
              </w:rPr>
              <w:t>а 12</w:t>
            </w:r>
            <w:r w:rsidRPr="000A47D2">
              <w:rPr>
                <w:rFonts w:ascii="Times New Roman" w:eastAsia="Times New Roman" w:hAnsi="Times New Roman"/>
                <w:sz w:val="20"/>
                <w:szCs w:val="20"/>
              </w:rPr>
              <w:t xml:space="preserve"> месяцев 2018 года субсидии на компенсацию части затрат по предоставлению физкультурно-спортивных </w:t>
            </w:r>
            <w:r w:rsidRPr="000A47D2">
              <w:rPr>
                <w:rFonts w:ascii="Times New Roman" w:eastAsia="Times New Roman" w:hAnsi="Times New Roman"/>
                <w:sz w:val="20"/>
                <w:szCs w:val="20"/>
              </w:rPr>
              <w:lastRenderedPageBreak/>
              <w:t>услуг в части содержания госимущества не</w:t>
            </w:r>
            <w:r>
              <w:rPr>
                <w:rFonts w:ascii="Times New Roman" w:eastAsia="Times New Roman" w:hAnsi="Times New Roman"/>
                <w:sz w:val="20"/>
                <w:szCs w:val="20"/>
              </w:rPr>
              <w:t xml:space="preserve"> предоставлялись</w:t>
            </w:r>
            <w:r w:rsidRPr="000A47D2">
              <w:rPr>
                <w:rFonts w:ascii="Times New Roman" w:eastAsia="Times New Roman" w:hAnsi="Times New Roman"/>
                <w:sz w:val="20"/>
                <w:szCs w:val="20"/>
              </w:rPr>
              <w:t>.</w:t>
            </w:r>
          </w:p>
        </w:tc>
        <w:tc>
          <w:tcPr>
            <w:tcW w:w="93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288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23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175478" w:rsidRPr="00EC2B0F" w:rsidTr="009C2733">
        <w:trPr>
          <w:trHeight w:val="2831"/>
        </w:trPr>
        <w:tc>
          <w:tcPr>
            <w:tcW w:w="2001" w:type="dxa"/>
            <w:gridSpan w:val="2"/>
            <w:shd w:val="clear" w:color="auto" w:fill="auto"/>
          </w:tcPr>
          <w:p w:rsidR="00175478" w:rsidRPr="005A10A6" w:rsidRDefault="00175478" w:rsidP="0046153D">
            <w:pPr>
              <w:spacing w:after="0" w:line="240" w:lineRule="auto"/>
              <w:jc w:val="center"/>
              <w:rPr>
                <w:rFonts w:ascii="Times New Roman" w:eastAsia="Times New Roman" w:hAnsi="Times New Roman"/>
                <w:sz w:val="20"/>
                <w:szCs w:val="20"/>
              </w:rPr>
            </w:pPr>
          </w:p>
        </w:tc>
        <w:tc>
          <w:tcPr>
            <w:tcW w:w="1528" w:type="dxa"/>
            <w:shd w:val="clear" w:color="auto" w:fill="auto"/>
          </w:tcPr>
          <w:p w:rsidR="00175478" w:rsidRPr="005A10A6" w:rsidRDefault="00175478" w:rsidP="0046153D">
            <w:pPr>
              <w:spacing w:after="0" w:line="240" w:lineRule="auto"/>
              <w:rPr>
                <w:rFonts w:ascii="Times New Roman" w:eastAsia="Times New Roman" w:hAnsi="Times New Roman"/>
                <w:sz w:val="20"/>
                <w:szCs w:val="20"/>
              </w:rPr>
            </w:pPr>
            <w:r w:rsidRPr="00175478">
              <w:rPr>
                <w:rFonts w:ascii="Times New Roman" w:eastAsia="Times New Roman" w:hAnsi="Times New Roman"/>
                <w:sz w:val="20"/>
                <w:szCs w:val="20"/>
              </w:rPr>
              <w:t xml:space="preserve">Контрольное событие 1.9.2 </w:t>
            </w:r>
            <w:r>
              <w:rPr>
                <w:rFonts w:ascii="Times New Roman" w:eastAsia="Times New Roman" w:hAnsi="Times New Roman"/>
                <w:sz w:val="20"/>
                <w:szCs w:val="20"/>
              </w:rPr>
              <w:t>«</w:t>
            </w:r>
            <w:r w:rsidRPr="00175478">
              <w:rPr>
                <w:rFonts w:ascii="Times New Roman" w:eastAsia="Times New Roman" w:hAnsi="Times New Roman"/>
                <w:sz w:val="20"/>
                <w:szCs w:val="20"/>
              </w:rPr>
              <w:t>Оказание государственной поддержки социально ориетированным некоммерческим организациям в области физической культуры и массового спорта</w:t>
            </w:r>
            <w:r>
              <w:rPr>
                <w:rFonts w:ascii="Times New Roman" w:eastAsia="Times New Roman" w:hAnsi="Times New Roman"/>
                <w:sz w:val="20"/>
                <w:szCs w:val="20"/>
              </w:rPr>
              <w:t>»</w:t>
            </w:r>
            <w:r w:rsidRPr="00175478">
              <w:rPr>
                <w:rFonts w:ascii="Times New Roman" w:eastAsia="Times New Roman" w:hAnsi="Times New Roman"/>
                <w:sz w:val="20"/>
                <w:szCs w:val="20"/>
              </w:rPr>
              <w:t>.</w:t>
            </w:r>
          </w:p>
        </w:tc>
        <w:tc>
          <w:tcPr>
            <w:tcW w:w="1098" w:type="dxa"/>
            <w:shd w:val="clear" w:color="auto" w:fill="auto"/>
          </w:tcPr>
          <w:p w:rsidR="00175478" w:rsidRPr="005A10A6" w:rsidRDefault="00175478" w:rsidP="0046153D">
            <w:pPr>
              <w:spacing w:after="0" w:line="240" w:lineRule="auto"/>
              <w:rPr>
                <w:rFonts w:ascii="Times New Roman" w:eastAsia="Times New Roman" w:hAnsi="Times New Roman"/>
                <w:sz w:val="20"/>
                <w:szCs w:val="20"/>
              </w:rPr>
            </w:pPr>
          </w:p>
        </w:tc>
        <w:tc>
          <w:tcPr>
            <w:tcW w:w="1043" w:type="dxa"/>
            <w:shd w:val="clear" w:color="auto" w:fill="auto"/>
          </w:tcPr>
          <w:p w:rsidR="00175478" w:rsidRPr="005A10A6" w:rsidRDefault="00175478" w:rsidP="0046153D">
            <w:pPr>
              <w:spacing w:after="0" w:line="240" w:lineRule="auto"/>
              <w:jc w:val="center"/>
              <w:rPr>
                <w:rFonts w:ascii="Times New Roman" w:eastAsia="Times New Roman" w:hAnsi="Times New Roman"/>
                <w:sz w:val="20"/>
                <w:szCs w:val="20"/>
              </w:rPr>
            </w:pPr>
          </w:p>
        </w:tc>
        <w:tc>
          <w:tcPr>
            <w:tcW w:w="985" w:type="dxa"/>
            <w:gridSpan w:val="3"/>
            <w:shd w:val="clear" w:color="auto" w:fill="auto"/>
          </w:tcPr>
          <w:p w:rsidR="00175478" w:rsidRPr="005A10A6" w:rsidRDefault="00175478" w:rsidP="0046153D">
            <w:pPr>
              <w:spacing w:after="0" w:line="240" w:lineRule="auto"/>
              <w:jc w:val="center"/>
              <w:rPr>
                <w:rFonts w:ascii="Times New Roman" w:eastAsia="Times New Roman" w:hAnsi="Times New Roman"/>
                <w:sz w:val="20"/>
                <w:szCs w:val="20"/>
              </w:rPr>
            </w:pPr>
          </w:p>
        </w:tc>
        <w:tc>
          <w:tcPr>
            <w:tcW w:w="975" w:type="dxa"/>
            <w:shd w:val="clear" w:color="auto" w:fill="auto"/>
          </w:tcPr>
          <w:p w:rsidR="00175478" w:rsidRPr="005A10A6" w:rsidRDefault="00175478" w:rsidP="0046153D">
            <w:pPr>
              <w:spacing w:after="0" w:line="240" w:lineRule="auto"/>
              <w:jc w:val="center"/>
              <w:rPr>
                <w:rFonts w:ascii="Times New Roman" w:eastAsia="Times New Roman" w:hAnsi="Times New Roman"/>
                <w:sz w:val="20"/>
                <w:szCs w:val="20"/>
              </w:rPr>
            </w:pPr>
          </w:p>
        </w:tc>
        <w:tc>
          <w:tcPr>
            <w:tcW w:w="827" w:type="dxa"/>
            <w:shd w:val="clear" w:color="auto" w:fill="auto"/>
          </w:tcPr>
          <w:p w:rsidR="00175478" w:rsidRPr="005A10A6" w:rsidRDefault="00175478" w:rsidP="0046153D">
            <w:pPr>
              <w:spacing w:after="0" w:line="240" w:lineRule="auto"/>
              <w:jc w:val="center"/>
              <w:rPr>
                <w:rFonts w:ascii="Times New Roman" w:eastAsia="Times New Roman" w:hAnsi="Times New Roman"/>
                <w:sz w:val="20"/>
                <w:szCs w:val="20"/>
              </w:rPr>
            </w:pPr>
          </w:p>
        </w:tc>
        <w:tc>
          <w:tcPr>
            <w:tcW w:w="2874" w:type="dxa"/>
            <w:gridSpan w:val="3"/>
            <w:shd w:val="clear" w:color="auto" w:fill="auto"/>
          </w:tcPr>
          <w:p w:rsidR="00175478" w:rsidRPr="005A10A6" w:rsidRDefault="00175478" w:rsidP="0046153D">
            <w:pPr>
              <w:spacing w:after="0" w:line="240" w:lineRule="auto"/>
              <w:rPr>
                <w:rFonts w:ascii="Times New Roman" w:eastAsia="Times New Roman" w:hAnsi="Times New Roman"/>
                <w:sz w:val="20"/>
                <w:szCs w:val="20"/>
              </w:rPr>
            </w:pPr>
          </w:p>
        </w:tc>
        <w:tc>
          <w:tcPr>
            <w:tcW w:w="2582" w:type="dxa"/>
            <w:gridSpan w:val="4"/>
            <w:shd w:val="clear" w:color="auto" w:fill="auto"/>
          </w:tcPr>
          <w:p w:rsidR="00175478" w:rsidRPr="00314579" w:rsidRDefault="00175478" w:rsidP="0046153D">
            <w:pPr>
              <w:spacing w:after="0" w:line="240" w:lineRule="auto"/>
              <w:rPr>
                <w:rFonts w:ascii="Times New Roman" w:eastAsia="Times New Roman" w:hAnsi="Times New Roman"/>
                <w:sz w:val="20"/>
                <w:szCs w:val="20"/>
              </w:rPr>
            </w:pPr>
            <w:r>
              <w:rPr>
                <w:rFonts w:ascii="Times New Roman" w:eastAsia="Times New Roman" w:hAnsi="Times New Roman"/>
                <w:sz w:val="20"/>
                <w:szCs w:val="20"/>
              </w:rPr>
              <w:t>Предоставлены</w:t>
            </w:r>
            <w:r w:rsidRPr="00175478">
              <w:rPr>
                <w:rFonts w:ascii="Times New Roman" w:eastAsia="Times New Roman" w:hAnsi="Times New Roman"/>
                <w:sz w:val="20"/>
                <w:szCs w:val="20"/>
              </w:rPr>
              <w:t xml:space="preserve"> субсидии СОНКО - Саратовской региональной общественной организации «Федерация фехтования Саратовской области» на проведение физкультурно-спортивных мероприятий в целях развития физической культуры и массового спорта.</w:t>
            </w:r>
          </w:p>
        </w:tc>
        <w:tc>
          <w:tcPr>
            <w:tcW w:w="933" w:type="dxa"/>
            <w:shd w:val="clear" w:color="auto" w:fill="auto"/>
          </w:tcPr>
          <w:p w:rsidR="00175478" w:rsidRPr="00EC2B0F" w:rsidRDefault="00175478" w:rsidP="0046153D">
            <w:pPr>
              <w:spacing w:after="0" w:line="240" w:lineRule="auto"/>
              <w:jc w:val="center"/>
              <w:rPr>
                <w:rFonts w:ascii="Times New Roman" w:eastAsia="Times New Roman" w:hAnsi="Times New Roman"/>
                <w:color w:val="FF0000"/>
                <w:sz w:val="20"/>
                <w:szCs w:val="20"/>
              </w:rPr>
            </w:pPr>
          </w:p>
        </w:tc>
      </w:tr>
      <w:tr w:rsidR="000C633F" w:rsidRPr="00EC2B0F" w:rsidTr="009C2733">
        <w:trPr>
          <w:trHeight w:val="2831"/>
        </w:trPr>
        <w:tc>
          <w:tcPr>
            <w:tcW w:w="2001" w:type="dxa"/>
            <w:gridSpan w:val="2"/>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1.15</w:t>
            </w:r>
          </w:p>
        </w:tc>
        <w:tc>
          <w:tcPr>
            <w:tcW w:w="1528" w:type="dxa"/>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Основное мероприятие 1.15 </w:t>
            </w:r>
            <w:r w:rsidRPr="005A10A6">
              <w:rPr>
                <w:rFonts w:ascii="Times New Roman" w:hAnsi="Times New Roman"/>
                <w:sz w:val="20"/>
                <w:szCs w:val="20"/>
              </w:rPr>
              <w:t>«Грантовая поддержка развития на территории области отдельных видов спорта (спортивных дисциплин)»</w:t>
            </w:r>
          </w:p>
        </w:tc>
        <w:tc>
          <w:tcPr>
            <w:tcW w:w="1098" w:type="dxa"/>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министерство молодежной политики</w:t>
            </w:r>
            <w:r>
              <w:rPr>
                <w:rFonts w:ascii="Times New Roman" w:eastAsia="Times New Roman" w:hAnsi="Times New Roman"/>
                <w:sz w:val="20"/>
                <w:szCs w:val="20"/>
              </w:rPr>
              <w:t>и</w:t>
            </w:r>
            <w:r w:rsidRPr="005A10A6">
              <w:rPr>
                <w:rFonts w:ascii="Times New Roman" w:eastAsia="Times New Roman" w:hAnsi="Times New Roman"/>
                <w:sz w:val="20"/>
                <w:szCs w:val="20"/>
              </w:rPr>
              <w:t xml:space="preserve"> спорта области</w:t>
            </w:r>
          </w:p>
        </w:tc>
        <w:tc>
          <w:tcPr>
            <w:tcW w:w="1043" w:type="dxa"/>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2015</w:t>
            </w:r>
          </w:p>
        </w:tc>
        <w:tc>
          <w:tcPr>
            <w:tcW w:w="985" w:type="dxa"/>
            <w:gridSpan w:val="3"/>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975" w:type="dxa"/>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2015</w:t>
            </w:r>
          </w:p>
        </w:tc>
        <w:tc>
          <w:tcPr>
            <w:tcW w:w="827" w:type="dxa"/>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2020</w:t>
            </w:r>
          </w:p>
        </w:tc>
        <w:tc>
          <w:tcPr>
            <w:tcW w:w="2874" w:type="dxa"/>
            <w:gridSpan w:val="3"/>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Обеспечение участия профессиональных команд по игровым видам спорта во всероссийских соревнованиях</w:t>
            </w:r>
          </w:p>
        </w:tc>
        <w:tc>
          <w:tcPr>
            <w:tcW w:w="2582" w:type="dxa"/>
            <w:gridSpan w:val="4"/>
            <w:shd w:val="clear" w:color="auto" w:fill="auto"/>
            <w:hideMark/>
          </w:tcPr>
          <w:p w:rsidR="000C633F" w:rsidRPr="00314579" w:rsidRDefault="000C633F" w:rsidP="0046153D">
            <w:pPr>
              <w:spacing w:after="0" w:line="240" w:lineRule="auto"/>
              <w:rPr>
                <w:rFonts w:ascii="Times New Roman" w:eastAsia="Times New Roman" w:hAnsi="Times New Roman"/>
                <w:sz w:val="20"/>
                <w:szCs w:val="20"/>
              </w:rPr>
            </w:pPr>
            <w:r w:rsidRPr="00314579">
              <w:rPr>
                <w:rFonts w:ascii="Times New Roman" w:eastAsia="Times New Roman" w:hAnsi="Times New Roman"/>
                <w:sz w:val="20"/>
                <w:szCs w:val="20"/>
              </w:rPr>
              <w:t>В 2018 г.  выделение грантов производилось 9 командам по игровым видам спорта. Текущее состояние команд:</w:t>
            </w:r>
          </w:p>
          <w:p w:rsidR="000C633F" w:rsidRPr="00314579" w:rsidRDefault="000C633F" w:rsidP="0046153D">
            <w:pPr>
              <w:spacing w:after="0" w:line="240" w:lineRule="auto"/>
              <w:rPr>
                <w:rFonts w:ascii="Times New Roman" w:eastAsia="Times New Roman" w:hAnsi="Times New Roman"/>
                <w:sz w:val="20"/>
                <w:szCs w:val="20"/>
              </w:rPr>
            </w:pPr>
            <w:r w:rsidRPr="00314579">
              <w:rPr>
                <w:rFonts w:ascii="Times New Roman" w:eastAsia="Times New Roman" w:hAnsi="Times New Roman"/>
                <w:sz w:val="20"/>
                <w:szCs w:val="20"/>
              </w:rPr>
              <w:t>1.Футбольный клуб «Сокол - Саратов» в рамках  Профессиональной Футбольной лиги сезона – 2 место из 14 команд;                                                                    2.Футбольный клуб «Дельта» в чемпионате России по пляжному футболу и Кубке России –2 место (из 9 команд;</w:t>
            </w:r>
          </w:p>
          <w:p w:rsidR="000C633F" w:rsidRPr="00314579" w:rsidRDefault="000C633F" w:rsidP="0046153D">
            <w:pPr>
              <w:spacing w:after="0" w:line="240" w:lineRule="auto"/>
              <w:rPr>
                <w:rFonts w:ascii="Times New Roman" w:eastAsia="Times New Roman" w:hAnsi="Times New Roman"/>
                <w:sz w:val="20"/>
                <w:szCs w:val="20"/>
              </w:rPr>
            </w:pPr>
            <w:r w:rsidRPr="00314579">
              <w:rPr>
                <w:rFonts w:ascii="Times New Roman" w:eastAsia="Times New Roman" w:hAnsi="Times New Roman"/>
                <w:sz w:val="20"/>
                <w:szCs w:val="20"/>
              </w:rPr>
              <w:t xml:space="preserve">3.Хоккейный клуб «Кристалл» в рамках Первенства Высшей хоккейной лиги сезона – 4 место из 9 команд; </w:t>
            </w:r>
          </w:p>
          <w:p w:rsidR="000C633F" w:rsidRPr="00314579" w:rsidRDefault="000C633F" w:rsidP="0046153D">
            <w:pPr>
              <w:spacing w:after="0" w:line="240" w:lineRule="auto"/>
              <w:rPr>
                <w:rFonts w:ascii="Times New Roman" w:eastAsia="Times New Roman" w:hAnsi="Times New Roman"/>
                <w:sz w:val="20"/>
                <w:szCs w:val="20"/>
              </w:rPr>
            </w:pPr>
            <w:r w:rsidRPr="00314579">
              <w:rPr>
                <w:rFonts w:ascii="Times New Roman" w:eastAsia="Times New Roman" w:hAnsi="Times New Roman"/>
                <w:sz w:val="20"/>
                <w:szCs w:val="20"/>
              </w:rPr>
              <w:t>4.Гандбольный клуб «СГАУ-Саратов» в рамках чемпионата России по гандболу среди мужских команд Суперлиги сезона– 4 место из 12 команд;</w:t>
            </w:r>
          </w:p>
          <w:p w:rsidR="000C633F" w:rsidRPr="00314579" w:rsidRDefault="000C633F" w:rsidP="0046153D">
            <w:pPr>
              <w:spacing w:after="0" w:line="240" w:lineRule="auto"/>
              <w:rPr>
                <w:rFonts w:ascii="Times New Roman" w:eastAsia="Times New Roman" w:hAnsi="Times New Roman"/>
                <w:sz w:val="20"/>
                <w:szCs w:val="20"/>
              </w:rPr>
            </w:pPr>
            <w:r w:rsidRPr="00314579">
              <w:rPr>
                <w:rFonts w:ascii="Times New Roman" w:eastAsia="Times New Roman" w:hAnsi="Times New Roman"/>
                <w:sz w:val="20"/>
                <w:szCs w:val="20"/>
              </w:rPr>
              <w:t>5. Баскетбольный клуб «Автодор» в рамках чемпионата Единой лиги ВТБ по баскетболу – 8 место из 14 команд;</w:t>
            </w:r>
          </w:p>
          <w:p w:rsidR="000C633F" w:rsidRPr="00314579" w:rsidRDefault="000C633F" w:rsidP="0046153D">
            <w:pPr>
              <w:spacing w:after="0" w:line="240" w:lineRule="auto"/>
              <w:rPr>
                <w:rFonts w:ascii="Times New Roman" w:eastAsia="Times New Roman" w:hAnsi="Times New Roman"/>
                <w:sz w:val="20"/>
                <w:szCs w:val="20"/>
              </w:rPr>
            </w:pPr>
            <w:r w:rsidRPr="00314579">
              <w:rPr>
                <w:rFonts w:ascii="Times New Roman" w:eastAsia="Times New Roman" w:hAnsi="Times New Roman"/>
                <w:sz w:val="20"/>
                <w:szCs w:val="20"/>
              </w:rPr>
              <w:t xml:space="preserve">6. Волейбольный клуб «Энергетик» в рамках чемпионата России по волейболу среди  мужских команд Первой Лиги – 5 место из 10 команд; </w:t>
            </w:r>
          </w:p>
          <w:p w:rsidR="000C633F" w:rsidRPr="005A10A6" w:rsidRDefault="000C633F" w:rsidP="0046153D">
            <w:pPr>
              <w:spacing w:after="0" w:line="240" w:lineRule="auto"/>
              <w:jc w:val="both"/>
              <w:rPr>
                <w:rFonts w:ascii="Times New Roman" w:eastAsia="Times New Roman" w:hAnsi="Times New Roman"/>
                <w:sz w:val="20"/>
                <w:szCs w:val="20"/>
              </w:rPr>
            </w:pPr>
            <w:r w:rsidRPr="00314579">
              <w:rPr>
                <w:rFonts w:ascii="Times New Roman" w:eastAsia="Times New Roman" w:hAnsi="Times New Roman"/>
                <w:sz w:val="20"/>
                <w:szCs w:val="20"/>
              </w:rPr>
              <w:t xml:space="preserve">7. Волейбольный клуб </w:t>
            </w:r>
            <w:r w:rsidRPr="00314579">
              <w:rPr>
                <w:rFonts w:ascii="Times New Roman" w:eastAsia="Times New Roman" w:hAnsi="Times New Roman"/>
                <w:sz w:val="20"/>
                <w:szCs w:val="20"/>
              </w:rPr>
              <w:lastRenderedPageBreak/>
              <w:t>«Протон  в чемпионате России среди женских команд СуперЛиги - 12 место из 12 команд;                                                                                          9. Мини-футбольный клуб «Волга-Саратов» в рамках Первенства России по мини-футболу (футзалу) среди команд клубов Высшей лиги, дивизион «Запад» - 9 место из 15 команд.</w:t>
            </w:r>
          </w:p>
        </w:tc>
        <w:tc>
          <w:tcPr>
            <w:tcW w:w="933" w:type="dxa"/>
            <w:shd w:val="clear" w:color="auto" w:fill="auto"/>
            <w:hideMark/>
          </w:tcPr>
          <w:p w:rsidR="000C633F" w:rsidRPr="00EC2B0F" w:rsidRDefault="000C633F" w:rsidP="0046153D">
            <w:pPr>
              <w:spacing w:after="0" w:line="240" w:lineRule="auto"/>
              <w:jc w:val="center"/>
              <w:rPr>
                <w:rFonts w:ascii="Times New Roman" w:eastAsia="Times New Roman" w:hAnsi="Times New Roman"/>
                <w:color w:val="FF0000"/>
                <w:sz w:val="20"/>
                <w:szCs w:val="20"/>
              </w:rPr>
            </w:pPr>
          </w:p>
        </w:tc>
      </w:tr>
      <w:tr w:rsidR="000C633F" w:rsidRPr="00EC2B0F" w:rsidTr="009C2733">
        <w:trPr>
          <w:trHeight w:val="315"/>
        </w:trPr>
        <w:tc>
          <w:tcPr>
            <w:tcW w:w="2001" w:type="dxa"/>
            <w:gridSpan w:val="2"/>
            <w:vMerge w:val="restart"/>
            <w:shd w:val="clear" w:color="000000" w:fill="FFFFFF"/>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lastRenderedPageBreak/>
              <w:t>1.19</w:t>
            </w:r>
          </w:p>
        </w:tc>
        <w:tc>
          <w:tcPr>
            <w:tcW w:w="152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 xml:space="preserve">основное мероприятие 1.19 </w:t>
            </w:r>
            <w:r w:rsidRPr="005A10A6">
              <w:rPr>
                <w:rFonts w:ascii="Times New Roman" w:hAnsi="Times New Roman"/>
                <w:sz w:val="20"/>
                <w:szCs w:val="20"/>
              </w:rPr>
              <w:t>«Развитие материально-технической базы областных государственных учреждений спортивной направленности по адаптивной физической культуре и спорту»</w:t>
            </w:r>
          </w:p>
        </w:tc>
        <w:tc>
          <w:tcPr>
            <w:tcW w:w="1098" w:type="dxa"/>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министерство молодежной политики</w:t>
            </w:r>
            <w:r>
              <w:rPr>
                <w:rFonts w:ascii="Times New Roman" w:eastAsia="Times New Roman" w:hAnsi="Times New Roman"/>
                <w:sz w:val="20"/>
                <w:szCs w:val="20"/>
              </w:rPr>
              <w:t xml:space="preserve"> и</w:t>
            </w:r>
            <w:r w:rsidRPr="005A10A6">
              <w:rPr>
                <w:rFonts w:ascii="Times New Roman" w:eastAsia="Times New Roman" w:hAnsi="Times New Roman"/>
                <w:sz w:val="20"/>
                <w:szCs w:val="20"/>
              </w:rPr>
              <w:t xml:space="preserve"> спорта области</w:t>
            </w:r>
          </w:p>
        </w:tc>
        <w:tc>
          <w:tcPr>
            <w:tcW w:w="1043"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2015</w:t>
            </w:r>
          </w:p>
        </w:tc>
        <w:tc>
          <w:tcPr>
            <w:tcW w:w="985" w:type="dxa"/>
            <w:gridSpan w:val="3"/>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2019</w:t>
            </w:r>
          </w:p>
        </w:tc>
        <w:tc>
          <w:tcPr>
            <w:tcW w:w="975"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2015</w:t>
            </w:r>
          </w:p>
        </w:tc>
        <w:tc>
          <w:tcPr>
            <w:tcW w:w="827" w:type="dxa"/>
            <w:vMerge w:val="restart"/>
            <w:shd w:val="clear" w:color="auto" w:fill="auto"/>
            <w:hideMark/>
          </w:tcPr>
          <w:p w:rsidR="000C633F" w:rsidRPr="005A10A6" w:rsidRDefault="000C633F" w:rsidP="0046153D">
            <w:pPr>
              <w:spacing w:after="0" w:line="240" w:lineRule="auto"/>
              <w:jc w:val="center"/>
              <w:rPr>
                <w:rFonts w:ascii="Times New Roman" w:eastAsia="Times New Roman" w:hAnsi="Times New Roman"/>
                <w:sz w:val="20"/>
                <w:szCs w:val="20"/>
              </w:rPr>
            </w:pPr>
            <w:r w:rsidRPr="005A10A6">
              <w:rPr>
                <w:rFonts w:ascii="Times New Roman" w:eastAsia="Times New Roman" w:hAnsi="Times New Roman"/>
                <w:sz w:val="20"/>
                <w:szCs w:val="20"/>
              </w:rPr>
              <w:t>2019</w:t>
            </w:r>
          </w:p>
        </w:tc>
        <w:tc>
          <w:tcPr>
            <w:tcW w:w="2874" w:type="dxa"/>
            <w:gridSpan w:val="3"/>
            <w:vMerge w:val="restart"/>
            <w:shd w:val="clear" w:color="auto" w:fill="auto"/>
            <w:hideMark/>
          </w:tcPr>
          <w:p w:rsidR="000C633F" w:rsidRPr="005A10A6" w:rsidRDefault="000C633F" w:rsidP="0046153D">
            <w:pPr>
              <w:spacing w:after="0" w:line="240" w:lineRule="auto"/>
              <w:rPr>
                <w:rFonts w:ascii="Times New Roman" w:eastAsia="Times New Roman" w:hAnsi="Times New Roman"/>
                <w:sz w:val="20"/>
                <w:szCs w:val="20"/>
              </w:rPr>
            </w:pPr>
            <w:r w:rsidRPr="005A10A6">
              <w:rPr>
                <w:rFonts w:ascii="Times New Roman" w:eastAsia="Times New Roman" w:hAnsi="Times New Roman"/>
                <w:sz w:val="20"/>
                <w:szCs w:val="20"/>
              </w:rPr>
              <w:t>«Приобретение оборудования, инвентаря и экипировки, компьютерной техники и оргтехники, транспортных средств для оснащения учреждений спортивной направленности по адаптивной физической культуре и спорту Саратовской области»</w:t>
            </w:r>
          </w:p>
        </w:tc>
        <w:tc>
          <w:tcPr>
            <w:tcW w:w="2582" w:type="dxa"/>
            <w:gridSpan w:val="4"/>
            <w:vMerge w:val="restart"/>
            <w:shd w:val="clear" w:color="auto" w:fill="auto"/>
            <w:hideMark/>
          </w:tcPr>
          <w:p w:rsidR="000C633F" w:rsidRPr="00027138" w:rsidRDefault="000C633F" w:rsidP="0046153D">
            <w:pPr>
              <w:spacing w:after="0" w:line="240" w:lineRule="auto"/>
              <w:rPr>
                <w:rFonts w:ascii="Times New Roman" w:eastAsia="Times New Roman" w:hAnsi="Times New Roman"/>
                <w:sz w:val="20"/>
                <w:szCs w:val="20"/>
              </w:rPr>
            </w:pPr>
            <w:r w:rsidRPr="00027138">
              <w:rPr>
                <w:rFonts w:ascii="Times New Roman" w:eastAsia="Times New Roman" w:hAnsi="Times New Roman"/>
                <w:sz w:val="20"/>
                <w:szCs w:val="20"/>
              </w:rPr>
              <w:t>За 2018 год оборудование, экипировка, компьютерная техника и оргтехника, транспортные средства не приобретались.</w:t>
            </w:r>
          </w:p>
          <w:p w:rsidR="000C633F" w:rsidRDefault="000C633F" w:rsidP="0046153D">
            <w:pPr>
              <w:spacing w:after="0" w:line="240" w:lineRule="auto"/>
              <w:rPr>
                <w:rFonts w:ascii="Times New Roman" w:eastAsia="Times New Roman" w:hAnsi="Times New Roman"/>
                <w:sz w:val="20"/>
                <w:szCs w:val="20"/>
              </w:rPr>
            </w:pPr>
          </w:p>
          <w:p w:rsidR="000C633F" w:rsidRPr="000A0206" w:rsidRDefault="000C633F" w:rsidP="0046153D">
            <w:pPr>
              <w:spacing w:after="0" w:line="240" w:lineRule="auto"/>
              <w:rPr>
                <w:rFonts w:ascii="Times New Roman" w:eastAsia="Times New Roman" w:hAnsi="Times New Roman"/>
                <w:sz w:val="20"/>
                <w:szCs w:val="20"/>
              </w:rPr>
            </w:pPr>
            <w:r>
              <w:rPr>
                <w:rFonts w:ascii="Times New Roman" w:eastAsia="Times New Roman" w:hAnsi="Times New Roman"/>
                <w:sz w:val="20"/>
                <w:szCs w:val="20"/>
              </w:rPr>
              <w:t>Министерством социального развития для областных государственных учреждений закуплена компьютерная техника: 8 персональных компьютеров, 12 ноутбуков, 12 многофункциональных устройств.</w:t>
            </w:r>
          </w:p>
        </w:tc>
        <w:tc>
          <w:tcPr>
            <w:tcW w:w="93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b/>
                <w:bCs/>
                <w:sz w:val="20"/>
                <w:szCs w:val="20"/>
              </w:rPr>
            </w:pPr>
            <w:r w:rsidRPr="00EC2B0F">
              <w:rPr>
                <w:rFonts w:ascii="Times New Roman" w:eastAsia="Times New Roman" w:hAnsi="Times New Roman"/>
                <w:b/>
                <w:bCs/>
                <w:sz w:val="20"/>
                <w:szCs w:val="20"/>
              </w:rPr>
              <w:t> </w:t>
            </w: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b/>
                <w:bCs/>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b/>
                <w:bCs/>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b/>
                <w:bCs/>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b/>
                <w:bCs/>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b/>
                <w:bCs/>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val="restart"/>
            <w:shd w:val="clear" w:color="auto" w:fill="FFFFFF" w:themeFill="background1"/>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социального развития области</w:t>
            </w:r>
          </w:p>
        </w:tc>
        <w:tc>
          <w:tcPr>
            <w:tcW w:w="1043"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2015</w:t>
            </w:r>
          </w:p>
        </w:tc>
        <w:tc>
          <w:tcPr>
            <w:tcW w:w="985" w:type="dxa"/>
            <w:gridSpan w:val="3"/>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2019</w:t>
            </w:r>
          </w:p>
        </w:tc>
        <w:tc>
          <w:tcPr>
            <w:tcW w:w="975"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2015</w:t>
            </w:r>
          </w:p>
        </w:tc>
        <w:tc>
          <w:tcPr>
            <w:tcW w:w="827"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2019</w:t>
            </w:r>
          </w:p>
        </w:tc>
        <w:tc>
          <w:tcPr>
            <w:tcW w:w="2874"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b/>
                <w:bCs/>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b/>
                <w:bCs/>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b/>
                <w:bCs/>
                <w:sz w:val="20"/>
                <w:szCs w:val="20"/>
              </w:rPr>
            </w:pPr>
          </w:p>
        </w:tc>
      </w:tr>
      <w:tr w:rsidR="000C633F" w:rsidRPr="00EC2B0F" w:rsidTr="009C2733">
        <w:trPr>
          <w:trHeight w:val="315"/>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b/>
                <w:bCs/>
                <w:sz w:val="20"/>
                <w:szCs w:val="20"/>
              </w:rPr>
            </w:pPr>
          </w:p>
        </w:tc>
      </w:tr>
      <w:tr w:rsidR="000C633F" w:rsidRPr="00EC2B0F" w:rsidTr="009C2733">
        <w:trPr>
          <w:trHeight w:val="230"/>
        </w:trPr>
        <w:tc>
          <w:tcPr>
            <w:tcW w:w="2001" w:type="dxa"/>
            <w:gridSpan w:val="2"/>
            <w:vMerge/>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3"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8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75"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82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874" w:type="dxa"/>
            <w:gridSpan w:val="3"/>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2582" w:type="dxa"/>
            <w:gridSpan w:val="4"/>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933" w:type="dxa"/>
            <w:vMerge/>
            <w:vAlign w:val="center"/>
            <w:hideMark/>
          </w:tcPr>
          <w:p w:rsidR="000C633F" w:rsidRPr="00EC2B0F" w:rsidRDefault="000C633F" w:rsidP="0046153D">
            <w:pPr>
              <w:spacing w:after="0" w:line="240" w:lineRule="auto"/>
              <w:rPr>
                <w:rFonts w:ascii="Times New Roman" w:eastAsia="Times New Roman" w:hAnsi="Times New Roman"/>
                <w:b/>
                <w:bCs/>
                <w:sz w:val="20"/>
                <w:szCs w:val="20"/>
              </w:rPr>
            </w:pPr>
          </w:p>
        </w:tc>
      </w:tr>
      <w:tr w:rsidR="000C633F" w:rsidRPr="00EC2B0F" w:rsidTr="006602B1">
        <w:trPr>
          <w:trHeight w:val="285"/>
        </w:trPr>
        <w:tc>
          <w:tcPr>
            <w:tcW w:w="14846" w:type="dxa"/>
            <w:gridSpan w:val="18"/>
            <w:shd w:val="clear" w:color="auto" w:fill="auto"/>
            <w:hideMark/>
          </w:tcPr>
          <w:p w:rsidR="000C633F" w:rsidRPr="00EC2B0F" w:rsidRDefault="000C633F" w:rsidP="0046153D">
            <w:pPr>
              <w:spacing w:after="0" w:line="240" w:lineRule="auto"/>
              <w:jc w:val="center"/>
              <w:rPr>
                <w:rFonts w:ascii="Times New Roman" w:eastAsia="Times New Roman" w:hAnsi="Times New Roman"/>
                <w:b/>
                <w:bCs/>
                <w:color w:val="000000"/>
                <w:sz w:val="20"/>
                <w:szCs w:val="20"/>
              </w:rPr>
            </w:pPr>
            <w:r w:rsidRPr="00EC2B0F">
              <w:rPr>
                <w:rFonts w:ascii="Times New Roman" w:eastAsia="Times New Roman" w:hAnsi="Times New Roman"/>
                <w:b/>
                <w:bCs/>
                <w:color w:val="000000"/>
                <w:sz w:val="20"/>
                <w:szCs w:val="20"/>
              </w:rPr>
              <w:t>Подпрограмма 2 «Туризм»</w:t>
            </w:r>
          </w:p>
        </w:tc>
      </w:tr>
      <w:tr w:rsidR="000C633F" w:rsidRPr="00EC2B0F" w:rsidTr="009C2733">
        <w:trPr>
          <w:trHeight w:val="555"/>
        </w:trPr>
        <w:tc>
          <w:tcPr>
            <w:tcW w:w="200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2.1</w:t>
            </w:r>
          </w:p>
        </w:tc>
        <w:tc>
          <w:tcPr>
            <w:tcW w:w="152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основное мероприятие 2.1 «Создание благоприятных условий для развития туристической отрасли </w:t>
            </w:r>
            <w:r w:rsidRPr="00EC2B0F">
              <w:rPr>
                <w:rFonts w:ascii="Times New Roman" w:eastAsia="Times New Roman" w:hAnsi="Times New Roman"/>
                <w:sz w:val="20"/>
                <w:szCs w:val="20"/>
              </w:rPr>
              <w:lastRenderedPageBreak/>
              <w:t>региона в рамках формирования муниципальных туристских кластеров»</w:t>
            </w:r>
          </w:p>
        </w:tc>
        <w:tc>
          <w:tcPr>
            <w:tcW w:w="109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к</w:t>
            </w:r>
            <w:r w:rsidRPr="00D86169">
              <w:rPr>
                <w:rFonts w:ascii="Times New Roman" w:eastAsia="Times New Roman" w:hAnsi="Times New Roman"/>
                <w:sz w:val="20"/>
                <w:szCs w:val="20"/>
              </w:rPr>
              <w:t>омитет по  туризму области</w:t>
            </w:r>
          </w:p>
        </w:tc>
        <w:tc>
          <w:tcPr>
            <w:tcW w:w="1421" w:type="dxa"/>
            <w:gridSpan w:val="2"/>
            <w:shd w:val="clear" w:color="auto" w:fill="auto"/>
            <w:hideMark/>
          </w:tcPr>
          <w:p w:rsidR="000C633F" w:rsidRPr="00EC2B0F" w:rsidRDefault="000C633F" w:rsidP="0046153D">
            <w:r w:rsidRPr="00EC2B0F">
              <w:t>2014</w:t>
            </w:r>
          </w:p>
        </w:tc>
        <w:tc>
          <w:tcPr>
            <w:tcW w:w="1582" w:type="dxa"/>
            <w:gridSpan w:val="3"/>
            <w:shd w:val="clear" w:color="auto" w:fill="auto"/>
            <w:hideMark/>
          </w:tcPr>
          <w:p w:rsidR="000C633F" w:rsidRPr="00EC2B0F" w:rsidRDefault="000C633F" w:rsidP="0046153D">
            <w:r w:rsidRPr="00EC2B0F">
              <w:t>2020</w:t>
            </w:r>
          </w:p>
        </w:tc>
        <w:tc>
          <w:tcPr>
            <w:tcW w:w="1044" w:type="dxa"/>
            <w:gridSpan w:val="2"/>
            <w:shd w:val="clear" w:color="auto" w:fill="auto"/>
            <w:hideMark/>
          </w:tcPr>
          <w:p w:rsidR="000C633F" w:rsidRPr="00EC2B0F" w:rsidRDefault="000C633F" w:rsidP="0046153D">
            <w:r w:rsidRPr="00EC2B0F">
              <w:t>2014</w:t>
            </w:r>
          </w:p>
        </w:tc>
        <w:tc>
          <w:tcPr>
            <w:tcW w:w="1894" w:type="dxa"/>
            <w:shd w:val="clear" w:color="auto" w:fill="auto"/>
            <w:hideMark/>
          </w:tcPr>
          <w:p w:rsidR="000C633F" w:rsidRPr="00EC2B0F" w:rsidRDefault="000C633F" w:rsidP="0046153D">
            <w:r w:rsidRPr="00EC2B0F">
              <w:t>2020</w:t>
            </w:r>
          </w:p>
        </w:tc>
        <w:tc>
          <w:tcPr>
            <w:tcW w:w="1443" w:type="dxa"/>
            <w:gridSpan w:val="2"/>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Разработка проектов создания муниципальных туристских кластеров, их формировани</w:t>
            </w:r>
            <w:r w:rsidRPr="00EC2B0F">
              <w:rPr>
                <w:rFonts w:ascii="Times New Roman" w:eastAsia="Times New Roman" w:hAnsi="Times New Roman"/>
                <w:sz w:val="20"/>
                <w:szCs w:val="20"/>
              </w:rPr>
              <w:lastRenderedPageBreak/>
              <w:t>е.</w:t>
            </w:r>
          </w:p>
        </w:tc>
        <w:tc>
          <w:tcPr>
            <w:tcW w:w="1509" w:type="dxa"/>
            <w:gridSpan w:val="2"/>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Pr>
                <w:rFonts w:ascii="Times New Roman" w:hAnsi="Times New Roman"/>
                <w:color w:val="000000"/>
                <w:sz w:val="20"/>
                <w:szCs w:val="20"/>
                <w:shd w:val="clear" w:color="auto" w:fill="FFFFFF"/>
              </w:rPr>
              <w:lastRenderedPageBreak/>
              <w:t>В 2018 году</w:t>
            </w:r>
            <w:r w:rsidRPr="008F01AC">
              <w:rPr>
                <w:rFonts w:ascii="Times New Roman" w:hAnsi="Times New Roman"/>
                <w:color w:val="000000"/>
                <w:sz w:val="20"/>
                <w:szCs w:val="20"/>
                <w:shd w:val="clear" w:color="auto" w:fill="FFFFFF"/>
              </w:rPr>
              <w:t xml:space="preserve"> реализация мероприятий подпрограммы  2 «Туризм» государственной программы Саратовской </w:t>
            </w:r>
            <w:r w:rsidRPr="008F01AC">
              <w:rPr>
                <w:rFonts w:ascii="Times New Roman" w:hAnsi="Times New Roman"/>
                <w:color w:val="000000"/>
                <w:sz w:val="20"/>
                <w:szCs w:val="20"/>
                <w:shd w:val="clear" w:color="auto" w:fill="FFFFFF"/>
              </w:rPr>
              <w:lastRenderedPageBreak/>
              <w:t>области «Развитие физической культуры, спорта, туризма и молодежной политики» на 2014-2020 годы не осуществлялась</w:t>
            </w:r>
            <w:r>
              <w:rPr>
                <w:rFonts w:ascii="Times New Roman" w:hAnsi="Times New Roman"/>
                <w:color w:val="000000"/>
                <w:sz w:val="20"/>
                <w:szCs w:val="20"/>
                <w:shd w:val="clear" w:color="auto" w:fill="FFFFFF"/>
              </w:rPr>
              <w:t>.</w:t>
            </w:r>
          </w:p>
        </w:tc>
        <w:tc>
          <w:tcPr>
            <w:tcW w:w="1326"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555"/>
        </w:trPr>
        <w:tc>
          <w:tcPr>
            <w:tcW w:w="200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2.1.1</w:t>
            </w:r>
          </w:p>
        </w:tc>
        <w:tc>
          <w:tcPr>
            <w:tcW w:w="1528"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2.1.1. «Комплексный мониторинг туристских ресурсов Саратовской области»</w:t>
            </w:r>
          </w:p>
        </w:tc>
        <w:tc>
          <w:tcPr>
            <w:tcW w:w="1098"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комитет по  туризму </w:t>
            </w:r>
            <w:r w:rsidRPr="00CB6B36">
              <w:rPr>
                <w:rFonts w:ascii="Times New Roman" w:eastAsia="Times New Roman" w:hAnsi="Times New Roman"/>
                <w:sz w:val="20"/>
                <w:szCs w:val="20"/>
              </w:rPr>
              <w:t>области</w:t>
            </w:r>
          </w:p>
        </w:tc>
        <w:tc>
          <w:tcPr>
            <w:tcW w:w="142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582"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43"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Актуализация имеющегося перечня туристских ресурсов области, в том числе объектов историко-культурного наследия, проведение нескольких маркетинговых исследований по тенденциям развития туристской отрасли.</w:t>
            </w:r>
          </w:p>
        </w:tc>
        <w:tc>
          <w:tcPr>
            <w:tcW w:w="1509" w:type="dxa"/>
            <w:gridSpan w:val="2"/>
            <w:shd w:val="clear" w:color="auto" w:fill="auto"/>
            <w:vAlign w:val="center"/>
            <w:hideMark/>
          </w:tcPr>
          <w:p w:rsidR="000C633F" w:rsidRPr="00D5471B" w:rsidRDefault="000C633F" w:rsidP="0046153D">
            <w:pPr>
              <w:spacing w:after="0" w:line="240" w:lineRule="auto"/>
              <w:rPr>
                <w:rFonts w:ascii="Times New Roman" w:eastAsia="Times New Roman" w:hAnsi="Times New Roman"/>
                <w:sz w:val="20"/>
                <w:szCs w:val="20"/>
              </w:rPr>
            </w:pPr>
            <w:r w:rsidRPr="00486116">
              <w:rPr>
                <w:rFonts w:ascii="Times New Roman" w:hAnsi="Times New Roman"/>
                <w:color w:val="000000"/>
                <w:sz w:val="20"/>
                <w:szCs w:val="20"/>
                <w:shd w:val="clear" w:color="auto" w:fill="FFFFFF"/>
              </w:rPr>
              <w:t>.</w:t>
            </w:r>
            <w:r w:rsidRPr="00D5471B">
              <w:rPr>
                <w:rFonts w:ascii="Times New Roman" w:eastAsia="Times New Roman" w:hAnsi="Times New Roman"/>
                <w:sz w:val="20"/>
                <w:szCs w:val="20"/>
              </w:rPr>
              <w:t xml:space="preserve"> Обновлены следующие реестры туристических ресурсов области:</w:t>
            </w:r>
          </w:p>
          <w:p w:rsidR="000C633F" w:rsidRPr="00D5471B" w:rsidRDefault="000C633F" w:rsidP="0046153D">
            <w:pPr>
              <w:spacing w:after="0" w:line="240" w:lineRule="auto"/>
              <w:rPr>
                <w:rFonts w:ascii="Times New Roman" w:eastAsia="Times New Roman" w:hAnsi="Times New Roman"/>
                <w:sz w:val="20"/>
                <w:szCs w:val="20"/>
              </w:rPr>
            </w:pPr>
            <w:r w:rsidRPr="00D5471B">
              <w:rPr>
                <w:rFonts w:ascii="Times New Roman" w:eastAsia="Times New Roman" w:hAnsi="Times New Roman"/>
                <w:sz w:val="20"/>
                <w:szCs w:val="20"/>
              </w:rPr>
              <w:t>- реестр туристических маршрутов (</w:t>
            </w:r>
            <w:r>
              <w:rPr>
                <w:rFonts w:ascii="Times New Roman" w:eastAsia="Times New Roman" w:hAnsi="Times New Roman"/>
                <w:sz w:val="20"/>
                <w:szCs w:val="20"/>
              </w:rPr>
              <w:t xml:space="preserve">83 </w:t>
            </w:r>
            <w:r w:rsidRPr="00D5471B">
              <w:rPr>
                <w:rFonts w:ascii="Times New Roman" w:eastAsia="Times New Roman" w:hAnsi="Times New Roman"/>
                <w:sz w:val="20"/>
                <w:szCs w:val="20"/>
              </w:rPr>
              <w:t>маршрут</w:t>
            </w:r>
            <w:r>
              <w:rPr>
                <w:rFonts w:ascii="Times New Roman" w:eastAsia="Times New Roman" w:hAnsi="Times New Roman"/>
                <w:sz w:val="20"/>
                <w:szCs w:val="20"/>
              </w:rPr>
              <w:t>а)</w:t>
            </w:r>
            <w:r w:rsidRPr="00D5471B">
              <w:rPr>
                <w:rFonts w:ascii="Times New Roman" w:eastAsia="Times New Roman" w:hAnsi="Times New Roman"/>
                <w:sz w:val="20"/>
                <w:szCs w:val="20"/>
              </w:rPr>
              <w:t>;</w:t>
            </w:r>
          </w:p>
          <w:p w:rsidR="000C633F" w:rsidRPr="00D5471B" w:rsidRDefault="000C633F" w:rsidP="0046153D">
            <w:pPr>
              <w:spacing w:after="0" w:line="240" w:lineRule="auto"/>
              <w:rPr>
                <w:rFonts w:ascii="Times New Roman" w:eastAsia="Times New Roman" w:hAnsi="Times New Roman"/>
                <w:sz w:val="20"/>
                <w:szCs w:val="20"/>
              </w:rPr>
            </w:pPr>
            <w:r w:rsidRPr="00D5471B">
              <w:rPr>
                <w:rFonts w:ascii="Times New Roman" w:eastAsia="Times New Roman" w:hAnsi="Times New Roman"/>
                <w:sz w:val="20"/>
                <w:szCs w:val="20"/>
              </w:rPr>
              <w:t>- календарь событийных мероприятий (</w:t>
            </w:r>
            <w:r w:rsidRPr="006F3F49">
              <w:rPr>
                <w:rFonts w:ascii="Times New Roman" w:eastAsia="Times New Roman" w:hAnsi="Times New Roman"/>
                <w:sz w:val="20"/>
                <w:szCs w:val="20"/>
              </w:rPr>
              <w:t>26</w:t>
            </w:r>
            <w:r w:rsidRPr="00D5471B">
              <w:rPr>
                <w:rFonts w:ascii="Times New Roman" w:eastAsia="Times New Roman" w:hAnsi="Times New Roman"/>
                <w:sz w:val="20"/>
                <w:szCs w:val="20"/>
              </w:rPr>
              <w:t xml:space="preserve"> фестивал</w:t>
            </w:r>
            <w:r>
              <w:rPr>
                <w:rFonts w:ascii="Times New Roman" w:eastAsia="Times New Roman" w:hAnsi="Times New Roman"/>
                <w:sz w:val="20"/>
                <w:szCs w:val="20"/>
              </w:rPr>
              <w:t>ей</w:t>
            </w:r>
            <w:r w:rsidRPr="00D5471B">
              <w:rPr>
                <w:rFonts w:ascii="Times New Roman" w:eastAsia="Times New Roman" w:hAnsi="Times New Roman"/>
                <w:sz w:val="20"/>
                <w:szCs w:val="20"/>
              </w:rPr>
              <w:t xml:space="preserve">); </w:t>
            </w:r>
          </w:p>
          <w:p w:rsidR="000C633F" w:rsidRPr="00D5471B" w:rsidRDefault="000C633F" w:rsidP="0046153D">
            <w:pPr>
              <w:spacing w:after="0" w:line="240" w:lineRule="auto"/>
              <w:rPr>
                <w:rFonts w:ascii="Times New Roman" w:eastAsia="Times New Roman" w:hAnsi="Times New Roman"/>
                <w:sz w:val="20"/>
                <w:szCs w:val="20"/>
              </w:rPr>
            </w:pPr>
            <w:r w:rsidRPr="00D5471B">
              <w:rPr>
                <w:rFonts w:ascii="Times New Roman" w:eastAsia="Times New Roman" w:hAnsi="Times New Roman"/>
                <w:sz w:val="20"/>
                <w:szCs w:val="20"/>
              </w:rPr>
              <w:t>- реестр туроператоров области (</w:t>
            </w:r>
            <w:r>
              <w:rPr>
                <w:rFonts w:ascii="Times New Roman" w:eastAsia="Times New Roman" w:hAnsi="Times New Roman"/>
                <w:sz w:val="20"/>
                <w:szCs w:val="20"/>
              </w:rPr>
              <w:t>23</w:t>
            </w:r>
            <w:r w:rsidRPr="00D5471B">
              <w:rPr>
                <w:rFonts w:ascii="Times New Roman" w:eastAsia="Times New Roman" w:hAnsi="Times New Roman"/>
                <w:sz w:val="20"/>
                <w:szCs w:val="20"/>
              </w:rPr>
              <w:t xml:space="preserve"> туроператор);</w:t>
            </w:r>
          </w:p>
          <w:p w:rsidR="000C633F" w:rsidRPr="00D5471B" w:rsidRDefault="000C633F" w:rsidP="0046153D">
            <w:pPr>
              <w:spacing w:after="0" w:line="240" w:lineRule="auto"/>
              <w:rPr>
                <w:rFonts w:ascii="Times New Roman" w:eastAsia="Times New Roman" w:hAnsi="Times New Roman"/>
                <w:sz w:val="20"/>
                <w:szCs w:val="20"/>
              </w:rPr>
            </w:pPr>
            <w:r w:rsidRPr="00D5471B">
              <w:rPr>
                <w:rFonts w:ascii="Times New Roman" w:eastAsia="Times New Roman" w:hAnsi="Times New Roman"/>
                <w:sz w:val="20"/>
                <w:szCs w:val="20"/>
              </w:rPr>
              <w:t>- реестр туристических баз (</w:t>
            </w:r>
            <w:r>
              <w:rPr>
                <w:rFonts w:ascii="Times New Roman" w:eastAsia="Times New Roman" w:hAnsi="Times New Roman"/>
                <w:sz w:val="20"/>
                <w:szCs w:val="20"/>
              </w:rPr>
              <w:t>71</w:t>
            </w:r>
            <w:r w:rsidRPr="00D5471B">
              <w:rPr>
                <w:rFonts w:ascii="Times New Roman" w:eastAsia="Times New Roman" w:hAnsi="Times New Roman"/>
                <w:sz w:val="20"/>
                <w:szCs w:val="20"/>
              </w:rPr>
              <w:t xml:space="preserve"> объект).</w:t>
            </w:r>
          </w:p>
          <w:p w:rsidR="000C633F" w:rsidRPr="00EC2B0F" w:rsidRDefault="000C633F" w:rsidP="0046153D">
            <w:pPr>
              <w:spacing w:after="0" w:line="240" w:lineRule="auto"/>
              <w:rPr>
                <w:rFonts w:ascii="Times New Roman" w:eastAsia="Times New Roman" w:hAnsi="Times New Roman"/>
                <w:sz w:val="20"/>
                <w:szCs w:val="20"/>
              </w:rPr>
            </w:pPr>
            <w:r w:rsidRPr="00D5471B">
              <w:rPr>
                <w:rFonts w:ascii="Times New Roman" w:eastAsia="Times New Roman" w:hAnsi="Times New Roman"/>
                <w:sz w:val="20"/>
                <w:szCs w:val="20"/>
              </w:rPr>
              <w:t>Еженедельно совместно с администраци</w:t>
            </w:r>
            <w:r w:rsidRPr="00D5471B">
              <w:rPr>
                <w:rFonts w:ascii="Times New Roman" w:eastAsia="Times New Roman" w:hAnsi="Times New Roman"/>
                <w:sz w:val="20"/>
                <w:szCs w:val="20"/>
              </w:rPr>
              <w:lastRenderedPageBreak/>
              <w:t xml:space="preserve">ями муниципальных районов области ведется мониторинг численности туристов на основе данных </w:t>
            </w:r>
            <w:r>
              <w:rPr>
                <w:rFonts w:ascii="Times New Roman" w:eastAsia="Times New Roman" w:hAnsi="Times New Roman"/>
                <w:sz w:val="20"/>
                <w:szCs w:val="20"/>
              </w:rPr>
              <w:t>организаций туристской индустрии</w:t>
            </w:r>
            <w:r w:rsidRPr="00D5471B">
              <w:rPr>
                <w:rFonts w:ascii="Times New Roman" w:eastAsia="Times New Roman" w:hAnsi="Times New Roman"/>
                <w:sz w:val="20"/>
                <w:szCs w:val="20"/>
              </w:rPr>
              <w:t>.</w:t>
            </w:r>
          </w:p>
        </w:tc>
        <w:tc>
          <w:tcPr>
            <w:tcW w:w="1326"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555"/>
        </w:trPr>
        <w:tc>
          <w:tcPr>
            <w:tcW w:w="200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2.1.2</w:t>
            </w:r>
          </w:p>
        </w:tc>
        <w:tc>
          <w:tcPr>
            <w:tcW w:w="1528"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2.1.2. «Создание и совершенствование областной нормативно-правовой базы по вопросам туризма и туристской деятельности»</w:t>
            </w:r>
          </w:p>
        </w:tc>
        <w:tc>
          <w:tcPr>
            <w:tcW w:w="1098"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комитет по  туризму </w:t>
            </w:r>
            <w:r w:rsidRPr="00CB6B36">
              <w:rPr>
                <w:rFonts w:ascii="Times New Roman" w:eastAsia="Times New Roman" w:hAnsi="Times New Roman"/>
                <w:sz w:val="20"/>
                <w:szCs w:val="20"/>
              </w:rPr>
              <w:t>области</w:t>
            </w:r>
          </w:p>
        </w:tc>
        <w:tc>
          <w:tcPr>
            <w:tcW w:w="142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582"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43"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Разработка плана мероприятий («дорожной карты») «Развитие туризма на территории Саратовской области на период до 2018 года»</w:t>
            </w:r>
          </w:p>
        </w:tc>
        <w:tc>
          <w:tcPr>
            <w:tcW w:w="1509" w:type="dxa"/>
            <w:gridSpan w:val="2"/>
            <w:shd w:val="clear" w:color="auto" w:fill="auto"/>
            <w:hideMark/>
          </w:tcPr>
          <w:p w:rsidR="000C633F" w:rsidRPr="00E80E7E" w:rsidRDefault="000C633F" w:rsidP="0046153D">
            <w:pPr>
              <w:rPr>
                <w:rFonts w:ascii="Times New Roman" w:hAnsi="Times New Roman"/>
                <w:sz w:val="20"/>
                <w:szCs w:val="20"/>
              </w:rPr>
            </w:pPr>
            <w:r w:rsidRPr="00E80E7E">
              <w:rPr>
                <w:rFonts w:ascii="Times New Roman" w:hAnsi="Times New Roman"/>
                <w:sz w:val="20"/>
                <w:szCs w:val="20"/>
              </w:rPr>
              <w:t xml:space="preserve">Распоряжением Правительства Саратовской области от 1 декабря 2017 года № 358-Пр принят план мероприятий («дорожная карта») «Развитие водного (круизного) туризма в Саратовской области на период до 2019 года». Сформирована рабочая группа по реализации </w:t>
            </w:r>
            <w:r w:rsidRPr="00E80E7E">
              <w:rPr>
                <w:rFonts w:ascii="Times New Roman" w:hAnsi="Times New Roman"/>
                <w:sz w:val="20"/>
                <w:szCs w:val="20"/>
              </w:rPr>
              <w:lastRenderedPageBreak/>
              <w:t>«дорожной карты».</w:t>
            </w:r>
          </w:p>
        </w:tc>
        <w:tc>
          <w:tcPr>
            <w:tcW w:w="1326"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555"/>
        </w:trPr>
        <w:tc>
          <w:tcPr>
            <w:tcW w:w="2001" w:type="dxa"/>
            <w:gridSpan w:val="2"/>
            <w:shd w:val="clear" w:color="auto" w:fill="auto"/>
            <w:vAlign w:val="center"/>
          </w:tcPr>
          <w:p w:rsidR="000C633F" w:rsidRPr="00EC2B0F" w:rsidRDefault="000C633F" w:rsidP="0046153D">
            <w:pPr>
              <w:spacing w:after="0" w:line="240" w:lineRule="auto"/>
              <w:rPr>
                <w:rFonts w:ascii="Times New Roman" w:eastAsia="Times New Roman" w:hAnsi="Times New Roman"/>
                <w:sz w:val="20"/>
                <w:szCs w:val="20"/>
              </w:rPr>
            </w:pPr>
          </w:p>
        </w:tc>
        <w:tc>
          <w:tcPr>
            <w:tcW w:w="1528"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D86169">
              <w:rPr>
                <w:rFonts w:ascii="Times New Roman" w:eastAsia="Times New Roman" w:hAnsi="Times New Roman"/>
                <w:sz w:val="20"/>
                <w:szCs w:val="20"/>
              </w:rPr>
              <w:t xml:space="preserve">контрольное событие 2.1.3. «Совершенствование инфраструктуры, необходимой для развития туризма в регионе. Развитие водного туризма в Балаковском муниципальном районе, лечебно-оздоровительного туризма в Энгельсском муниципальном районе, экологического туризма в </w:t>
            </w:r>
            <w:r>
              <w:rPr>
                <w:rFonts w:ascii="Times New Roman" w:eastAsia="Times New Roman" w:hAnsi="Times New Roman"/>
                <w:sz w:val="20"/>
                <w:szCs w:val="20"/>
              </w:rPr>
              <w:t>Новобурасском</w:t>
            </w:r>
            <w:r w:rsidRPr="00D86169">
              <w:rPr>
                <w:rFonts w:ascii="Times New Roman" w:eastAsia="Times New Roman" w:hAnsi="Times New Roman"/>
                <w:sz w:val="20"/>
                <w:szCs w:val="20"/>
              </w:rPr>
              <w:t>муниципальном районе, агротуризма в Базарно-Карабулакском муниципальном районе»</w:t>
            </w:r>
          </w:p>
        </w:tc>
        <w:tc>
          <w:tcPr>
            <w:tcW w:w="1098" w:type="dxa"/>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r w:rsidRPr="008F6D45">
              <w:rPr>
                <w:rFonts w:ascii="Times New Roman" w:eastAsia="Times New Roman" w:hAnsi="Times New Roman"/>
                <w:sz w:val="20"/>
                <w:szCs w:val="20"/>
              </w:rPr>
              <w:t>комитет по  туризму области</w:t>
            </w:r>
          </w:p>
        </w:tc>
        <w:tc>
          <w:tcPr>
            <w:tcW w:w="1421" w:type="dxa"/>
            <w:gridSpan w:val="2"/>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582" w:type="dxa"/>
            <w:gridSpan w:val="3"/>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43" w:type="dxa"/>
            <w:gridSpan w:val="2"/>
            <w:shd w:val="clear" w:color="auto" w:fill="auto"/>
            <w:hideMark/>
          </w:tcPr>
          <w:p w:rsidR="000C633F" w:rsidRPr="00EC2B0F" w:rsidRDefault="000C633F" w:rsidP="0046153D">
            <w:pPr>
              <w:spacing w:after="240" w:line="240" w:lineRule="auto"/>
              <w:rPr>
                <w:rFonts w:ascii="Times New Roman" w:eastAsia="Times New Roman" w:hAnsi="Times New Roman"/>
                <w:sz w:val="20"/>
                <w:szCs w:val="20"/>
              </w:rPr>
            </w:pPr>
            <w:r w:rsidRPr="00EC2B0F">
              <w:rPr>
                <w:rFonts w:ascii="Times New Roman" w:eastAsia="Times New Roman" w:hAnsi="Times New Roman"/>
                <w:sz w:val="20"/>
                <w:szCs w:val="20"/>
              </w:rPr>
              <w:t>В течение 2017 года средств из местного бюджета и внебюджетных источников на совершенствование инфраструктуры не выделялось.</w:t>
            </w:r>
          </w:p>
        </w:tc>
        <w:tc>
          <w:tcPr>
            <w:tcW w:w="1509" w:type="dxa"/>
            <w:gridSpan w:val="2"/>
            <w:shd w:val="clear" w:color="auto" w:fill="auto"/>
            <w:hideMark/>
          </w:tcPr>
          <w:p w:rsidR="000C633F" w:rsidRDefault="000C633F" w:rsidP="0046153D">
            <w:pPr>
              <w:spacing w:after="0" w:line="240" w:lineRule="auto"/>
              <w:rPr>
                <w:rFonts w:ascii="Times New Roman" w:hAnsi="Times New Roman"/>
                <w:color w:val="000000"/>
                <w:sz w:val="20"/>
                <w:szCs w:val="20"/>
                <w:shd w:val="clear" w:color="auto" w:fill="FFFFFF"/>
              </w:rPr>
            </w:pPr>
            <w:r>
              <w:rPr>
                <w:rFonts w:ascii="Times New Roman" w:eastAsia="Times New Roman" w:hAnsi="Times New Roman"/>
                <w:sz w:val="20"/>
                <w:szCs w:val="20"/>
              </w:rPr>
              <w:t xml:space="preserve">С целью создания </w:t>
            </w:r>
            <w:r w:rsidRPr="00CB6B36">
              <w:rPr>
                <w:rFonts w:ascii="Times New Roman" w:eastAsia="Times New Roman" w:hAnsi="Times New Roman"/>
                <w:sz w:val="20"/>
                <w:szCs w:val="20"/>
              </w:rPr>
              <w:t>туристической деревни «Тропа Кудеяра» в</w:t>
            </w:r>
            <w:r>
              <w:rPr>
                <w:rFonts w:ascii="Times New Roman" w:eastAsia="Times New Roman" w:hAnsi="Times New Roman"/>
                <w:sz w:val="20"/>
                <w:szCs w:val="20"/>
              </w:rPr>
              <w:t xml:space="preserve"> с. </w:t>
            </w:r>
            <w:r w:rsidRPr="00CB6B36">
              <w:rPr>
                <w:rFonts w:ascii="Times New Roman" w:eastAsia="Times New Roman" w:hAnsi="Times New Roman"/>
                <w:sz w:val="20"/>
                <w:szCs w:val="20"/>
              </w:rPr>
              <w:t>Лох Новобурасского района области</w:t>
            </w:r>
            <w:r>
              <w:rPr>
                <w:rFonts w:ascii="Times New Roman" w:hAnsi="Times New Roman"/>
                <w:color w:val="000000"/>
                <w:sz w:val="20"/>
                <w:szCs w:val="20"/>
                <w:shd w:val="clear" w:color="auto" w:fill="FFFFFF"/>
              </w:rPr>
              <w:t>:</w:t>
            </w:r>
          </w:p>
          <w:p w:rsidR="000C633F" w:rsidRDefault="000C633F" w:rsidP="0046153D">
            <w:pPr>
              <w:spacing w:after="0" w:line="240" w:lineRule="auto"/>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в с. Лох </w:t>
            </w:r>
            <w:r w:rsidRPr="00CB6B36">
              <w:rPr>
                <w:rFonts w:ascii="Times New Roman" w:eastAsia="Times New Roman" w:hAnsi="Times New Roman"/>
                <w:sz w:val="20"/>
                <w:szCs w:val="20"/>
              </w:rPr>
              <w:t>Новобурасского района области</w:t>
            </w:r>
            <w:r>
              <w:rPr>
                <w:rFonts w:ascii="Times New Roman" w:hAnsi="Times New Roman"/>
                <w:color w:val="000000"/>
                <w:sz w:val="20"/>
                <w:szCs w:val="20"/>
                <w:shd w:val="clear" w:color="auto" w:fill="FFFFFF"/>
              </w:rPr>
              <w:t xml:space="preserve"> прошло укрепление основных строительных конструкций водяной мельницы.</w:t>
            </w:r>
          </w:p>
          <w:p w:rsidR="000C633F" w:rsidRPr="00EC2B0F" w:rsidRDefault="000C633F" w:rsidP="0046153D"/>
        </w:tc>
        <w:tc>
          <w:tcPr>
            <w:tcW w:w="1326"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555"/>
        </w:trPr>
        <w:tc>
          <w:tcPr>
            <w:tcW w:w="2001"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2.2</w:t>
            </w:r>
          </w:p>
        </w:tc>
        <w:tc>
          <w:tcPr>
            <w:tcW w:w="152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основное мероприятие </w:t>
            </w:r>
            <w:r w:rsidRPr="00EC2B0F">
              <w:rPr>
                <w:rFonts w:ascii="Times New Roman" w:eastAsia="Times New Roman" w:hAnsi="Times New Roman"/>
                <w:sz w:val="20"/>
                <w:szCs w:val="20"/>
              </w:rPr>
              <w:lastRenderedPageBreak/>
              <w:t>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109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 xml:space="preserve">комитет по  </w:t>
            </w:r>
            <w:r>
              <w:rPr>
                <w:rFonts w:ascii="Times New Roman" w:eastAsia="Times New Roman" w:hAnsi="Times New Roman"/>
                <w:sz w:val="20"/>
                <w:szCs w:val="20"/>
              </w:rPr>
              <w:lastRenderedPageBreak/>
              <w:t xml:space="preserve">туризму </w:t>
            </w:r>
            <w:r w:rsidRPr="00CB6B36">
              <w:rPr>
                <w:rFonts w:ascii="Times New Roman" w:eastAsia="Times New Roman" w:hAnsi="Times New Roman"/>
                <w:sz w:val="20"/>
                <w:szCs w:val="20"/>
              </w:rPr>
              <w:t>области</w:t>
            </w:r>
          </w:p>
        </w:tc>
        <w:tc>
          <w:tcPr>
            <w:tcW w:w="1421"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2014</w:t>
            </w:r>
          </w:p>
        </w:tc>
        <w:tc>
          <w:tcPr>
            <w:tcW w:w="1582" w:type="dxa"/>
            <w:gridSpan w:val="3"/>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43" w:type="dxa"/>
            <w:gridSpan w:val="2"/>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Разработка комплекса </w:t>
            </w:r>
            <w:r w:rsidRPr="00EC2B0F">
              <w:rPr>
                <w:rFonts w:ascii="Times New Roman" w:eastAsia="Times New Roman" w:hAnsi="Times New Roman"/>
                <w:sz w:val="20"/>
                <w:szCs w:val="20"/>
              </w:rPr>
              <w:lastRenderedPageBreak/>
              <w:t>взаимоувязанных мер по координации усилий всех заинтересованных лиц в сфере продвижения туристского продукта региона</w:t>
            </w:r>
          </w:p>
        </w:tc>
        <w:tc>
          <w:tcPr>
            <w:tcW w:w="1509" w:type="dxa"/>
            <w:gridSpan w:val="2"/>
            <w:vMerge w:val="restart"/>
            <w:shd w:val="clear" w:color="auto" w:fill="auto"/>
            <w:hideMark/>
          </w:tcPr>
          <w:p w:rsidR="000C633F" w:rsidRPr="00FE36D0" w:rsidRDefault="000C633F" w:rsidP="0046153D">
            <w:pPr>
              <w:spacing w:line="232" w:lineRule="auto"/>
              <w:rPr>
                <w:rFonts w:ascii="Times New Roman" w:eastAsia="Times New Roman" w:hAnsi="Times New Roman"/>
                <w:sz w:val="20"/>
                <w:szCs w:val="20"/>
              </w:rPr>
            </w:pPr>
            <w:r w:rsidRPr="00FE36D0">
              <w:rPr>
                <w:rFonts w:ascii="Times New Roman" w:eastAsia="Times New Roman" w:hAnsi="Times New Roman"/>
                <w:sz w:val="20"/>
                <w:szCs w:val="20"/>
              </w:rPr>
              <w:lastRenderedPageBreak/>
              <w:t xml:space="preserve">В течение 2018 года </w:t>
            </w:r>
            <w:r w:rsidRPr="00FE36D0">
              <w:rPr>
                <w:rFonts w:ascii="Times New Roman" w:eastAsia="Times New Roman" w:hAnsi="Times New Roman"/>
                <w:sz w:val="20"/>
                <w:szCs w:val="20"/>
              </w:rPr>
              <w:lastRenderedPageBreak/>
              <w:t>комитетом по туризму Саратовской области проведены мероприяти</w:t>
            </w:r>
            <w:r>
              <w:rPr>
                <w:rFonts w:ascii="Times New Roman" w:eastAsia="Times New Roman" w:hAnsi="Times New Roman"/>
                <w:sz w:val="20"/>
                <w:szCs w:val="20"/>
              </w:rPr>
              <w:t xml:space="preserve">я по продвижению </w:t>
            </w:r>
            <w:r w:rsidRPr="00FE36D0">
              <w:rPr>
                <w:rFonts w:ascii="Times New Roman" w:eastAsia="Times New Roman" w:hAnsi="Times New Roman"/>
                <w:sz w:val="20"/>
                <w:szCs w:val="20"/>
              </w:rPr>
              <w:t>туристического потенциала области в средствах массовой информации, телевидении и социальных сетях.</w:t>
            </w:r>
          </w:p>
          <w:p w:rsidR="000C633F" w:rsidRPr="00FE36D0" w:rsidRDefault="000C633F" w:rsidP="0046153D">
            <w:pPr>
              <w:spacing w:line="232" w:lineRule="auto"/>
              <w:rPr>
                <w:rFonts w:ascii="Times New Roman" w:eastAsia="Times New Roman" w:hAnsi="Times New Roman"/>
                <w:sz w:val="20"/>
                <w:szCs w:val="20"/>
              </w:rPr>
            </w:pPr>
            <w:r w:rsidRPr="00FE36D0">
              <w:rPr>
                <w:rFonts w:ascii="Times New Roman" w:eastAsia="Times New Roman" w:hAnsi="Times New Roman"/>
                <w:sz w:val="20"/>
                <w:szCs w:val="20"/>
              </w:rPr>
              <w:t>В течение года осуществлялось наполнение новостных лент на информационных ресурсах комитета по туризму области: на официальном Портале Правительства области, в социальных сетях Вконтакте, Фейсбук, Инстаграмм, Одноклассники, Твиттер.</w:t>
            </w:r>
          </w:p>
          <w:p w:rsidR="000C633F" w:rsidRPr="00FE36D0" w:rsidRDefault="000C633F" w:rsidP="0046153D">
            <w:pPr>
              <w:spacing w:line="232" w:lineRule="auto"/>
              <w:rPr>
                <w:rFonts w:ascii="Times New Roman" w:eastAsia="Times New Roman" w:hAnsi="Times New Roman"/>
                <w:sz w:val="20"/>
                <w:szCs w:val="20"/>
              </w:rPr>
            </w:pPr>
            <w:r w:rsidRPr="00FE36D0">
              <w:rPr>
                <w:rFonts w:ascii="Times New Roman" w:eastAsia="Times New Roman" w:hAnsi="Times New Roman"/>
                <w:sz w:val="20"/>
                <w:szCs w:val="20"/>
              </w:rPr>
              <w:lastRenderedPageBreak/>
              <w:t xml:space="preserve">Созданы единообразные разделы «Отдых и туризм» на официальных сайтах администраций муниципальных районов, создан Туристический портал Саратовской области.  </w:t>
            </w:r>
          </w:p>
          <w:p w:rsidR="000C633F" w:rsidRPr="00FE36D0" w:rsidRDefault="000C633F" w:rsidP="0046153D">
            <w:pPr>
              <w:spacing w:line="232" w:lineRule="auto"/>
              <w:rPr>
                <w:rFonts w:ascii="Times New Roman" w:eastAsia="Times New Roman" w:hAnsi="Times New Roman"/>
                <w:sz w:val="20"/>
                <w:szCs w:val="20"/>
              </w:rPr>
            </w:pPr>
            <w:r w:rsidRPr="00FE36D0">
              <w:rPr>
                <w:rFonts w:ascii="Times New Roman" w:eastAsia="Times New Roman" w:hAnsi="Times New Roman"/>
                <w:sz w:val="20"/>
                <w:szCs w:val="20"/>
              </w:rPr>
              <w:t>С июля 2018 года событийные мероприятия, проводимые в регионе, освещались федеральным каналом ОТР. На телеканале Россия24 было реализовано трэвел-шоу «Узнавай Саратовский край».</w:t>
            </w:r>
          </w:p>
          <w:p w:rsidR="000C633F" w:rsidRPr="00FE36D0" w:rsidRDefault="000C633F" w:rsidP="0046153D">
            <w:pPr>
              <w:spacing w:line="232" w:lineRule="auto"/>
              <w:rPr>
                <w:rFonts w:ascii="Times New Roman" w:eastAsia="Times New Roman" w:hAnsi="Times New Roman"/>
                <w:sz w:val="20"/>
                <w:szCs w:val="20"/>
              </w:rPr>
            </w:pPr>
            <w:r w:rsidRPr="00FE36D0">
              <w:rPr>
                <w:rFonts w:ascii="Times New Roman" w:eastAsia="Times New Roman" w:hAnsi="Times New Roman"/>
                <w:sz w:val="20"/>
                <w:szCs w:val="20"/>
              </w:rPr>
              <w:t xml:space="preserve">В сентябре на трех разворотах федерального журнала «Отдых в </w:t>
            </w:r>
            <w:r w:rsidRPr="00FE36D0">
              <w:rPr>
                <w:rFonts w:ascii="Times New Roman" w:eastAsia="Times New Roman" w:hAnsi="Times New Roman"/>
                <w:sz w:val="20"/>
                <w:szCs w:val="20"/>
              </w:rPr>
              <w:lastRenderedPageBreak/>
              <w:t xml:space="preserve">России» тиражом 25 тыс. экземпляров размещена статья о туристском потенциале области, журнал распространен на международных, всероссийских и региональных выставках. </w:t>
            </w:r>
          </w:p>
          <w:p w:rsidR="000C633F" w:rsidRPr="00FE36D0" w:rsidRDefault="000C633F" w:rsidP="0046153D">
            <w:pPr>
              <w:spacing w:line="232" w:lineRule="auto"/>
              <w:rPr>
                <w:rFonts w:ascii="Times New Roman" w:eastAsia="Times New Roman" w:hAnsi="Times New Roman"/>
                <w:sz w:val="20"/>
                <w:szCs w:val="20"/>
              </w:rPr>
            </w:pPr>
            <w:r w:rsidRPr="00FE36D0">
              <w:rPr>
                <w:rFonts w:ascii="Times New Roman" w:eastAsia="Times New Roman" w:hAnsi="Times New Roman"/>
                <w:sz w:val="20"/>
                <w:szCs w:val="20"/>
              </w:rPr>
              <w:t xml:space="preserve">В течение года осуществлялось распространение буклетов </w:t>
            </w:r>
            <w:r w:rsidRPr="00FE36D0">
              <w:rPr>
                <w:rFonts w:ascii="Times New Roman" w:eastAsia="Times New Roman" w:hAnsi="Times New Roman"/>
                <w:sz w:val="20"/>
                <w:szCs w:val="20"/>
              </w:rPr>
              <w:br/>
              <w:t xml:space="preserve">о туристическом потенциале региона на различных массовых мероприятиях, а также в коллективных средствах размещения. </w:t>
            </w:r>
          </w:p>
          <w:p w:rsidR="000C633F" w:rsidRPr="00EC2B0F" w:rsidRDefault="000C633F" w:rsidP="0046153D">
            <w:pPr>
              <w:spacing w:after="0" w:line="240" w:lineRule="auto"/>
              <w:rPr>
                <w:rFonts w:ascii="Times New Roman" w:eastAsia="Times New Roman" w:hAnsi="Times New Roman"/>
                <w:sz w:val="20"/>
                <w:szCs w:val="20"/>
              </w:rPr>
            </w:pPr>
            <w:r w:rsidRPr="00FE36D0">
              <w:rPr>
                <w:rFonts w:ascii="Times New Roman" w:eastAsia="Times New Roman" w:hAnsi="Times New Roman"/>
                <w:sz w:val="20"/>
                <w:szCs w:val="20"/>
              </w:rPr>
              <w:t xml:space="preserve">Для представителей СМИ проведены 21 </w:t>
            </w:r>
            <w:r w:rsidRPr="00FE36D0">
              <w:rPr>
                <w:rFonts w:ascii="Times New Roman" w:eastAsia="Times New Roman" w:hAnsi="Times New Roman"/>
                <w:sz w:val="20"/>
                <w:szCs w:val="20"/>
              </w:rPr>
              <w:lastRenderedPageBreak/>
              <w:t>тематическая пресс-конференция и 23 пресс-тура в районы области.</w:t>
            </w:r>
          </w:p>
        </w:tc>
        <w:tc>
          <w:tcPr>
            <w:tcW w:w="1326"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2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582"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43"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509"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2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582"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43"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509"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2190"/>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2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582"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43"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509"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1665"/>
        </w:trPr>
        <w:tc>
          <w:tcPr>
            <w:tcW w:w="200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2.2.1</w:t>
            </w:r>
          </w:p>
        </w:tc>
        <w:tc>
          <w:tcPr>
            <w:tcW w:w="152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2.2.1. «Подготовка, издание и распространение рекламных туристско-информационных материалов о туристском потенциале области»</w:t>
            </w:r>
          </w:p>
        </w:tc>
        <w:tc>
          <w:tcPr>
            <w:tcW w:w="109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комитет по  туризму </w:t>
            </w:r>
            <w:r w:rsidRPr="00CB6B36">
              <w:rPr>
                <w:rFonts w:ascii="Times New Roman" w:eastAsia="Times New Roman" w:hAnsi="Times New Roman"/>
                <w:sz w:val="20"/>
                <w:szCs w:val="20"/>
              </w:rPr>
              <w:t>области</w:t>
            </w:r>
          </w:p>
        </w:tc>
        <w:tc>
          <w:tcPr>
            <w:tcW w:w="142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582"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43" w:type="dxa"/>
            <w:gridSpan w:val="2"/>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Изготовление путеводителей по Саратовской области и другой печатной продукции, содержащей сведения о туристском потенциале региона.</w:t>
            </w:r>
          </w:p>
        </w:tc>
        <w:tc>
          <w:tcPr>
            <w:tcW w:w="1509" w:type="dxa"/>
            <w:gridSpan w:val="2"/>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В2018 году</w:t>
            </w:r>
            <w:r w:rsidRPr="00C77E32">
              <w:rPr>
                <w:rFonts w:ascii="Times New Roman" w:eastAsia="Times New Roman" w:hAnsi="Times New Roman"/>
                <w:sz w:val="20"/>
                <w:szCs w:val="20"/>
              </w:rPr>
              <w:t xml:space="preserve"> комитетом по туризму области совместно с картографической компанией «2GIS» </w:t>
            </w:r>
            <w:r w:rsidRPr="008F55E1">
              <w:rPr>
                <w:rFonts w:ascii="Times New Roman" w:eastAsia="Times New Roman" w:hAnsi="Times New Roman"/>
                <w:sz w:val="20"/>
                <w:szCs w:val="20"/>
              </w:rPr>
              <w:t>разработан</w:t>
            </w:r>
            <w:r w:rsidRPr="00C77E32">
              <w:rPr>
                <w:rFonts w:ascii="Times New Roman" w:eastAsia="Times New Roman" w:hAnsi="Times New Roman"/>
                <w:sz w:val="20"/>
                <w:szCs w:val="20"/>
              </w:rPr>
              <w:t xml:space="preserve"> проект </w:t>
            </w:r>
            <w:r>
              <w:rPr>
                <w:rFonts w:ascii="Times New Roman" w:eastAsia="Times New Roman" w:hAnsi="Times New Roman"/>
                <w:sz w:val="20"/>
                <w:szCs w:val="20"/>
              </w:rPr>
              <w:t>туристических карт г. </w:t>
            </w:r>
            <w:r w:rsidRPr="00C77E32">
              <w:rPr>
                <w:rFonts w:ascii="Times New Roman" w:eastAsia="Times New Roman" w:hAnsi="Times New Roman"/>
                <w:sz w:val="20"/>
                <w:szCs w:val="20"/>
              </w:rPr>
              <w:t>Саратова и </w:t>
            </w:r>
            <w:r w:rsidRPr="00C77E32">
              <w:rPr>
                <w:rFonts w:ascii="Times New Roman" w:eastAsia="Times New Roman" w:hAnsi="Times New Roman"/>
                <w:sz w:val="20"/>
                <w:szCs w:val="20"/>
              </w:rPr>
              <w:br/>
              <w:t xml:space="preserve">г. Энгельса на русском и английском языках, которые будут размещены в широком формате в основных транспортных узлах, общественном транспорте г. Саратова, в местах </w:t>
            </w:r>
            <w:r>
              <w:rPr>
                <w:rFonts w:ascii="Times New Roman" w:eastAsia="Times New Roman" w:hAnsi="Times New Roman"/>
                <w:sz w:val="20"/>
                <w:szCs w:val="20"/>
              </w:rPr>
              <w:t xml:space="preserve">массового </w:t>
            </w:r>
            <w:r>
              <w:rPr>
                <w:rFonts w:ascii="Times New Roman" w:eastAsia="Times New Roman" w:hAnsi="Times New Roman"/>
                <w:sz w:val="20"/>
                <w:szCs w:val="20"/>
              </w:rPr>
              <w:lastRenderedPageBreak/>
              <w:t>пребывания людей в г. </w:t>
            </w:r>
            <w:r w:rsidRPr="00C77E32">
              <w:rPr>
                <w:rFonts w:ascii="Times New Roman" w:eastAsia="Times New Roman" w:hAnsi="Times New Roman"/>
                <w:sz w:val="20"/>
                <w:szCs w:val="20"/>
              </w:rPr>
              <w:t xml:space="preserve">Энгельсе, а также распечатаны тиражом </w:t>
            </w:r>
            <w:r>
              <w:rPr>
                <w:rFonts w:ascii="Times New Roman" w:eastAsia="Times New Roman" w:hAnsi="Times New Roman"/>
                <w:sz w:val="20"/>
                <w:szCs w:val="20"/>
              </w:rPr>
              <w:t xml:space="preserve">4000 экземпляров </w:t>
            </w:r>
            <w:r w:rsidRPr="00C77E32">
              <w:rPr>
                <w:rFonts w:ascii="Times New Roman" w:eastAsia="Times New Roman" w:hAnsi="Times New Roman"/>
                <w:sz w:val="20"/>
                <w:szCs w:val="20"/>
              </w:rPr>
              <w:t xml:space="preserve">в формате «карманной карты» для распространения через гостиничные предприятия и на мероприятиях туристской направленности. </w:t>
            </w:r>
            <w:r w:rsidRPr="000553B9">
              <w:rPr>
                <w:rFonts w:ascii="Times New Roman" w:eastAsia="Times New Roman" w:hAnsi="Times New Roman"/>
                <w:sz w:val="20"/>
                <w:szCs w:val="20"/>
              </w:rPr>
              <w:t>В частности карты г.</w:t>
            </w:r>
            <w:r>
              <w:rPr>
                <w:rFonts w:ascii="Times New Roman" w:eastAsia="Times New Roman" w:hAnsi="Times New Roman"/>
                <w:sz w:val="20"/>
                <w:szCs w:val="20"/>
              </w:rPr>
              <w:t> Саратова были широко распространены 8-9 ноября 2018 года на</w:t>
            </w:r>
            <w:r w:rsidRPr="00652F4F">
              <w:rPr>
                <w:rFonts w:ascii="Times New Roman" w:eastAsia="Times New Roman" w:hAnsi="Times New Roman"/>
                <w:sz w:val="20"/>
                <w:szCs w:val="20"/>
              </w:rPr>
              <w:t xml:space="preserve"> XV Форум</w:t>
            </w:r>
            <w:r>
              <w:rPr>
                <w:rFonts w:ascii="Times New Roman" w:eastAsia="Times New Roman" w:hAnsi="Times New Roman"/>
                <w:sz w:val="20"/>
                <w:szCs w:val="20"/>
              </w:rPr>
              <w:t>е</w:t>
            </w:r>
            <w:r w:rsidRPr="00652F4F">
              <w:rPr>
                <w:rFonts w:ascii="Times New Roman" w:eastAsia="Times New Roman" w:hAnsi="Times New Roman"/>
                <w:sz w:val="20"/>
                <w:szCs w:val="20"/>
              </w:rPr>
              <w:t xml:space="preserve"> межрегионального сотрудничества Казахстана и России на тему «Новые подходы и тенденции в развитии туризма Казахстана и России»</w:t>
            </w:r>
            <w:r>
              <w:rPr>
                <w:rFonts w:ascii="Times New Roman" w:eastAsia="Times New Roman" w:hAnsi="Times New Roman"/>
                <w:sz w:val="20"/>
                <w:szCs w:val="20"/>
              </w:rPr>
              <w:t xml:space="preserve"> в г. </w:t>
            </w:r>
            <w:r>
              <w:rPr>
                <w:rFonts w:ascii="Times New Roman" w:eastAsia="Times New Roman" w:hAnsi="Times New Roman"/>
                <w:sz w:val="20"/>
                <w:szCs w:val="20"/>
              </w:rPr>
              <w:lastRenderedPageBreak/>
              <w:t xml:space="preserve">Петропавловск, </w:t>
            </w:r>
            <w:r w:rsidRPr="00652F4F">
              <w:rPr>
                <w:rFonts w:ascii="Times New Roman" w:eastAsia="Times New Roman" w:hAnsi="Times New Roman"/>
                <w:sz w:val="20"/>
                <w:szCs w:val="20"/>
              </w:rPr>
              <w:t>Казахстан</w:t>
            </w:r>
            <w:r>
              <w:rPr>
                <w:rFonts w:ascii="Times New Roman" w:eastAsia="Times New Roman" w:hAnsi="Times New Roman"/>
                <w:sz w:val="20"/>
                <w:szCs w:val="20"/>
              </w:rPr>
              <w:t xml:space="preserve">. </w:t>
            </w:r>
            <w:r w:rsidRPr="00C77E32">
              <w:rPr>
                <w:rFonts w:ascii="Times New Roman" w:eastAsia="Times New Roman" w:hAnsi="Times New Roman"/>
                <w:sz w:val="20"/>
                <w:szCs w:val="20"/>
              </w:rPr>
              <w:t>Кроме того</w:t>
            </w:r>
            <w:r>
              <w:rPr>
                <w:rFonts w:ascii="Times New Roman" w:eastAsia="Times New Roman" w:hAnsi="Times New Roman"/>
                <w:sz w:val="20"/>
                <w:szCs w:val="20"/>
              </w:rPr>
              <w:t>,изготовлены и распространены 190</w:t>
            </w:r>
            <w:r w:rsidRPr="00C77E32">
              <w:rPr>
                <w:rFonts w:ascii="Times New Roman" w:eastAsia="Times New Roman" w:hAnsi="Times New Roman"/>
                <w:sz w:val="20"/>
                <w:szCs w:val="20"/>
              </w:rPr>
              <w:t xml:space="preserve"> буклет</w:t>
            </w:r>
            <w:r>
              <w:rPr>
                <w:rFonts w:ascii="Times New Roman" w:eastAsia="Times New Roman" w:hAnsi="Times New Roman"/>
                <w:sz w:val="20"/>
                <w:szCs w:val="20"/>
              </w:rPr>
              <w:t xml:space="preserve">ов </w:t>
            </w:r>
            <w:r w:rsidRPr="00C77E32">
              <w:rPr>
                <w:rFonts w:ascii="Times New Roman" w:eastAsia="Times New Roman" w:hAnsi="Times New Roman"/>
                <w:sz w:val="20"/>
                <w:szCs w:val="20"/>
              </w:rPr>
              <w:t>(по 176 стр.) «Путеводитель по Саратовской области» и 490 буклетов (по 10 стр.) «Отдых в Саратовской области».</w:t>
            </w:r>
          </w:p>
        </w:tc>
        <w:tc>
          <w:tcPr>
            <w:tcW w:w="1326"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C633F" w:rsidRPr="00EC2B0F" w:rsidTr="009C2733">
        <w:trPr>
          <w:trHeight w:val="2250"/>
        </w:trPr>
        <w:tc>
          <w:tcPr>
            <w:tcW w:w="200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2.2.2</w:t>
            </w:r>
          </w:p>
        </w:tc>
        <w:tc>
          <w:tcPr>
            <w:tcW w:w="152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2.2.2. «Проведение для представителей средств массовой информации и туроператоров рекламно-информационных туров, в том числе с посещением объектов сельского туризма области»</w:t>
            </w:r>
          </w:p>
        </w:tc>
        <w:tc>
          <w:tcPr>
            <w:tcW w:w="109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комитет по  туризму </w:t>
            </w:r>
            <w:r w:rsidRPr="00CB6B36">
              <w:rPr>
                <w:rFonts w:ascii="Times New Roman" w:eastAsia="Times New Roman" w:hAnsi="Times New Roman"/>
                <w:sz w:val="20"/>
                <w:szCs w:val="20"/>
              </w:rPr>
              <w:t>области</w:t>
            </w:r>
          </w:p>
        </w:tc>
        <w:tc>
          <w:tcPr>
            <w:tcW w:w="142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582"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43" w:type="dxa"/>
            <w:gridSpan w:val="2"/>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проведение для  представителей средств массовой информации и туроператорских компаний 3 рекламно-информационных туров по области.</w:t>
            </w:r>
          </w:p>
        </w:tc>
        <w:tc>
          <w:tcPr>
            <w:tcW w:w="1509" w:type="dxa"/>
            <w:gridSpan w:val="2"/>
            <w:shd w:val="clear" w:color="auto" w:fill="auto"/>
            <w:hideMark/>
          </w:tcPr>
          <w:p w:rsidR="000C633F" w:rsidRPr="00E717D8" w:rsidRDefault="000C633F" w:rsidP="0046153D">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В2018 годуп</w:t>
            </w:r>
            <w:r w:rsidRPr="00E717D8">
              <w:rPr>
                <w:rFonts w:ascii="Times New Roman" w:eastAsia="Times New Roman" w:hAnsi="Times New Roman"/>
                <w:sz w:val="20"/>
                <w:szCs w:val="20"/>
              </w:rPr>
              <w:t>роведено 2</w:t>
            </w:r>
            <w:r>
              <w:rPr>
                <w:rFonts w:ascii="Times New Roman" w:eastAsia="Times New Roman" w:hAnsi="Times New Roman"/>
                <w:sz w:val="20"/>
                <w:szCs w:val="20"/>
              </w:rPr>
              <w:t>3</w:t>
            </w:r>
            <w:r w:rsidRPr="00E717D8">
              <w:rPr>
                <w:rFonts w:ascii="Times New Roman" w:eastAsia="Times New Roman" w:hAnsi="Times New Roman"/>
                <w:sz w:val="20"/>
                <w:szCs w:val="20"/>
              </w:rPr>
              <w:t xml:space="preserve"> пресс-выездов для представителей региональных СМИ </w:t>
            </w:r>
            <w:r>
              <w:rPr>
                <w:rFonts w:ascii="Times New Roman" w:eastAsia="Times New Roman" w:hAnsi="Times New Roman"/>
                <w:sz w:val="20"/>
                <w:szCs w:val="20"/>
              </w:rPr>
              <w:t xml:space="preserve">и представителей туристических компаний с </w:t>
            </w:r>
            <w:r w:rsidRPr="00E717D8">
              <w:rPr>
                <w:rFonts w:ascii="Times New Roman" w:eastAsia="Times New Roman" w:hAnsi="Times New Roman"/>
                <w:sz w:val="20"/>
                <w:szCs w:val="20"/>
              </w:rPr>
              <w:t>посещением объектов туристской инфраструктуры и</w:t>
            </w:r>
            <w:r>
              <w:rPr>
                <w:rFonts w:ascii="Times New Roman" w:eastAsia="Times New Roman" w:hAnsi="Times New Roman"/>
                <w:sz w:val="20"/>
                <w:szCs w:val="20"/>
              </w:rPr>
              <w:t xml:space="preserve"> событийных мероприятий области.</w:t>
            </w:r>
          </w:p>
          <w:p w:rsidR="000C633F" w:rsidRPr="00E717D8" w:rsidRDefault="000C633F" w:rsidP="0046153D">
            <w:pPr>
              <w:spacing w:after="0" w:line="240" w:lineRule="auto"/>
              <w:rPr>
                <w:rFonts w:ascii="Times New Roman" w:eastAsia="Times New Roman" w:hAnsi="Times New Roman"/>
                <w:sz w:val="20"/>
                <w:szCs w:val="20"/>
              </w:rPr>
            </w:pPr>
            <w:r w:rsidRPr="00E717D8">
              <w:rPr>
                <w:rFonts w:ascii="Times New Roman" w:eastAsia="Times New Roman" w:hAnsi="Times New Roman"/>
                <w:sz w:val="20"/>
                <w:szCs w:val="20"/>
              </w:rPr>
              <w:lastRenderedPageBreak/>
              <w:t>Количество участников пресс-туров более 300 человек.</w:t>
            </w:r>
          </w:p>
          <w:p w:rsidR="000C633F" w:rsidRPr="00EC2B0F" w:rsidRDefault="000C633F" w:rsidP="0046153D">
            <w:r w:rsidRPr="00E717D8">
              <w:rPr>
                <w:rFonts w:ascii="Times New Roman" w:eastAsia="Times New Roman" w:hAnsi="Times New Roman"/>
                <w:sz w:val="20"/>
                <w:szCs w:val="20"/>
              </w:rPr>
              <w:t>Мероприятия были освещены в региональных средствах массовой информации посредством публикаций в печатных изданиях г. Саратова и области, на официальных сайтах информационных агентств, на сайтах интернет-газет, а также на региональном телевидении.</w:t>
            </w:r>
          </w:p>
        </w:tc>
        <w:tc>
          <w:tcPr>
            <w:tcW w:w="1326"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C633F" w:rsidRPr="00EC2B0F" w:rsidTr="009C2733">
        <w:trPr>
          <w:trHeight w:val="1412"/>
        </w:trPr>
        <w:tc>
          <w:tcPr>
            <w:tcW w:w="2001"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2.2.5</w:t>
            </w:r>
          </w:p>
        </w:tc>
        <w:tc>
          <w:tcPr>
            <w:tcW w:w="152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2.2.5. «Участие в соответствии с законодательством в </w:t>
            </w:r>
            <w:r w:rsidRPr="00EC2B0F">
              <w:rPr>
                <w:rFonts w:ascii="Times New Roman" w:eastAsia="Times New Roman" w:hAnsi="Times New Roman"/>
                <w:sz w:val="20"/>
                <w:szCs w:val="20"/>
              </w:rPr>
              <w:lastRenderedPageBreak/>
              <w:t>международных и региональных туристских выставках и ярмарках, в семинарах, конференциях, форумах, круглых столах, совещаниях, заседаниях. Организация мероприятий туристской направленности на территории области»</w:t>
            </w:r>
          </w:p>
        </w:tc>
        <w:tc>
          <w:tcPr>
            <w:tcW w:w="109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 xml:space="preserve">комитет по  туризму </w:t>
            </w:r>
            <w:r w:rsidRPr="00CB6B36">
              <w:rPr>
                <w:rFonts w:ascii="Times New Roman" w:eastAsia="Times New Roman" w:hAnsi="Times New Roman"/>
                <w:sz w:val="20"/>
                <w:szCs w:val="20"/>
              </w:rPr>
              <w:t>области</w:t>
            </w:r>
          </w:p>
        </w:tc>
        <w:tc>
          <w:tcPr>
            <w:tcW w:w="1421"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582" w:type="dxa"/>
            <w:gridSpan w:val="3"/>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43" w:type="dxa"/>
            <w:gridSpan w:val="2"/>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участие в специализированных туристских выставках российского и </w:t>
            </w:r>
            <w:r w:rsidRPr="00EC2B0F">
              <w:rPr>
                <w:rFonts w:ascii="Times New Roman" w:eastAsia="Times New Roman" w:hAnsi="Times New Roman"/>
                <w:sz w:val="20"/>
                <w:szCs w:val="20"/>
              </w:rPr>
              <w:lastRenderedPageBreak/>
              <w:t>международного уровней, организация мероприятий туристской направленности на территории региона.</w:t>
            </w:r>
          </w:p>
        </w:tc>
        <w:tc>
          <w:tcPr>
            <w:tcW w:w="1509" w:type="dxa"/>
            <w:gridSpan w:val="2"/>
            <w:vMerge w:val="restart"/>
            <w:shd w:val="clear" w:color="auto" w:fill="auto"/>
          </w:tcPr>
          <w:p w:rsidR="000C633F" w:rsidRPr="00155258" w:rsidRDefault="000C633F" w:rsidP="0046153D">
            <w:pPr>
              <w:rPr>
                <w:rFonts w:ascii="Times New Roman" w:hAnsi="Times New Roman"/>
                <w:sz w:val="20"/>
                <w:szCs w:val="20"/>
              </w:rPr>
            </w:pPr>
            <w:r w:rsidRPr="00155258">
              <w:rPr>
                <w:rFonts w:ascii="Times New Roman" w:hAnsi="Times New Roman"/>
                <w:sz w:val="20"/>
                <w:szCs w:val="20"/>
              </w:rPr>
              <w:lastRenderedPageBreak/>
              <w:t xml:space="preserve">В 2018 году на межрегиональном уровне туристская отрасль </w:t>
            </w:r>
            <w:r w:rsidRPr="00155258">
              <w:rPr>
                <w:rFonts w:ascii="Times New Roman" w:hAnsi="Times New Roman"/>
                <w:sz w:val="20"/>
                <w:szCs w:val="20"/>
              </w:rPr>
              <w:lastRenderedPageBreak/>
              <w:t>представлена на 5 выставочных мероприятиях, прошедших в городах Москва,  Пенза, Самара, Саратов, Ульяновск.</w:t>
            </w:r>
          </w:p>
          <w:p w:rsidR="000C633F" w:rsidRPr="00155258" w:rsidRDefault="000C633F" w:rsidP="0046153D">
            <w:pPr>
              <w:rPr>
                <w:rFonts w:ascii="Times New Roman" w:hAnsi="Times New Roman"/>
                <w:sz w:val="20"/>
                <w:szCs w:val="20"/>
              </w:rPr>
            </w:pPr>
            <w:r w:rsidRPr="00155258">
              <w:rPr>
                <w:rFonts w:ascii="Times New Roman" w:hAnsi="Times New Roman"/>
                <w:sz w:val="20"/>
                <w:szCs w:val="20"/>
              </w:rPr>
              <w:t xml:space="preserve">На региональном уровне организованы 7 выставочных мероприятий: ярмарка турбаз; выставка событийного туризма; выставка предприятий индустрии туризма; выставки сувениров; выставки-презентации возможностей летнего и зимнего </w:t>
            </w:r>
            <w:r w:rsidRPr="00155258">
              <w:rPr>
                <w:rFonts w:ascii="Times New Roman" w:hAnsi="Times New Roman"/>
                <w:sz w:val="20"/>
                <w:szCs w:val="20"/>
              </w:rPr>
              <w:lastRenderedPageBreak/>
              <w:t xml:space="preserve">отдыха. </w:t>
            </w:r>
          </w:p>
          <w:p w:rsidR="000C633F" w:rsidRPr="00155258" w:rsidRDefault="000C633F" w:rsidP="0046153D">
            <w:pPr>
              <w:rPr>
                <w:rFonts w:ascii="Times New Roman" w:hAnsi="Times New Roman"/>
                <w:sz w:val="20"/>
                <w:szCs w:val="20"/>
              </w:rPr>
            </w:pPr>
            <w:r w:rsidRPr="00155258">
              <w:rPr>
                <w:rFonts w:ascii="Times New Roman" w:hAnsi="Times New Roman"/>
                <w:sz w:val="20"/>
                <w:szCs w:val="20"/>
              </w:rPr>
              <w:t>На региональном уровне организованы  5 выставочных мероприятий:</w:t>
            </w:r>
          </w:p>
          <w:p w:rsidR="000C633F" w:rsidRPr="00155258" w:rsidRDefault="000C633F" w:rsidP="0046153D">
            <w:pPr>
              <w:rPr>
                <w:rFonts w:ascii="Times New Roman" w:hAnsi="Times New Roman"/>
                <w:sz w:val="20"/>
                <w:szCs w:val="20"/>
              </w:rPr>
            </w:pPr>
            <w:r w:rsidRPr="00155258">
              <w:rPr>
                <w:rFonts w:ascii="Times New Roman" w:hAnsi="Times New Roman"/>
                <w:sz w:val="20"/>
                <w:szCs w:val="20"/>
              </w:rPr>
              <w:t>24 апреля – организована</w:t>
            </w:r>
          </w:p>
          <w:p w:rsidR="000C633F" w:rsidRPr="00155258" w:rsidRDefault="000C633F" w:rsidP="0046153D">
            <w:pPr>
              <w:rPr>
                <w:rFonts w:ascii="Times New Roman" w:hAnsi="Times New Roman"/>
                <w:sz w:val="20"/>
                <w:szCs w:val="20"/>
              </w:rPr>
            </w:pPr>
            <w:r w:rsidRPr="00155258">
              <w:rPr>
                <w:rFonts w:ascii="Times New Roman" w:hAnsi="Times New Roman"/>
                <w:sz w:val="20"/>
                <w:szCs w:val="20"/>
              </w:rPr>
              <w:t>ярмарка турбаз в ТЦ «Оранжевый»;</w:t>
            </w:r>
          </w:p>
          <w:p w:rsidR="000C633F" w:rsidRPr="00155258" w:rsidRDefault="000C633F" w:rsidP="0046153D">
            <w:pPr>
              <w:rPr>
                <w:rFonts w:ascii="Times New Roman" w:hAnsi="Times New Roman"/>
                <w:sz w:val="20"/>
                <w:szCs w:val="20"/>
              </w:rPr>
            </w:pPr>
            <w:r w:rsidRPr="00155258">
              <w:rPr>
                <w:rFonts w:ascii="Times New Roman" w:hAnsi="Times New Roman"/>
                <w:sz w:val="20"/>
                <w:szCs w:val="20"/>
              </w:rPr>
              <w:t xml:space="preserve">15 мая – выставка событийного туризма Саратовской области в рамках Спортивно - туристского лагеря ПФО «Туриада»;  </w:t>
            </w:r>
          </w:p>
          <w:p w:rsidR="000C633F" w:rsidRPr="00155258" w:rsidRDefault="000C633F" w:rsidP="0046153D">
            <w:pPr>
              <w:rPr>
                <w:rFonts w:ascii="Times New Roman" w:hAnsi="Times New Roman"/>
                <w:sz w:val="20"/>
                <w:szCs w:val="20"/>
              </w:rPr>
            </w:pPr>
            <w:r w:rsidRPr="00155258">
              <w:rPr>
                <w:rFonts w:ascii="Times New Roman" w:hAnsi="Times New Roman"/>
                <w:sz w:val="20"/>
                <w:szCs w:val="20"/>
              </w:rPr>
              <w:t xml:space="preserve">24 мая – областная туристская выставка «Активное лето» (г. </w:t>
            </w:r>
            <w:r w:rsidRPr="00155258">
              <w:rPr>
                <w:rFonts w:ascii="Times New Roman" w:hAnsi="Times New Roman"/>
                <w:sz w:val="20"/>
                <w:szCs w:val="20"/>
              </w:rPr>
              <w:lastRenderedPageBreak/>
              <w:t>Саратов, ул. Волжская) с участием региональных предприятий индустрии туризма. Мероприятие посетили порядка 1500 чел. жителей и гостей Саратова;  развернута выставка сувенирной продукции саратовских производителей – изделий из керамики, дерева, воска, а также фотоматериалы, раздаточная печатная продукция;</w:t>
            </w:r>
          </w:p>
          <w:p w:rsidR="000C633F" w:rsidRPr="00155258" w:rsidRDefault="000C633F" w:rsidP="0046153D">
            <w:pPr>
              <w:rPr>
                <w:rFonts w:ascii="Times New Roman" w:hAnsi="Times New Roman"/>
                <w:sz w:val="20"/>
                <w:szCs w:val="20"/>
              </w:rPr>
            </w:pPr>
            <w:r w:rsidRPr="00155258">
              <w:rPr>
                <w:rFonts w:ascii="Times New Roman" w:hAnsi="Times New Roman"/>
                <w:sz w:val="20"/>
                <w:szCs w:val="20"/>
              </w:rPr>
              <w:t xml:space="preserve">- 15 мая организована выставка в холле Правительства </w:t>
            </w:r>
            <w:r w:rsidRPr="00155258">
              <w:rPr>
                <w:rFonts w:ascii="Times New Roman" w:hAnsi="Times New Roman"/>
                <w:sz w:val="20"/>
                <w:szCs w:val="20"/>
              </w:rPr>
              <w:lastRenderedPageBreak/>
              <w:t>области. Выставку посетили порядка 250 человек.Концепция выставки заключалась в презентации разнообразия vip сувениров с символикой Саратовской области. Участие приняли 25 экспонентов;</w:t>
            </w:r>
          </w:p>
          <w:p w:rsidR="000C633F" w:rsidRPr="00155258" w:rsidRDefault="000C633F" w:rsidP="0046153D">
            <w:pPr>
              <w:rPr>
                <w:rFonts w:ascii="Times New Roman" w:hAnsi="Times New Roman"/>
                <w:sz w:val="20"/>
                <w:szCs w:val="20"/>
              </w:rPr>
            </w:pPr>
            <w:r w:rsidRPr="00155258">
              <w:rPr>
                <w:rFonts w:ascii="Times New Roman" w:hAnsi="Times New Roman"/>
                <w:sz w:val="20"/>
                <w:szCs w:val="20"/>
              </w:rPr>
              <w:t>- 23 мая организована выставка в холле Саратовской Областной Думы. Выставку посетили порядка 200 человек.</w:t>
            </w:r>
          </w:p>
          <w:p w:rsidR="000C633F" w:rsidRPr="00155258" w:rsidRDefault="000C633F" w:rsidP="0046153D">
            <w:pPr>
              <w:rPr>
                <w:rFonts w:ascii="Times New Roman" w:hAnsi="Times New Roman"/>
                <w:sz w:val="20"/>
                <w:szCs w:val="20"/>
              </w:rPr>
            </w:pPr>
            <w:r w:rsidRPr="00155258">
              <w:rPr>
                <w:rFonts w:ascii="Times New Roman" w:hAnsi="Times New Roman"/>
                <w:sz w:val="20"/>
                <w:szCs w:val="20"/>
              </w:rPr>
              <w:t xml:space="preserve">Концепция выставки заключалась в презентации разнообразия </w:t>
            </w:r>
            <w:r w:rsidRPr="00155258">
              <w:rPr>
                <w:rFonts w:ascii="Times New Roman" w:hAnsi="Times New Roman"/>
                <w:sz w:val="20"/>
                <w:szCs w:val="20"/>
              </w:rPr>
              <w:lastRenderedPageBreak/>
              <w:t>возможностей летнего отдыха на территории области. Участие приняли 19 экспонентов;</w:t>
            </w:r>
          </w:p>
          <w:p w:rsidR="000C633F" w:rsidRPr="00155258" w:rsidRDefault="000C633F" w:rsidP="0046153D">
            <w:pPr>
              <w:rPr>
                <w:rFonts w:ascii="Times New Roman" w:hAnsi="Times New Roman"/>
                <w:sz w:val="20"/>
                <w:szCs w:val="20"/>
              </w:rPr>
            </w:pPr>
            <w:r w:rsidRPr="00155258">
              <w:rPr>
                <w:rFonts w:ascii="Times New Roman" w:hAnsi="Times New Roman"/>
                <w:sz w:val="20"/>
                <w:szCs w:val="20"/>
              </w:rPr>
              <w:t>- 30 августа организована выставка в холле Правительства области. Развернута выставка сувенирной продукции саратовских производителей – изделий из керамики, дерева, воска, а также фотоматериалы, раздаточная печатная продукция.</w:t>
            </w:r>
          </w:p>
          <w:p w:rsidR="000C633F" w:rsidRPr="00155258" w:rsidRDefault="000C633F" w:rsidP="0046153D">
            <w:pPr>
              <w:rPr>
                <w:rFonts w:ascii="Times New Roman" w:hAnsi="Times New Roman"/>
                <w:sz w:val="20"/>
                <w:szCs w:val="20"/>
              </w:rPr>
            </w:pPr>
            <w:r w:rsidRPr="00155258">
              <w:rPr>
                <w:rFonts w:ascii="Times New Roman" w:hAnsi="Times New Roman"/>
                <w:sz w:val="20"/>
                <w:szCs w:val="20"/>
              </w:rPr>
              <w:t xml:space="preserve">В рамках празднования Всемирного дня туризма: - </w:t>
            </w:r>
            <w:r w:rsidRPr="00155258">
              <w:rPr>
                <w:rFonts w:ascii="Times New Roman" w:hAnsi="Times New Roman"/>
                <w:sz w:val="20"/>
                <w:szCs w:val="20"/>
              </w:rPr>
              <w:lastRenderedPageBreak/>
              <w:t xml:space="preserve">27 сентября состоялась туристическая выставка «Зимний отдых 2018-2019», которая заключалась в презентации разнообразия возможностей зимнего отдыха на территории области. Общее количество площадок экспонентов – 30. Во всех муниципальных районах были организованы 162 мероприятия, в которых приняли участие 40 тысяч человек.  Прошли конференции, семинары, </w:t>
            </w:r>
            <w:r w:rsidRPr="00155258">
              <w:rPr>
                <w:rFonts w:ascii="Times New Roman" w:hAnsi="Times New Roman"/>
                <w:sz w:val="20"/>
                <w:szCs w:val="20"/>
              </w:rPr>
              <w:lastRenderedPageBreak/>
              <w:t>тренинги, образовательные, спортивные, культурные, гастрономические, торжественные мероприятия.</w:t>
            </w:r>
          </w:p>
          <w:p w:rsidR="000C633F" w:rsidRPr="00155258" w:rsidRDefault="000C633F" w:rsidP="0046153D">
            <w:pPr>
              <w:rPr>
                <w:rFonts w:ascii="Times New Roman" w:hAnsi="Times New Roman"/>
                <w:sz w:val="20"/>
                <w:szCs w:val="20"/>
              </w:rPr>
            </w:pPr>
            <w:r w:rsidRPr="00155258">
              <w:rPr>
                <w:rFonts w:ascii="Times New Roman" w:hAnsi="Times New Roman"/>
                <w:sz w:val="20"/>
                <w:szCs w:val="20"/>
              </w:rPr>
              <w:t xml:space="preserve">- 28 сентября на базе ГАУК «Исторический парк «Россия – моя история» организовано областное торжественное мероприятие с участием представителей туристской отрасли, органов местного самоуправления, общественных организаций, научного сообщества. В </w:t>
            </w:r>
            <w:r w:rsidRPr="00155258">
              <w:rPr>
                <w:rFonts w:ascii="Times New Roman" w:hAnsi="Times New Roman"/>
                <w:sz w:val="20"/>
                <w:szCs w:val="20"/>
              </w:rPr>
              <w:lastRenderedPageBreak/>
              <w:t>мероприятии приняли участие 500 человек.</w:t>
            </w:r>
          </w:p>
          <w:p w:rsidR="000C633F" w:rsidRPr="00EC2B0F" w:rsidRDefault="000C633F" w:rsidP="0046153D">
            <w:r w:rsidRPr="00155258">
              <w:rPr>
                <w:rFonts w:ascii="Times New Roman" w:hAnsi="Times New Roman"/>
                <w:sz w:val="20"/>
                <w:szCs w:val="20"/>
              </w:rPr>
              <w:t>На международном уровне туристический потенциал презентован на выставке XV Форума межрегионального сотрудничества Казахстана и России с участием глав государств на тему «Новые подходы и тенденции в развитии туризма Казахстана и России» (8-9 ноября 2018 года, г. Петропавловск, Республика Казахстан).</w:t>
            </w:r>
          </w:p>
        </w:tc>
        <w:tc>
          <w:tcPr>
            <w:tcW w:w="1326"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2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582"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43"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509"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2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582"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43"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509"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4380"/>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2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582"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43"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509"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771"/>
        </w:trPr>
        <w:tc>
          <w:tcPr>
            <w:tcW w:w="200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2.2.6</w:t>
            </w:r>
          </w:p>
        </w:tc>
        <w:tc>
          <w:tcPr>
            <w:tcW w:w="152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2.2.6. «Создание, проведение и поддержка акций, форумов и прочих мероприятий, способствующих развитию приоритетных направлений туризма в Саратовской области, в том числе студенческих конкурсов, празднование Всемирного дня туризма».</w:t>
            </w:r>
          </w:p>
        </w:tc>
        <w:tc>
          <w:tcPr>
            <w:tcW w:w="109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комитет по  туризму </w:t>
            </w:r>
            <w:r w:rsidRPr="00CB6B36">
              <w:rPr>
                <w:rFonts w:ascii="Times New Roman" w:eastAsia="Times New Roman" w:hAnsi="Times New Roman"/>
                <w:sz w:val="20"/>
                <w:szCs w:val="20"/>
              </w:rPr>
              <w:t>области</w:t>
            </w:r>
          </w:p>
        </w:tc>
        <w:tc>
          <w:tcPr>
            <w:tcW w:w="142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582"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43" w:type="dxa"/>
            <w:gridSpan w:val="2"/>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проведение не менее 3 студенческих конкурсов, направленных на содействие развитию приоритетных видов туризма. Организация не менее 5 мероприятий, способствующих развитию приоритетных направлений туризма в области, в том числе празднование Всемирного дня туризма</w:t>
            </w:r>
          </w:p>
        </w:tc>
        <w:tc>
          <w:tcPr>
            <w:tcW w:w="1509" w:type="dxa"/>
            <w:gridSpan w:val="2"/>
            <w:shd w:val="clear" w:color="auto" w:fill="auto"/>
            <w:hideMark/>
          </w:tcPr>
          <w:p w:rsidR="000C633F" w:rsidRDefault="000C633F" w:rsidP="0046153D">
            <w:pPr>
              <w:spacing w:line="240" w:lineRule="auto"/>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В 2018 годупрошел первый студенческий </w:t>
            </w:r>
            <w:r w:rsidRPr="00F03B4D">
              <w:rPr>
                <w:rFonts w:ascii="Times New Roman" w:hAnsi="Times New Roman"/>
                <w:color w:val="000000"/>
                <w:sz w:val="20"/>
                <w:szCs w:val="20"/>
                <w:shd w:val="clear" w:color="auto" w:fill="FFFFFF"/>
              </w:rPr>
              <w:t xml:space="preserve">конкурс </w:t>
            </w:r>
            <w:r>
              <w:rPr>
                <w:rFonts w:ascii="Times New Roman" w:hAnsi="Times New Roman"/>
                <w:color w:val="000000"/>
                <w:sz w:val="20"/>
                <w:szCs w:val="20"/>
                <w:shd w:val="clear" w:color="auto" w:fill="FFFFFF"/>
              </w:rPr>
              <w:t>«Туризм в саратовской глубинке»</w:t>
            </w:r>
            <w:r w:rsidRPr="00F03B4D">
              <w:rPr>
                <w:rFonts w:ascii="Times New Roman" w:hAnsi="Times New Roman"/>
                <w:color w:val="000000"/>
                <w:sz w:val="20"/>
                <w:szCs w:val="20"/>
                <w:shd w:val="clear" w:color="auto" w:fill="FFFFFF"/>
              </w:rPr>
              <w:t>, целью которогоявляется стимулировани</w:t>
            </w:r>
            <w:r>
              <w:rPr>
                <w:rFonts w:ascii="Times New Roman" w:hAnsi="Times New Roman"/>
                <w:color w:val="000000"/>
                <w:sz w:val="20"/>
                <w:szCs w:val="20"/>
                <w:shd w:val="clear" w:color="auto" w:fill="FFFFFF"/>
              </w:rPr>
              <w:t>е</w:t>
            </w:r>
            <w:r w:rsidRPr="00F03B4D">
              <w:rPr>
                <w:rFonts w:ascii="Times New Roman" w:hAnsi="Times New Roman"/>
                <w:color w:val="000000"/>
                <w:sz w:val="20"/>
                <w:szCs w:val="20"/>
                <w:shd w:val="clear" w:color="auto" w:fill="FFFFFF"/>
              </w:rPr>
              <w:t xml:space="preserve"> творческой инициативы и привлечени</w:t>
            </w:r>
            <w:r>
              <w:rPr>
                <w:rFonts w:ascii="Times New Roman" w:hAnsi="Times New Roman"/>
                <w:color w:val="000000"/>
                <w:sz w:val="20"/>
                <w:szCs w:val="20"/>
                <w:shd w:val="clear" w:color="auto" w:fill="FFFFFF"/>
              </w:rPr>
              <w:t>е</w:t>
            </w:r>
            <w:r w:rsidRPr="00F03B4D">
              <w:rPr>
                <w:rFonts w:ascii="Times New Roman" w:hAnsi="Times New Roman"/>
                <w:color w:val="000000"/>
                <w:sz w:val="20"/>
                <w:szCs w:val="20"/>
                <w:shd w:val="clear" w:color="auto" w:fill="FFFFFF"/>
              </w:rPr>
              <w:t xml:space="preserve"> молодежи к развитию и продвижению новых направлений туризма на территории Саратовской области. Срок проведения конкурса с 12.09 - 12.12.2018. </w:t>
            </w:r>
            <w:r>
              <w:rPr>
                <w:rFonts w:ascii="Times New Roman" w:hAnsi="Times New Roman"/>
                <w:color w:val="000000"/>
                <w:sz w:val="20"/>
                <w:szCs w:val="20"/>
                <w:shd w:val="clear" w:color="auto" w:fill="FFFFFF"/>
              </w:rPr>
              <w:t xml:space="preserve">В </w:t>
            </w:r>
            <w:r w:rsidRPr="00F03B4D">
              <w:rPr>
                <w:rFonts w:ascii="Times New Roman" w:hAnsi="Times New Roman"/>
                <w:color w:val="000000"/>
                <w:sz w:val="20"/>
                <w:szCs w:val="20"/>
                <w:shd w:val="clear" w:color="auto" w:fill="FFFFFF"/>
              </w:rPr>
              <w:t>декабр</w:t>
            </w:r>
            <w:r>
              <w:rPr>
                <w:rFonts w:ascii="Times New Roman" w:hAnsi="Times New Roman"/>
                <w:color w:val="000000"/>
                <w:sz w:val="20"/>
                <w:szCs w:val="20"/>
                <w:shd w:val="clear" w:color="auto" w:fill="FFFFFF"/>
              </w:rPr>
              <w:t xml:space="preserve">е </w:t>
            </w:r>
            <w:r w:rsidRPr="00F03B4D">
              <w:rPr>
                <w:rFonts w:ascii="Times New Roman" w:hAnsi="Times New Roman"/>
                <w:color w:val="000000"/>
                <w:sz w:val="20"/>
                <w:szCs w:val="20"/>
                <w:shd w:val="clear" w:color="auto" w:fill="FFFFFF"/>
              </w:rPr>
              <w:t>2018 года</w:t>
            </w:r>
            <w:r>
              <w:rPr>
                <w:rFonts w:ascii="Times New Roman" w:hAnsi="Times New Roman"/>
                <w:color w:val="000000"/>
                <w:sz w:val="20"/>
                <w:szCs w:val="20"/>
                <w:shd w:val="clear" w:color="auto" w:fill="FFFFFF"/>
              </w:rPr>
              <w:t xml:space="preserve"> подведены итоги конкурса. Победители награждены почетными грамотами и ценными </w:t>
            </w:r>
            <w:r>
              <w:rPr>
                <w:rFonts w:ascii="Times New Roman" w:hAnsi="Times New Roman"/>
                <w:color w:val="000000"/>
                <w:sz w:val="20"/>
                <w:szCs w:val="20"/>
                <w:shd w:val="clear" w:color="auto" w:fill="FFFFFF"/>
              </w:rPr>
              <w:lastRenderedPageBreak/>
              <w:t xml:space="preserve">призами. </w:t>
            </w:r>
          </w:p>
          <w:p w:rsidR="000C633F" w:rsidRPr="00EC2B0F" w:rsidRDefault="000C633F" w:rsidP="0046153D">
            <w:r>
              <w:rPr>
                <w:rFonts w:ascii="Times New Roman" w:eastAsia="Times New Roman" w:hAnsi="Times New Roman"/>
                <w:sz w:val="20"/>
                <w:szCs w:val="20"/>
              </w:rPr>
              <w:t>В</w:t>
            </w:r>
            <w:r w:rsidRPr="00154017">
              <w:rPr>
                <w:rFonts w:ascii="Times New Roman" w:eastAsia="Times New Roman" w:hAnsi="Times New Roman"/>
                <w:sz w:val="20"/>
                <w:szCs w:val="20"/>
              </w:rPr>
              <w:t xml:space="preserve"> рамках празднования Всемирного дня туризма</w:t>
            </w:r>
            <w:r>
              <w:rPr>
                <w:rFonts w:ascii="Times New Roman" w:eastAsia="Times New Roman" w:hAnsi="Times New Roman"/>
                <w:sz w:val="20"/>
                <w:szCs w:val="20"/>
              </w:rPr>
              <w:t xml:space="preserve">:- </w:t>
            </w:r>
            <w:r w:rsidRPr="00154017">
              <w:rPr>
                <w:rFonts w:ascii="Times New Roman" w:eastAsia="Times New Roman" w:hAnsi="Times New Roman"/>
                <w:sz w:val="20"/>
                <w:szCs w:val="20"/>
              </w:rPr>
              <w:t>27 сентября состоялась туристическая выставка «Зимний отдых 2018-2019», которая заключалась в презентации разнообразия возможностей зимнего отдыха на территории области. Общее количество площадок экспонентов – 30.</w:t>
            </w:r>
            <w:r w:rsidRPr="000603BA">
              <w:rPr>
                <w:rFonts w:ascii="Times New Roman" w:eastAsia="Times New Roman" w:hAnsi="Times New Roman"/>
                <w:sz w:val="20"/>
                <w:szCs w:val="20"/>
              </w:rPr>
              <w:t xml:space="preserve">Во всех муниципальных районах были организованы 162 мероприятия, в которых приняли </w:t>
            </w:r>
            <w:r w:rsidRPr="000603BA">
              <w:rPr>
                <w:rFonts w:ascii="Times New Roman" w:eastAsia="Times New Roman" w:hAnsi="Times New Roman"/>
                <w:sz w:val="20"/>
                <w:szCs w:val="20"/>
              </w:rPr>
              <w:lastRenderedPageBreak/>
              <w:t xml:space="preserve">участие 40 тысяч человек.  Прошли конференции, семинары, тренинги, </w:t>
            </w:r>
            <w:r>
              <w:rPr>
                <w:rFonts w:ascii="Times New Roman" w:eastAsia="Times New Roman" w:hAnsi="Times New Roman"/>
                <w:sz w:val="20"/>
                <w:szCs w:val="20"/>
              </w:rPr>
              <w:t>о</w:t>
            </w:r>
            <w:r w:rsidRPr="000603BA">
              <w:rPr>
                <w:rFonts w:ascii="Times New Roman" w:eastAsia="Times New Roman" w:hAnsi="Times New Roman"/>
                <w:sz w:val="20"/>
                <w:szCs w:val="20"/>
              </w:rPr>
              <w:t>бразовательные, спортивные, культурные</w:t>
            </w:r>
            <w:r w:rsidRPr="005A4EAE">
              <w:rPr>
                <w:rFonts w:ascii="Times New Roman" w:eastAsia="Times New Roman" w:hAnsi="Times New Roman"/>
                <w:sz w:val="20"/>
                <w:szCs w:val="20"/>
              </w:rPr>
              <w:t xml:space="preserve">, </w:t>
            </w:r>
            <w:r>
              <w:rPr>
                <w:rFonts w:ascii="Times New Roman" w:eastAsia="Times New Roman" w:hAnsi="Times New Roman"/>
                <w:sz w:val="20"/>
                <w:szCs w:val="20"/>
              </w:rPr>
              <w:t>гастрономические,</w:t>
            </w:r>
            <w:r w:rsidRPr="000603BA">
              <w:rPr>
                <w:rFonts w:ascii="Times New Roman" w:eastAsia="Times New Roman" w:hAnsi="Times New Roman"/>
                <w:sz w:val="20"/>
                <w:szCs w:val="20"/>
              </w:rPr>
              <w:t xml:space="preserve"> торжественные мероприятия.</w:t>
            </w:r>
          </w:p>
        </w:tc>
        <w:tc>
          <w:tcPr>
            <w:tcW w:w="1326"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p>
        </w:tc>
      </w:tr>
      <w:tr w:rsidR="000C633F" w:rsidRPr="00EC2B0F" w:rsidTr="009C2733">
        <w:trPr>
          <w:trHeight w:val="771"/>
        </w:trPr>
        <w:tc>
          <w:tcPr>
            <w:tcW w:w="200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2.2.7</w:t>
            </w:r>
          </w:p>
        </w:tc>
        <w:tc>
          <w:tcPr>
            <w:tcW w:w="152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2.2.7 Выполнениеобластными государственными учреждениями, подведомственными министерству молодежной политики, спорта итуризма области государственных заданий на выполнение государственн</w:t>
            </w:r>
            <w:r w:rsidRPr="00EC2B0F">
              <w:rPr>
                <w:rFonts w:ascii="Times New Roman" w:eastAsia="Times New Roman" w:hAnsi="Times New Roman"/>
                <w:sz w:val="20"/>
                <w:szCs w:val="20"/>
              </w:rPr>
              <w:lastRenderedPageBreak/>
              <w:t>ых услуг (работ)</w:t>
            </w:r>
          </w:p>
        </w:tc>
        <w:tc>
          <w:tcPr>
            <w:tcW w:w="109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 xml:space="preserve">комитет по  туризму </w:t>
            </w:r>
            <w:r w:rsidRPr="00CB6B36">
              <w:rPr>
                <w:rFonts w:ascii="Times New Roman" w:eastAsia="Times New Roman" w:hAnsi="Times New Roman"/>
                <w:sz w:val="20"/>
                <w:szCs w:val="20"/>
              </w:rPr>
              <w:t>области</w:t>
            </w:r>
          </w:p>
        </w:tc>
        <w:tc>
          <w:tcPr>
            <w:tcW w:w="142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2015</w:t>
            </w:r>
          </w:p>
        </w:tc>
        <w:tc>
          <w:tcPr>
            <w:tcW w:w="1582"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2017</w:t>
            </w:r>
          </w:p>
        </w:tc>
        <w:tc>
          <w:tcPr>
            <w:tcW w:w="1044"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2015</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2017</w:t>
            </w:r>
          </w:p>
        </w:tc>
        <w:tc>
          <w:tcPr>
            <w:tcW w:w="1443" w:type="dxa"/>
            <w:gridSpan w:val="2"/>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Оказание туристско-информационных услуг, 350 посещений физическими и юридическими лицами в стационарных условиях</w:t>
            </w:r>
          </w:p>
        </w:tc>
        <w:tc>
          <w:tcPr>
            <w:tcW w:w="1509" w:type="dxa"/>
            <w:gridSpan w:val="2"/>
            <w:shd w:val="clear" w:color="auto" w:fill="auto"/>
            <w:hideMark/>
          </w:tcPr>
          <w:p w:rsidR="000C633F" w:rsidRPr="00EC2B0F" w:rsidRDefault="000C633F" w:rsidP="0046153D">
            <w:r>
              <w:rPr>
                <w:rFonts w:ascii="Times New Roman" w:hAnsi="Times New Roman"/>
                <w:color w:val="000000"/>
                <w:sz w:val="20"/>
                <w:szCs w:val="20"/>
                <w:shd w:val="clear" w:color="auto" w:fill="FFFFFF"/>
              </w:rPr>
              <w:t>По состоянию на 31 декабря</w:t>
            </w:r>
            <w:r w:rsidRPr="00C77E32">
              <w:rPr>
                <w:rFonts w:ascii="Times New Roman" w:hAnsi="Times New Roman"/>
                <w:color w:val="000000"/>
                <w:sz w:val="20"/>
                <w:szCs w:val="20"/>
                <w:shd w:val="clear" w:color="auto" w:fill="FFFFFF"/>
              </w:rPr>
              <w:t xml:space="preserve"> 2018 года </w:t>
            </w:r>
            <w:r>
              <w:rPr>
                <w:rFonts w:ascii="Times New Roman" w:hAnsi="Times New Roman"/>
                <w:color w:val="000000"/>
                <w:sz w:val="20"/>
                <w:szCs w:val="20"/>
                <w:shd w:val="clear" w:color="auto" w:fill="FFFFFF"/>
              </w:rPr>
              <w:t>п</w:t>
            </w:r>
            <w:r w:rsidRPr="00154017">
              <w:rPr>
                <w:rFonts w:ascii="Times New Roman" w:hAnsi="Times New Roman"/>
                <w:color w:val="000000"/>
                <w:sz w:val="20"/>
                <w:szCs w:val="20"/>
                <w:shd w:val="clear" w:color="auto" w:fill="FFFFFF"/>
              </w:rPr>
              <w:t>одведомственных учреждений не имеется</w:t>
            </w:r>
            <w:r>
              <w:rPr>
                <w:rFonts w:ascii="Times New Roman" w:hAnsi="Times New Roman"/>
                <w:color w:val="000000"/>
                <w:sz w:val="20"/>
                <w:szCs w:val="20"/>
                <w:shd w:val="clear" w:color="auto" w:fill="FFFFFF"/>
              </w:rPr>
              <w:t>.</w:t>
            </w:r>
          </w:p>
        </w:tc>
        <w:tc>
          <w:tcPr>
            <w:tcW w:w="1326"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p>
        </w:tc>
      </w:tr>
      <w:tr w:rsidR="000C633F" w:rsidRPr="00EC2B0F" w:rsidTr="009C2733">
        <w:trPr>
          <w:trHeight w:val="771"/>
        </w:trPr>
        <w:tc>
          <w:tcPr>
            <w:tcW w:w="200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2.2.8</w:t>
            </w:r>
          </w:p>
        </w:tc>
        <w:tc>
          <w:tcPr>
            <w:tcW w:w="152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2.2.8 Организация рекламных туров на теплоходах для участия II Международного форума «Среда для жизни: квартира и город».</w:t>
            </w:r>
          </w:p>
        </w:tc>
        <w:tc>
          <w:tcPr>
            <w:tcW w:w="109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Pr>
                <w:rFonts w:ascii="Times New Roman" w:hAnsi="Times New Roman"/>
                <w:sz w:val="20"/>
                <w:szCs w:val="20"/>
              </w:rPr>
              <w:t>к</w:t>
            </w:r>
            <w:r w:rsidRPr="00EC2B0F">
              <w:rPr>
                <w:rFonts w:ascii="Times New Roman" w:hAnsi="Times New Roman"/>
                <w:sz w:val="20"/>
                <w:szCs w:val="20"/>
              </w:rPr>
              <w:t>омитет  по туризму области</w:t>
            </w:r>
          </w:p>
        </w:tc>
        <w:tc>
          <w:tcPr>
            <w:tcW w:w="142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2017</w:t>
            </w:r>
          </w:p>
        </w:tc>
        <w:tc>
          <w:tcPr>
            <w:tcW w:w="1582"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2017</w:t>
            </w:r>
          </w:p>
        </w:tc>
        <w:tc>
          <w:tcPr>
            <w:tcW w:w="1044"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2017</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2017</w:t>
            </w:r>
          </w:p>
        </w:tc>
        <w:tc>
          <w:tcPr>
            <w:tcW w:w="1443" w:type="dxa"/>
            <w:gridSpan w:val="2"/>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Организация перевозок на теплоходах «Волга-2» для участниов II Международного форума «Среда для жизни: квартира и город».</w:t>
            </w:r>
          </w:p>
        </w:tc>
        <w:tc>
          <w:tcPr>
            <w:tcW w:w="1509" w:type="dxa"/>
            <w:gridSpan w:val="2"/>
            <w:shd w:val="clear" w:color="auto" w:fill="auto"/>
            <w:hideMark/>
          </w:tcPr>
          <w:p w:rsidR="000C633F" w:rsidRPr="00EC2B0F" w:rsidRDefault="000C633F" w:rsidP="0046153D">
            <w:pPr>
              <w:spacing w:after="0" w:line="240" w:lineRule="auto"/>
              <w:contextualSpacing/>
              <w:rPr>
                <w:rFonts w:ascii="Times New Roman" w:eastAsia="Times New Roman" w:hAnsi="Times New Roman"/>
                <w:sz w:val="20"/>
                <w:szCs w:val="20"/>
              </w:rPr>
            </w:pPr>
            <w:r w:rsidRPr="00EC2B0F">
              <w:rPr>
                <w:rFonts w:ascii="Times New Roman" w:eastAsia="Times New Roman" w:hAnsi="Times New Roman"/>
                <w:sz w:val="20"/>
                <w:szCs w:val="20"/>
              </w:rPr>
              <w:t>Мероприятия реализованы</w:t>
            </w:r>
            <w:r>
              <w:rPr>
                <w:rFonts w:ascii="Times New Roman" w:eastAsia="Times New Roman" w:hAnsi="Times New Roman"/>
                <w:sz w:val="20"/>
                <w:szCs w:val="20"/>
              </w:rPr>
              <w:t xml:space="preserve"> в 2017 году</w:t>
            </w:r>
            <w:r w:rsidRPr="00EC2B0F">
              <w:rPr>
                <w:rFonts w:ascii="Times New Roman" w:eastAsia="Times New Roman" w:hAnsi="Times New Roman"/>
                <w:sz w:val="20"/>
                <w:szCs w:val="20"/>
              </w:rPr>
              <w:t>.</w:t>
            </w:r>
          </w:p>
        </w:tc>
        <w:tc>
          <w:tcPr>
            <w:tcW w:w="1326"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771"/>
        </w:trPr>
        <w:tc>
          <w:tcPr>
            <w:tcW w:w="200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2.3</w:t>
            </w:r>
          </w:p>
        </w:tc>
        <w:tc>
          <w:tcPr>
            <w:tcW w:w="152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основное мероприятие 2.3 «Формирование конкурентоспособного туристского продукта области»</w:t>
            </w:r>
          </w:p>
        </w:tc>
        <w:tc>
          <w:tcPr>
            <w:tcW w:w="109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Pr>
                <w:rFonts w:ascii="Times New Roman" w:hAnsi="Times New Roman"/>
                <w:sz w:val="20"/>
                <w:szCs w:val="20"/>
              </w:rPr>
              <w:t>к</w:t>
            </w:r>
            <w:r w:rsidRPr="00EC2B0F">
              <w:rPr>
                <w:rFonts w:ascii="Times New Roman" w:hAnsi="Times New Roman"/>
                <w:sz w:val="20"/>
                <w:szCs w:val="20"/>
              </w:rPr>
              <w:t>омитет  по туризму области</w:t>
            </w:r>
          </w:p>
        </w:tc>
        <w:tc>
          <w:tcPr>
            <w:tcW w:w="142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582"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43" w:type="dxa"/>
            <w:gridSpan w:val="2"/>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Создание условий  в регионе для реализации субъектами туриндустрии области качественного и конкурентоспособного турпродукта.</w:t>
            </w:r>
          </w:p>
        </w:tc>
        <w:tc>
          <w:tcPr>
            <w:tcW w:w="1509" w:type="dxa"/>
            <w:gridSpan w:val="2"/>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Pr>
                <w:rFonts w:ascii="Times New Roman" w:hAnsi="Times New Roman"/>
                <w:color w:val="000000"/>
                <w:sz w:val="20"/>
                <w:szCs w:val="20"/>
                <w:shd w:val="clear" w:color="auto" w:fill="FFFFFF"/>
              </w:rPr>
              <w:t>В 2018 году</w:t>
            </w:r>
            <w:r w:rsidRPr="003F4374">
              <w:rPr>
                <w:rFonts w:ascii="Times New Roman" w:hAnsi="Times New Roman"/>
                <w:color w:val="000000"/>
                <w:sz w:val="20"/>
                <w:szCs w:val="20"/>
                <w:shd w:val="clear" w:color="auto" w:fill="FFFFFF"/>
              </w:rPr>
              <w:t xml:space="preserve"> в целях формирования </w:t>
            </w:r>
            <w:r w:rsidRPr="003F4374">
              <w:rPr>
                <w:rFonts w:ascii="Times New Roman" w:eastAsia="Times New Roman" w:hAnsi="Times New Roman"/>
                <w:sz w:val="20"/>
                <w:szCs w:val="20"/>
              </w:rPr>
              <w:t xml:space="preserve">конкурентоспособного туристского </w:t>
            </w:r>
            <w:r w:rsidRPr="003F4374">
              <w:rPr>
                <w:rFonts w:ascii="Times New Roman" w:hAnsi="Times New Roman"/>
                <w:color w:val="000000"/>
                <w:sz w:val="20"/>
                <w:szCs w:val="20"/>
                <w:shd w:val="clear" w:color="auto" w:fill="FFFFFF"/>
              </w:rPr>
              <w:t>продукта комитетом по туризму пров</w:t>
            </w:r>
            <w:r>
              <w:rPr>
                <w:rFonts w:ascii="Times New Roman" w:hAnsi="Times New Roman"/>
                <w:color w:val="000000"/>
                <w:sz w:val="20"/>
                <w:szCs w:val="20"/>
                <w:shd w:val="clear" w:color="auto" w:fill="FFFFFF"/>
              </w:rPr>
              <w:t>едена</w:t>
            </w:r>
            <w:r w:rsidRPr="003F4374">
              <w:rPr>
                <w:rFonts w:ascii="Times New Roman" w:hAnsi="Times New Roman"/>
                <w:color w:val="000000"/>
                <w:sz w:val="20"/>
                <w:szCs w:val="20"/>
                <w:shd w:val="clear" w:color="auto" w:fill="FFFFFF"/>
              </w:rPr>
              <w:t xml:space="preserve"> ак</w:t>
            </w:r>
            <w:r>
              <w:rPr>
                <w:rFonts w:ascii="Times New Roman" w:hAnsi="Times New Roman"/>
                <w:color w:val="000000"/>
                <w:sz w:val="20"/>
                <w:szCs w:val="20"/>
                <w:shd w:val="clear" w:color="auto" w:fill="FFFFFF"/>
              </w:rPr>
              <w:t>кредитация туристского маршрута «</w:t>
            </w:r>
            <w:r w:rsidRPr="003F4374">
              <w:rPr>
                <w:rFonts w:ascii="Times New Roman" w:hAnsi="Times New Roman"/>
                <w:color w:val="000000"/>
                <w:sz w:val="20"/>
                <w:szCs w:val="20"/>
                <w:shd w:val="clear" w:color="auto" w:fill="FFFFFF"/>
              </w:rPr>
              <w:t>Золотые огни Сарато</w:t>
            </w:r>
            <w:r>
              <w:rPr>
                <w:rFonts w:ascii="Times New Roman" w:hAnsi="Times New Roman"/>
                <w:color w:val="000000"/>
                <w:sz w:val="20"/>
                <w:szCs w:val="20"/>
                <w:shd w:val="clear" w:color="auto" w:fill="FFFFFF"/>
              </w:rPr>
              <w:t>ва»</w:t>
            </w:r>
            <w:r w:rsidRPr="003F4374">
              <w:rPr>
                <w:rFonts w:ascii="Times New Roman" w:hAnsi="Times New Roman"/>
                <w:color w:val="000000"/>
                <w:sz w:val="20"/>
                <w:szCs w:val="20"/>
                <w:shd w:val="clear" w:color="auto" w:fill="FFFFFF"/>
              </w:rPr>
              <w:t xml:space="preserve">, разработанного и реализуемого </w:t>
            </w:r>
            <w:r>
              <w:rPr>
                <w:rFonts w:ascii="Times New Roman" w:hAnsi="Times New Roman"/>
                <w:color w:val="000000"/>
                <w:sz w:val="20"/>
                <w:szCs w:val="20"/>
                <w:shd w:val="clear" w:color="auto" w:fill="FFFFFF"/>
              </w:rPr>
              <w:t xml:space="preserve">туроператором «Вокруг света» </w:t>
            </w:r>
            <w:r w:rsidRPr="003F4374">
              <w:rPr>
                <w:rFonts w:ascii="Times New Roman" w:hAnsi="Times New Roman"/>
                <w:color w:val="000000"/>
                <w:sz w:val="20"/>
                <w:szCs w:val="20"/>
                <w:shd w:val="clear" w:color="auto" w:fill="FFFFFF"/>
              </w:rPr>
              <w:t>(г. Москва)</w:t>
            </w:r>
            <w:r>
              <w:rPr>
                <w:rFonts w:ascii="Times New Roman" w:hAnsi="Times New Roman"/>
                <w:color w:val="000000"/>
                <w:sz w:val="20"/>
                <w:szCs w:val="20"/>
                <w:shd w:val="clear" w:color="auto" w:fill="FFFFFF"/>
              </w:rPr>
              <w:t xml:space="preserve">. По </w:t>
            </w:r>
            <w:r>
              <w:rPr>
                <w:rFonts w:ascii="Times New Roman" w:hAnsi="Times New Roman"/>
                <w:color w:val="000000"/>
                <w:sz w:val="20"/>
                <w:szCs w:val="20"/>
                <w:shd w:val="clear" w:color="auto" w:fill="FFFFFF"/>
              </w:rPr>
              <w:lastRenderedPageBreak/>
              <w:t>итогам работы маршрутполучил</w:t>
            </w:r>
            <w:r w:rsidRPr="003F4374">
              <w:rPr>
                <w:rFonts w:ascii="Times New Roman" w:hAnsi="Times New Roman"/>
                <w:color w:val="000000"/>
                <w:sz w:val="20"/>
                <w:szCs w:val="20"/>
                <w:shd w:val="clear" w:color="auto" w:fill="FFFFFF"/>
              </w:rPr>
              <w:t xml:space="preserve"> категори</w:t>
            </w:r>
            <w:r>
              <w:rPr>
                <w:rFonts w:ascii="Times New Roman" w:hAnsi="Times New Roman"/>
                <w:color w:val="000000"/>
                <w:sz w:val="20"/>
                <w:szCs w:val="20"/>
                <w:shd w:val="clear" w:color="auto" w:fill="FFFFFF"/>
              </w:rPr>
              <w:t>ю</w:t>
            </w:r>
            <w:r w:rsidRPr="003F4374">
              <w:rPr>
                <w:rFonts w:ascii="Times New Roman" w:hAnsi="Times New Roman"/>
                <w:color w:val="000000"/>
                <w:sz w:val="20"/>
                <w:szCs w:val="20"/>
                <w:shd w:val="clear" w:color="auto" w:fill="FFFFFF"/>
              </w:rPr>
              <w:t xml:space="preserve"> «брендовый маршрут региона»</w:t>
            </w:r>
            <w:r>
              <w:rPr>
                <w:rFonts w:ascii="Times New Roman" w:hAnsi="Times New Roman"/>
                <w:color w:val="000000"/>
                <w:sz w:val="20"/>
                <w:szCs w:val="20"/>
                <w:shd w:val="clear" w:color="auto" w:fill="FFFFFF"/>
              </w:rPr>
              <w:t>. На данный момент маршрут реализуется федеральными туроператорами.</w:t>
            </w:r>
          </w:p>
        </w:tc>
        <w:tc>
          <w:tcPr>
            <w:tcW w:w="1326"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771"/>
        </w:trPr>
        <w:tc>
          <w:tcPr>
            <w:tcW w:w="200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2.3.1</w:t>
            </w:r>
          </w:p>
        </w:tc>
        <w:tc>
          <w:tcPr>
            <w:tcW w:w="152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2.3.1. «Формирование интерактивных программ, создание и модернизация виртуальных экскурсий на базе действующих объектов показа»</w:t>
            </w:r>
          </w:p>
        </w:tc>
        <w:tc>
          <w:tcPr>
            <w:tcW w:w="109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Pr>
                <w:rFonts w:ascii="Times New Roman" w:hAnsi="Times New Roman"/>
                <w:sz w:val="20"/>
                <w:szCs w:val="20"/>
              </w:rPr>
              <w:t>к</w:t>
            </w:r>
            <w:r w:rsidRPr="00EC2B0F">
              <w:rPr>
                <w:rFonts w:ascii="Times New Roman" w:hAnsi="Times New Roman"/>
                <w:sz w:val="20"/>
                <w:szCs w:val="20"/>
              </w:rPr>
              <w:t>омитет  по туризму области</w:t>
            </w:r>
          </w:p>
        </w:tc>
        <w:tc>
          <w:tcPr>
            <w:tcW w:w="142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582"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43" w:type="dxa"/>
            <w:gridSpan w:val="2"/>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Модернизация виртуального тура «Саратов – родина знаменитых людей» в части добавления новых компонентов, в том числе аудио-гида.</w:t>
            </w:r>
          </w:p>
        </w:tc>
        <w:tc>
          <w:tcPr>
            <w:tcW w:w="1509" w:type="dxa"/>
            <w:gridSpan w:val="2"/>
            <w:shd w:val="clear" w:color="auto" w:fill="auto"/>
            <w:hideMark/>
          </w:tcPr>
          <w:p w:rsidR="000C633F" w:rsidRDefault="000C633F" w:rsidP="0046153D">
            <w:pPr>
              <w:spacing w:after="0" w:line="240" w:lineRule="auto"/>
              <w:rPr>
                <w:rFonts w:ascii="Times New Roman" w:eastAsia="Times New Roman" w:hAnsi="Times New Roman"/>
                <w:sz w:val="20"/>
                <w:szCs w:val="20"/>
              </w:rPr>
            </w:pPr>
            <w:r>
              <w:rPr>
                <w:rFonts w:ascii="Times New Roman" w:eastAsia="Times New Roman" w:hAnsi="Times New Roman"/>
                <w:sz w:val="20"/>
                <w:szCs w:val="20"/>
              </w:rPr>
              <w:t>В 2018 году не проводились мероприятия по модернизации</w:t>
            </w:r>
            <w:r w:rsidRPr="00FF644A">
              <w:rPr>
                <w:rFonts w:ascii="Times New Roman" w:eastAsia="Times New Roman" w:hAnsi="Times New Roman"/>
                <w:sz w:val="20"/>
                <w:szCs w:val="20"/>
              </w:rPr>
              <w:t xml:space="preserve"> виртуального тура «Саратов – родина знаменитых людей»</w:t>
            </w:r>
            <w:r>
              <w:rPr>
                <w:rFonts w:ascii="Times New Roman" w:eastAsia="Times New Roman" w:hAnsi="Times New Roman"/>
                <w:sz w:val="20"/>
                <w:szCs w:val="20"/>
              </w:rPr>
              <w:t>.</w:t>
            </w:r>
          </w:p>
          <w:p w:rsidR="000C633F" w:rsidRPr="00EC2B0F" w:rsidRDefault="000C633F" w:rsidP="0046153D">
            <w:pPr>
              <w:spacing w:after="0" w:line="240" w:lineRule="auto"/>
              <w:rPr>
                <w:rFonts w:ascii="Times New Roman" w:eastAsia="Times New Roman" w:hAnsi="Times New Roman"/>
                <w:color w:val="000000"/>
                <w:sz w:val="20"/>
                <w:szCs w:val="20"/>
              </w:rPr>
            </w:pPr>
          </w:p>
        </w:tc>
        <w:tc>
          <w:tcPr>
            <w:tcW w:w="1326"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771"/>
        </w:trPr>
        <w:tc>
          <w:tcPr>
            <w:tcW w:w="200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2.3.2</w:t>
            </w:r>
          </w:p>
        </w:tc>
        <w:tc>
          <w:tcPr>
            <w:tcW w:w="152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2.3.2. «Изготовление и установка туристских придорожных указателей и информационных щитов на основных туристских </w:t>
            </w:r>
            <w:r w:rsidRPr="00EC2B0F">
              <w:rPr>
                <w:rFonts w:ascii="Times New Roman" w:eastAsia="Times New Roman" w:hAnsi="Times New Roman"/>
                <w:sz w:val="20"/>
                <w:szCs w:val="20"/>
              </w:rPr>
              <w:lastRenderedPageBreak/>
              <w:t>маршрутах области»</w:t>
            </w:r>
          </w:p>
        </w:tc>
        <w:tc>
          <w:tcPr>
            <w:tcW w:w="109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Pr>
                <w:rFonts w:ascii="Times New Roman" w:hAnsi="Times New Roman"/>
                <w:sz w:val="20"/>
                <w:szCs w:val="20"/>
              </w:rPr>
              <w:lastRenderedPageBreak/>
              <w:t>к</w:t>
            </w:r>
            <w:r w:rsidRPr="00EC2B0F">
              <w:rPr>
                <w:rFonts w:ascii="Times New Roman" w:hAnsi="Times New Roman"/>
                <w:sz w:val="20"/>
                <w:szCs w:val="20"/>
              </w:rPr>
              <w:t>омитет  по туризму области</w:t>
            </w:r>
          </w:p>
        </w:tc>
        <w:tc>
          <w:tcPr>
            <w:tcW w:w="142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582"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43" w:type="dxa"/>
            <w:gridSpan w:val="2"/>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Изготовление и установка не менее 20 придорожных указателей на основных туристских маршрутах области в рамках создания </w:t>
            </w:r>
            <w:r w:rsidRPr="00EC2B0F">
              <w:rPr>
                <w:rFonts w:ascii="Times New Roman" w:eastAsia="Times New Roman" w:hAnsi="Times New Roman"/>
                <w:sz w:val="20"/>
                <w:szCs w:val="20"/>
              </w:rPr>
              <w:lastRenderedPageBreak/>
              <w:t>ориентирующей информационной системы для туристов.</w:t>
            </w:r>
          </w:p>
        </w:tc>
        <w:tc>
          <w:tcPr>
            <w:tcW w:w="1509" w:type="dxa"/>
            <w:gridSpan w:val="2"/>
            <w:shd w:val="clear" w:color="auto" w:fill="auto"/>
          </w:tcPr>
          <w:p w:rsidR="000C633F" w:rsidRPr="00EC2B0F" w:rsidRDefault="000C633F" w:rsidP="0046153D">
            <w:pPr>
              <w:spacing w:after="0" w:line="240" w:lineRule="auto"/>
              <w:rPr>
                <w:rFonts w:ascii="Times New Roman" w:eastAsia="Times New Roman" w:hAnsi="Times New Roman"/>
                <w:sz w:val="20"/>
                <w:szCs w:val="20"/>
              </w:rPr>
            </w:pPr>
            <w:r>
              <w:rPr>
                <w:rFonts w:ascii="Times New Roman" w:hAnsi="Times New Roman"/>
                <w:color w:val="000000"/>
                <w:sz w:val="20"/>
                <w:szCs w:val="20"/>
                <w:shd w:val="clear" w:color="auto" w:fill="FFFFFF"/>
              </w:rPr>
              <w:lastRenderedPageBreak/>
              <w:t xml:space="preserve">По состоянию на 31 декабря </w:t>
            </w:r>
            <w:r w:rsidRPr="00FD1E5C">
              <w:rPr>
                <w:rFonts w:ascii="Times New Roman" w:hAnsi="Times New Roman"/>
                <w:color w:val="000000"/>
                <w:sz w:val="20"/>
                <w:szCs w:val="20"/>
                <w:shd w:val="clear" w:color="auto" w:fill="FFFFFF"/>
              </w:rPr>
              <w:t xml:space="preserve">2018 года комитетом по туризму проведена работа  с администрациями муниципальных образований </w:t>
            </w:r>
            <w:r w:rsidRPr="00FD1E5C">
              <w:rPr>
                <w:rFonts w:ascii="Times New Roman" w:hAnsi="Times New Roman"/>
                <w:color w:val="000000"/>
                <w:sz w:val="20"/>
                <w:szCs w:val="20"/>
                <w:shd w:val="clear" w:color="auto" w:fill="FFFFFF"/>
              </w:rPr>
              <w:lastRenderedPageBreak/>
              <w:t>о необходимости установки</w:t>
            </w:r>
            <w:r w:rsidRPr="00FD1E5C">
              <w:rPr>
                <w:rFonts w:ascii="Times New Roman" w:eastAsia="Times New Roman" w:hAnsi="Times New Roman"/>
                <w:sz w:val="20"/>
                <w:szCs w:val="20"/>
              </w:rPr>
              <w:t xml:space="preserve"> туристских придорожных указателей</w:t>
            </w:r>
            <w:r>
              <w:rPr>
                <w:rFonts w:ascii="Times New Roman" w:eastAsia="Times New Roman" w:hAnsi="Times New Roman"/>
                <w:sz w:val="20"/>
                <w:szCs w:val="20"/>
              </w:rPr>
              <w:t>,</w:t>
            </w:r>
            <w:r w:rsidRPr="00FD1E5C">
              <w:rPr>
                <w:rFonts w:ascii="Times New Roman" w:hAnsi="Times New Roman"/>
                <w:color w:val="000000"/>
                <w:sz w:val="20"/>
                <w:szCs w:val="20"/>
                <w:shd w:val="clear" w:color="auto" w:fill="FFFFFF"/>
              </w:rPr>
              <w:t xml:space="preserve"> в том числе на объектах</w:t>
            </w:r>
            <w:r>
              <w:rPr>
                <w:rFonts w:ascii="Times New Roman" w:hAnsi="Times New Roman"/>
                <w:color w:val="000000"/>
                <w:sz w:val="20"/>
                <w:szCs w:val="20"/>
                <w:shd w:val="clear" w:color="auto" w:fill="FFFFFF"/>
              </w:rPr>
              <w:t>,</w:t>
            </w:r>
            <w:r w:rsidRPr="00FD1E5C">
              <w:rPr>
                <w:rFonts w:ascii="Times New Roman" w:hAnsi="Times New Roman"/>
                <w:color w:val="000000"/>
                <w:sz w:val="20"/>
                <w:szCs w:val="20"/>
                <w:shd w:val="clear" w:color="auto" w:fill="FFFFFF"/>
              </w:rPr>
              <w:t xml:space="preserve"> принадлежащих </w:t>
            </w:r>
            <w:r>
              <w:rPr>
                <w:rFonts w:ascii="Times New Roman" w:hAnsi="Times New Roman"/>
                <w:color w:val="000000"/>
                <w:sz w:val="20"/>
                <w:szCs w:val="20"/>
                <w:shd w:val="clear" w:color="auto" w:fill="FFFFFF"/>
              </w:rPr>
              <w:t>субъектам предпринимательства.</w:t>
            </w:r>
          </w:p>
        </w:tc>
        <w:tc>
          <w:tcPr>
            <w:tcW w:w="1326"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771"/>
        </w:trPr>
        <w:tc>
          <w:tcPr>
            <w:tcW w:w="200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2.3.3</w:t>
            </w:r>
          </w:p>
        </w:tc>
        <w:tc>
          <w:tcPr>
            <w:tcW w:w="152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2.3.3. «Содействие в организации и проведении и туристских слетов, эколагерей на территории Саратовской области»</w:t>
            </w:r>
          </w:p>
        </w:tc>
        <w:tc>
          <w:tcPr>
            <w:tcW w:w="109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Pr>
                <w:rFonts w:ascii="Times New Roman" w:hAnsi="Times New Roman"/>
                <w:sz w:val="20"/>
                <w:szCs w:val="20"/>
              </w:rPr>
              <w:t>к</w:t>
            </w:r>
            <w:r w:rsidRPr="00EC2B0F">
              <w:rPr>
                <w:rFonts w:ascii="Times New Roman" w:hAnsi="Times New Roman"/>
                <w:sz w:val="20"/>
                <w:szCs w:val="20"/>
              </w:rPr>
              <w:t>омитет  по туризму области</w:t>
            </w:r>
          </w:p>
        </w:tc>
        <w:tc>
          <w:tcPr>
            <w:tcW w:w="142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582"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43" w:type="dxa"/>
            <w:gridSpan w:val="2"/>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Проведение не менее 3 туристских слетов и эколагерей на территории региона.</w:t>
            </w:r>
          </w:p>
        </w:tc>
        <w:tc>
          <w:tcPr>
            <w:tcW w:w="1509" w:type="dxa"/>
            <w:gridSpan w:val="2"/>
            <w:shd w:val="clear" w:color="auto" w:fill="auto"/>
            <w:hideMark/>
          </w:tcPr>
          <w:p w:rsidR="000C633F" w:rsidRDefault="000C633F" w:rsidP="0046153D">
            <w:pPr>
              <w:spacing w:after="0" w:line="240" w:lineRule="auto"/>
              <w:rPr>
                <w:rFonts w:ascii="Times New Roman" w:eastAsia="Times New Roman" w:hAnsi="Times New Roman"/>
                <w:sz w:val="20"/>
                <w:szCs w:val="20"/>
              </w:rPr>
            </w:pPr>
            <w:r w:rsidRPr="00FF644A">
              <w:rPr>
                <w:rFonts w:ascii="Times New Roman" w:eastAsia="Times New Roman" w:hAnsi="Times New Roman"/>
                <w:sz w:val="20"/>
                <w:szCs w:val="20"/>
              </w:rPr>
              <w:t>С 15 по 20 мая</w:t>
            </w:r>
            <w:r>
              <w:rPr>
                <w:rFonts w:ascii="Times New Roman" w:eastAsia="Times New Roman" w:hAnsi="Times New Roman"/>
                <w:sz w:val="20"/>
                <w:szCs w:val="20"/>
              </w:rPr>
              <w:t xml:space="preserve"> 2018 года </w:t>
            </w:r>
            <w:r w:rsidRPr="00FF644A">
              <w:rPr>
                <w:rFonts w:ascii="Times New Roman" w:eastAsia="Times New Roman" w:hAnsi="Times New Roman"/>
                <w:sz w:val="20"/>
                <w:szCs w:val="20"/>
              </w:rPr>
              <w:t>в</w:t>
            </w:r>
          </w:p>
          <w:p w:rsidR="000C633F" w:rsidRDefault="000C633F" w:rsidP="0046153D">
            <w:pPr>
              <w:spacing w:after="0" w:line="240" w:lineRule="auto"/>
              <w:rPr>
                <w:rFonts w:ascii="Times New Roman" w:eastAsia="Times New Roman" w:hAnsi="Times New Roman"/>
                <w:sz w:val="20"/>
                <w:szCs w:val="20"/>
              </w:rPr>
            </w:pPr>
            <w:r w:rsidRPr="00FF644A">
              <w:rPr>
                <w:rFonts w:ascii="Times New Roman" w:eastAsia="Times New Roman" w:hAnsi="Times New Roman"/>
                <w:sz w:val="20"/>
                <w:szCs w:val="20"/>
              </w:rPr>
              <w:t xml:space="preserve">г. Хвалынске прошел </w:t>
            </w:r>
            <w:r w:rsidRPr="00FF644A">
              <w:rPr>
                <w:rFonts w:ascii="Times New Roman" w:eastAsia="Times New Roman" w:hAnsi="Times New Roman"/>
                <w:sz w:val="20"/>
                <w:szCs w:val="20"/>
                <w:lang w:val="en-US"/>
              </w:rPr>
              <w:t>VI</w:t>
            </w:r>
            <w:r w:rsidRPr="00FF644A">
              <w:rPr>
                <w:rFonts w:ascii="Times New Roman" w:eastAsia="Times New Roman" w:hAnsi="Times New Roman"/>
                <w:sz w:val="20"/>
                <w:szCs w:val="20"/>
              </w:rPr>
              <w:t>-й спортивно-туристский лагерь Приволжского федерального округа «Туриада-2018».</w:t>
            </w:r>
          </w:p>
          <w:p w:rsidR="000C633F" w:rsidRDefault="000C633F" w:rsidP="0046153D">
            <w:pPr>
              <w:spacing w:after="0" w:line="240" w:lineRule="auto"/>
              <w:rPr>
                <w:rFonts w:ascii="Times New Roman" w:eastAsia="Times New Roman" w:hAnsi="Times New Roman"/>
                <w:sz w:val="20"/>
                <w:szCs w:val="20"/>
              </w:rPr>
            </w:pPr>
            <w:r w:rsidRPr="00F27733">
              <w:rPr>
                <w:rFonts w:ascii="Times New Roman" w:eastAsia="Times New Roman" w:hAnsi="Times New Roman"/>
                <w:sz w:val="20"/>
                <w:szCs w:val="20"/>
              </w:rPr>
              <w:t xml:space="preserve">С 10 по 14 сентября 2018 на территории спортивно-оздоровительного лагеря «Азимут» МАУ ДО «ДЮСШ» Энгельсского муниципального района проходил юбилейный </w:t>
            </w:r>
            <w:r w:rsidRPr="00F27733">
              <w:rPr>
                <w:rFonts w:ascii="Times New Roman" w:eastAsia="Times New Roman" w:hAnsi="Times New Roman"/>
                <w:sz w:val="20"/>
                <w:szCs w:val="20"/>
              </w:rPr>
              <w:lastRenderedPageBreak/>
              <w:t xml:space="preserve">50-й областной туристский слет учителей-туристов. </w:t>
            </w:r>
          </w:p>
          <w:p w:rsidR="000C633F" w:rsidRPr="00EC2B0F" w:rsidRDefault="000C633F" w:rsidP="0046153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С </w:t>
            </w:r>
            <w:r w:rsidRPr="00560201">
              <w:rPr>
                <w:rFonts w:ascii="Times New Roman" w:eastAsia="Times New Roman" w:hAnsi="Times New Roman"/>
                <w:sz w:val="20"/>
                <w:szCs w:val="20"/>
              </w:rPr>
              <w:t>28 по 30 сентября 2018 года в Красноармейском муниципальном районе на территории детского оздорови</w:t>
            </w:r>
            <w:r>
              <w:rPr>
                <w:rFonts w:ascii="Times New Roman" w:eastAsia="Times New Roman" w:hAnsi="Times New Roman"/>
                <w:sz w:val="20"/>
                <w:szCs w:val="20"/>
              </w:rPr>
              <w:t>тельного лагеря «Дубрава» состоялся</w:t>
            </w:r>
            <w:r w:rsidRPr="00560201">
              <w:rPr>
                <w:rFonts w:ascii="Times New Roman" w:eastAsia="Times New Roman" w:hAnsi="Times New Roman"/>
                <w:sz w:val="20"/>
                <w:szCs w:val="20"/>
              </w:rPr>
              <w:t xml:space="preserve"> 2-й туристический слет и молодежный форум «Я горжусь своей малой Родиной» для учащейся молодежи 8-11 классов.</w:t>
            </w:r>
          </w:p>
        </w:tc>
        <w:tc>
          <w:tcPr>
            <w:tcW w:w="1326"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771"/>
        </w:trPr>
        <w:tc>
          <w:tcPr>
            <w:tcW w:w="200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2.3.4</w:t>
            </w:r>
          </w:p>
        </w:tc>
        <w:tc>
          <w:tcPr>
            <w:tcW w:w="152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2.3.4. «Разработка региональных туристических маршрутов, в том числе по объектам историко-культурного </w:t>
            </w:r>
            <w:r w:rsidRPr="00EC2B0F">
              <w:rPr>
                <w:rFonts w:ascii="Times New Roman" w:eastAsia="Times New Roman" w:hAnsi="Times New Roman"/>
                <w:sz w:val="20"/>
                <w:szCs w:val="20"/>
              </w:rPr>
              <w:lastRenderedPageBreak/>
              <w:t>наследия Саратовской области»</w:t>
            </w:r>
          </w:p>
        </w:tc>
        <w:tc>
          <w:tcPr>
            <w:tcW w:w="109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Pr>
                <w:rFonts w:ascii="Times New Roman" w:hAnsi="Times New Roman"/>
                <w:sz w:val="20"/>
                <w:szCs w:val="20"/>
              </w:rPr>
              <w:lastRenderedPageBreak/>
              <w:t>к</w:t>
            </w:r>
            <w:r w:rsidRPr="00EC2B0F">
              <w:rPr>
                <w:rFonts w:ascii="Times New Roman" w:hAnsi="Times New Roman"/>
                <w:sz w:val="20"/>
                <w:szCs w:val="20"/>
              </w:rPr>
              <w:t>омитет  по туризму области</w:t>
            </w:r>
          </w:p>
        </w:tc>
        <w:tc>
          <w:tcPr>
            <w:tcW w:w="142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582"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43" w:type="dxa"/>
            <w:gridSpan w:val="2"/>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Разработка не менее 10 туристических маршрутов по области.</w:t>
            </w:r>
          </w:p>
        </w:tc>
        <w:tc>
          <w:tcPr>
            <w:tcW w:w="1509" w:type="dxa"/>
            <w:gridSpan w:val="2"/>
            <w:shd w:val="clear" w:color="auto" w:fill="auto"/>
            <w:hideMark/>
          </w:tcPr>
          <w:p w:rsidR="000C633F" w:rsidRDefault="000C633F" w:rsidP="0046153D">
            <w:pPr>
              <w:spacing w:after="0" w:line="240" w:lineRule="auto"/>
              <w:ind w:right="-79"/>
              <w:contextualSpacing/>
              <w:rPr>
                <w:rFonts w:ascii="Times New Roman" w:hAnsi="Times New Roman"/>
                <w:sz w:val="20"/>
                <w:szCs w:val="20"/>
              </w:rPr>
            </w:pPr>
            <w:r>
              <w:rPr>
                <w:rFonts w:ascii="Times New Roman" w:hAnsi="Times New Roman"/>
                <w:color w:val="000000"/>
                <w:sz w:val="20"/>
                <w:szCs w:val="20"/>
                <w:shd w:val="clear" w:color="auto" w:fill="FFFFFF"/>
              </w:rPr>
              <w:t xml:space="preserve">По состоянию на 31 декабря </w:t>
            </w:r>
            <w:r w:rsidRPr="00FD1E5C">
              <w:rPr>
                <w:rFonts w:ascii="Times New Roman" w:hAnsi="Times New Roman"/>
                <w:color w:val="000000"/>
                <w:sz w:val="20"/>
                <w:szCs w:val="20"/>
                <w:shd w:val="clear" w:color="auto" w:fill="FFFFFF"/>
              </w:rPr>
              <w:t xml:space="preserve">2018 года </w:t>
            </w:r>
            <w:r>
              <w:rPr>
                <w:rFonts w:ascii="Times New Roman" w:hAnsi="Times New Roman"/>
                <w:color w:val="000000"/>
                <w:sz w:val="20"/>
                <w:szCs w:val="20"/>
                <w:shd w:val="clear" w:color="auto" w:fill="FFFFFF"/>
              </w:rPr>
              <w:t>р</w:t>
            </w:r>
            <w:r>
              <w:rPr>
                <w:rFonts w:ascii="Times New Roman" w:hAnsi="Times New Roman"/>
                <w:sz w:val="20"/>
                <w:szCs w:val="20"/>
              </w:rPr>
              <w:t>азработаны следующие туристские маршруты:</w:t>
            </w:r>
          </w:p>
          <w:p w:rsidR="000C633F" w:rsidRDefault="000C633F" w:rsidP="0046153D">
            <w:pPr>
              <w:spacing w:after="0" w:line="240" w:lineRule="auto"/>
              <w:ind w:right="-79"/>
              <w:contextualSpacing/>
              <w:rPr>
                <w:rFonts w:ascii="Times New Roman" w:hAnsi="Times New Roman"/>
                <w:sz w:val="20"/>
                <w:szCs w:val="20"/>
              </w:rPr>
            </w:pPr>
            <w:r>
              <w:rPr>
                <w:rFonts w:ascii="Times New Roman" w:hAnsi="Times New Roman"/>
                <w:sz w:val="20"/>
                <w:szCs w:val="20"/>
              </w:rPr>
              <w:t xml:space="preserve">- межрегиональный маршрут </w:t>
            </w:r>
            <w:r>
              <w:rPr>
                <w:rFonts w:ascii="Times New Roman" w:hAnsi="Times New Roman"/>
                <w:sz w:val="20"/>
                <w:szCs w:val="20"/>
              </w:rPr>
              <w:lastRenderedPageBreak/>
              <w:t>«Вагон здоровья» с посещением Бальнеологической лечебницы (г. Саратов);</w:t>
            </w:r>
          </w:p>
          <w:p w:rsidR="000C633F" w:rsidRDefault="000C633F" w:rsidP="0046153D">
            <w:pPr>
              <w:spacing w:after="0" w:line="240" w:lineRule="auto"/>
              <w:ind w:right="-79"/>
              <w:contextualSpacing/>
              <w:rPr>
                <w:rFonts w:ascii="Times New Roman" w:hAnsi="Times New Roman"/>
                <w:sz w:val="20"/>
                <w:szCs w:val="20"/>
              </w:rPr>
            </w:pPr>
            <w:r>
              <w:rPr>
                <w:rFonts w:ascii="Times New Roman" w:hAnsi="Times New Roman"/>
                <w:sz w:val="20"/>
                <w:szCs w:val="20"/>
              </w:rPr>
              <w:t>- «Золотые огни Саратова» (гг. Саратов-Вольск-Саратов);</w:t>
            </w:r>
          </w:p>
          <w:p w:rsidR="000C633F" w:rsidRDefault="000C633F" w:rsidP="0046153D">
            <w:pPr>
              <w:spacing w:after="0" w:line="240" w:lineRule="auto"/>
              <w:ind w:right="-79"/>
              <w:contextualSpacing/>
              <w:rPr>
                <w:rFonts w:ascii="Times New Roman" w:hAnsi="Times New Roman"/>
                <w:sz w:val="20"/>
                <w:szCs w:val="20"/>
              </w:rPr>
            </w:pPr>
            <w:r>
              <w:rPr>
                <w:rFonts w:ascii="Times New Roman" w:hAnsi="Times New Roman"/>
                <w:sz w:val="20"/>
                <w:szCs w:val="20"/>
              </w:rPr>
              <w:t>- «Золотые огни Саратова» (Саратов-Хвалынск);</w:t>
            </w:r>
          </w:p>
          <w:p w:rsidR="000C633F" w:rsidRPr="00EC2B0F" w:rsidRDefault="000C633F" w:rsidP="0046153D">
            <w:pPr>
              <w:spacing w:after="0" w:line="240" w:lineRule="auto"/>
              <w:ind w:right="-79"/>
              <w:contextualSpacing/>
              <w:rPr>
                <w:rFonts w:ascii="Times New Roman" w:eastAsia="Times New Roman" w:hAnsi="Times New Roman"/>
                <w:sz w:val="20"/>
                <w:szCs w:val="20"/>
              </w:rPr>
            </w:pPr>
            <w:r>
              <w:rPr>
                <w:rFonts w:ascii="Times New Roman" w:hAnsi="Times New Roman"/>
                <w:sz w:val="20"/>
                <w:szCs w:val="20"/>
              </w:rPr>
              <w:t>- «</w:t>
            </w:r>
            <w:r w:rsidRPr="00154BF1">
              <w:rPr>
                <w:rFonts w:ascii="Times New Roman" w:hAnsi="Times New Roman"/>
                <w:sz w:val="20"/>
                <w:szCs w:val="20"/>
              </w:rPr>
              <w:t>В поисках старины и умиротворенья</w:t>
            </w:r>
            <w:r>
              <w:rPr>
                <w:rFonts w:ascii="Times New Roman" w:hAnsi="Times New Roman"/>
                <w:sz w:val="20"/>
                <w:szCs w:val="20"/>
              </w:rPr>
              <w:t>» (Татищевский муниципальный район).</w:t>
            </w:r>
          </w:p>
        </w:tc>
        <w:tc>
          <w:tcPr>
            <w:tcW w:w="1326"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771"/>
        </w:trPr>
        <w:tc>
          <w:tcPr>
            <w:tcW w:w="200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2.4</w:t>
            </w:r>
          </w:p>
        </w:tc>
        <w:tc>
          <w:tcPr>
            <w:tcW w:w="152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основное мероприятие 2.4 «Формирование условий для привлечения инвесторов к реализации проектов, направленных на улучшение туристской инфраструктуры Саратовской области. Отбор проектов туристских </w:t>
            </w:r>
            <w:r w:rsidRPr="00EC2B0F">
              <w:rPr>
                <w:rFonts w:ascii="Times New Roman" w:eastAsia="Times New Roman" w:hAnsi="Times New Roman"/>
                <w:sz w:val="20"/>
                <w:szCs w:val="20"/>
              </w:rPr>
              <w:lastRenderedPageBreak/>
              <w:t>кластеров региона для участия в федеральной целевой программе «Развитие внутреннего и въездного туризма в Российской Федерации (2011-2018 годы)»</w:t>
            </w:r>
          </w:p>
        </w:tc>
        <w:tc>
          <w:tcPr>
            <w:tcW w:w="109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Pr>
                <w:rFonts w:ascii="Times New Roman" w:hAnsi="Times New Roman"/>
                <w:sz w:val="20"/>
                <w:szCs w:val="20"/>
              </w:rPr>
              <w:lastRenderedPageBreak/>
              <w:t>к</w:t>
            </w:r>
            <w:r w:rsidRPr="00EC2B0F">
              <w:rPr>
                <w:rFonts w:ascii="Times New Roman" w:hAnsi="Times New Roman"/>
                <w:sz w:val="20"/>
                <w:szCs w:val="20"/>
              </w:rPr>
              <w:t>омитет  по туризму области</w:t>
            </w:r>
          </w:p>
        </w:tc>
        <w:tc>
          <w:tcPr>
            <w:tcW w:w="142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582"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43" w:type="dxa"/>
            <w:gridSpan w:val="2"/>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Поиск заинтересованных в реализации лиц, имеющих достаточное финансовое обеспечение деятельности, а также подготовка пакета документов в соответствии с требованиями </w:t>
            </w:r>
            <w:r w:rsidRPr="00EC2B0F">
              <w:rPr>
                <w:rFonts w:ascii="Times New Roman" w:eastAsia="Times New Roman" w:hAnsi="Times New Roman"/>
                <w:sz w:val="20"/>
                <w:szCs w:val="20"/>
              </w:rPr>
              <w:lastRenderedPageBreak/>
              <w:t>Министерства культуры Российской Федерации и Федерального агентства по туризму.</w:t>
            </w:r>
          </w:p>
        </w:tc>
        <w:tc>
          <w:tcPr>
            <w:tcW w:w="1509" w:type="dxa"/>
            <w:gridSpan w:val="2"/>
            <w:shd w:val="clear" w:color="auto" w:fill="auto"/>
            <w:hideMark/>
          </w:tcPr>
          <w:p w:rsidR="000C633F" w:rsidRPr="007721BB" w:rsidRDefault="000C633F" w:rsidP="0046153D">
            <w:pPr>
              <w:pStyle w:val="af0"/>
              <w:shd w:val="clear" w:color="auto" w:fill="FFFFFF"/>
              <w:spacing w:before="0" w:beforeAutospacing="0" w:after="0" w:afterAutospacing="0"/>
              <w:rPr>
                <w:rFonts w:eastAsiaTheme="minorEastAsia"/>
                <w:sz w:val="20"/>
                <w:szCs w:val="20"/>
              </w:rPr>
            </w:pPr>
            <w:r w:rsidRPr="007721BB">
              <w:rPr>
                <w:rFonts w:eastAsiaTheme="minorEastAsia"/>
                <w:sz w:val="20"/>
                <w:szCs w:val="20"/>
              </w:rPr>
              <w:lastRenderedPageBreak/>
              <w:t>15 августа 2018 года в Правительстве Саратовской области состоялась презентация инвестиционного проекта по строительству в Саратовской области Семейного парка «Skazka».</w:t>
            </w:r>
          </w:p>
          <w:p w:rsidR="000C633F" w:rsidRPr="007721BB" w:rsidRDefault="000C633F" w:rsidP="0046153D">
            <w:pPr>
              <w:pStyle w:val="af0"/>
              <w:shd w:val="clear" w:color="auto" w:fill="FFFFFF"/>
              <w:spacing w:before="0" w:beforeAutospacing="0" w:after="0" w:afterAutospacing="0"/>
              <w:rPr>
                <w:rFonts w:eastAsiaTheme="minorEastAsia"/>
                <w:sz w:val="20"/>
                <w:szCs w:val="20"/>
              </w:rPr>
            </w:pPr>
            <w:r w:rsidRPr="007721BB">
              <w:rPr>
                <w:rFonts w:eastAsiaTheme="minorEastAsia"/>
                <w:sz w:val="20"/>
                <w:szCs w:val="20"/>
              </w:rPr>
              <w:t xml:space="preserve">В настоящее время </w:t>
            </w:r>
            <w:r w:rsidRPr="007721BB">
              <w:rPr>
                <w:rFonts w:eastAsiaTheme="minorEastAsia"/>
                <w:sz w:val="20"/>
                <w:szCs w:val="20"/>
              </w:rPr>
              <w:lastRenderedPageBreak/>
              <w:t>администрацией муниципального образования «Город Саратов» осуществляется подбор земельного участка для реализации проекта.</w:t>
            </w:r>
          </w:p>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771"/>
        </w:trPr>
        <w:tc>
          <w:tcPr>
            <w:tcW w:w="200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2.4.1</w:t>
            </w:r>
          </w:p>
        </w:tc>
        <w:tc>
          <w:tcPr>
            <w:tcW w:w="152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2.4.1. «Организация мероприятий (обучающие семинары, конференции, рабочие группы, заседания), направленных на подготовку специалистов администраций муниципальных районов области по вопросу вхождения в федеральную целевую программу «Развитие </w:t>
            </w:r>
            <w:r w:rsidRPr="00EC2B0F">
              <w:rPr>
                <w:rFonts w:ascii="Times New Roman" w:eastAsia="Times New Roman" w:hAnsi="Times New Roman"/>
                <w:sz w:val="20"/>
                <w:szCs w:val="20"/>
              </w:rPr>
              <w:lastRenderedPageBreak/>
              <w:t>внутреннего и въездного туризма в Российской Федерации (2011-2018 годы)»</w:t>
            </w:r>
          </w:p>
        </w:tc>
        <w:tc>
          <w:tcPr>
            <w:tcW w:w="109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Pr>
                <w:rFonts w:ascii="Times New Roman" w:hAnsi="Times New Roman"/>
                <w:sz w:val="20"/>
                <w:szCs w:val="20"/>
              </w:rPr>
              <w:lastRenderedPageBreak/>
              <w:t>к</w:t>
            </w:r>
            <w:r w:rsidRPr="00EC2B0F">
              <w:rPr>
                <w:rFonts w:ascii="Times New Roman" w:hAnsi="Times New Roman"/>
                <w:sz w:val="20"/>
                <w:szCs w:val="20"/>
              </w:rPr>
              <w:t>омитет  по туризму области</w:t>
            </w:r>
          </w:p>
        </w:tc>
        <w:tc>
          <w:tcPr>
            <w:tcW w:w="142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582"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43" w:type="dxa"/>
            <w:gridSpan w:val="2"/>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обучение специалистов из перспективныхдля развития туризма муниципальных районов области в количестве не менее 60 человек.</w:t>
            </w:r>
          </w:p>
        </w:tc>
        <w:tc>
          <w:tcPr>
            <w:tcW w:w="1509" w:type="dxa"/>
            <w:gridSpan w:val="2"/>
            <w:shd w:val="clear" w:color="auto" w:fill="auto"/>
            <w:hideMark/>
          </w:tcPr>
          <w:p w:rsidR="000C633F" w:rsidRDefault="000C633F" w:rsidP="0046153D">
            <w:pPr>
              <w:pStyle w:val="af0"/>
              <w:spacing w:before="0" w:beforeAutospacing="0" w:after="0" w:afterAutospacing="0"/>
              <w:rPr>
                <w:rFonts w:cstheme="minorBidi"/>
                <w:sz w:val="20"/>
                <w:szCs w:val="20"/>
              </w:rPr>
            </w:pPr>
            <w:r w:rsidRPr="00FF1761">
              <w:rPr>
                <w:rFonts w:cstheme="minorBidi"/>
                <w:sz w:val="20"/>
                <w:szCs w:val="20"/>
              </w:rPr>
              <w:t xml:space="preserve">12 июля на базе туристского комплекса «Ассамблея» Энгельсского муниципального района организована открытая платформа знаний по туризму для специалистов органов местного самоуправления, курирующих развитие туризма, а также представителей туристского </w:t>
            </w:r>
            <w:r w:rsidRPr="00FF1761">
              <w:rPr>
                <w:rFonts w:cstheme="minorBidi"/>
                <w:sz w:val="20"/>
                <w:szCs w:val="20"/>
              </w:rPr>
              <w:lastRenderedPageBreak/>
              <w:t xml:space="preserve">бизнеса. В рамках семинара были рассмотрены вопросы формирования и продвижения районных туристских брендов. </w:t>
            </w:r>
          </w:p>
          <w:p w:rsidR="000C633F" w:rsidRDefault="000C633F" w:rsidP="0046153D">
            <w:pPr>
              <w:pStyle w:val="af0"/>
              <w:shd w:val="clear" w:color="auto" w:fill="FFFFFF"/>
              <w:spacing w:before="0" w:beforeAutospacing="0" w:after="0" w:afterAutospacing="0"/>
              <w:rPr>
                <w:rFonts w:cstheme="minorBidi"/>
                <w:sz w:val="20"/>
                <w:szCs w:val="20"/>
              </w:rPr>
            </w:pPr>
          </w:p>
          <w:p w:rsidR="000C633F" w:rsidRPr="002D08B0" w:rsidRDefault="000C633F" w:rsidP="0046153D">
            <w:pPr>
              <w:pStyle w:val="af0"/>
              <w:shd w:val="clear" w:color="auto" w:fill="FFFFFF"/>
              <w:spacing w:before="0" w:beforeAutospacing="0" w:after="0" w:afterAutospacing="0"/>
              <w:rPr>
                <w:rFonts w:cstheme="minorBidi"/>
                <w:sz w:val="20"/>
                <w:szCs w:val="20"/>
              </w:rPr>
            </w:pPr>
            <w:r>
              <w:rPr>
                <w:rFonts w:cstheme="minorBidi"/>
                <w:sz w:val="20"/>
                <w:szCs w:val="20"/>
              </w:rPr>
              <w:t>Также</w:t>
            </w:r>
            <w:r w:rsidRPr="002D08B0">
              <w:rPr>
                <w:rFonts w:cstheme="minorBidi"/>
                <w:sz w:val="20"/>
                <w:szCs w:val="20"/>
              </w:rPr>
              <w:t xml:space="preserve"> 70 человек</w:t>
            </w:r>
            <w:r>
              <w:rPr>
                <w:rFonts w:cstheme="minorBidi"/>
                <w:sz w:val="20"/>
                <w:szCs w:val="20"/>
              </w:rPr>
              <w:t xml:space="preserve"> (представители администраций муниципальных районов области, руководители туристической отрасли ) прошли </w:t>
            </w:r>
            <w:r w:rsidRPr="002D08B0">
              <w:rPr>
                <w:rFonts w:cstheme="minorBidi"/>
                <w:sz w:val="20"/>
                <w:szCs w:val="20"/>
              </w:rPr>
              <w:t>обучение по программам повышения квалификации Общенациональной системы подготовки и</w:t>
            </w:r>
          </w:p>
          <w:p w:rsidR="000C633F" w:rsidRPr="00EC2B0F" w:rsidRDefault="000C633F" w:rsidP="0046153D">
            <w:pPr>
              <w:pStyle w:val="af0"/>
              <w:spacing w:before="0" w:beforeAutospacing="0" w:after="0" w:afterAutospacing="0"/>
              <w:rPr>
                <w:color w:val="FF0000"/>
                <w:sz w:val="20"/>
                <w:szCs w:val="20"/>
              </w:rPr>
            </w:pPr>
            <w:r w:rsidRPr="002D08B0">
              <w:rPr>
                <w:rFonts w:cstheme="minorBidi"/>
                <w:sz w:val="20"/>
                <w:szCs w:val="20"/>
              </w:rPr>
              <w:t xml:space="preserve">повышения квалификации специалистов индустрии туризма Федерального </w:t>
            </w:r>
            <w:r w:rsidRPr="002D08B0">
              <w:rPr>
                <w:rFonts w:cstheme="minorBidi"/>
                <w:sz w:val="20"/>
                <w:szCs w:val="20"/>
              </w:rPr>
              <w:lastRenderedPageBreak/>
              <w:t>агентства по туризму.</w:t>
            </w:r>
          </w:p>
        </w:tc>
        <w:tc>
          <w:tcPr>
            <w:tcW w:w="1326"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771"/>
        </w:trPr>
        <w:tc>
          <w:tcPr>
            <w:tcW w:w="200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2.4.2</w:t>
            </w:r>
          </w:p>
        </w:tc>
        <w:tc>
          <w:tcPr>
            <w:tcW w:w="152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2.4.2. «Разработка проектов по созданию туристских кластеров (туристско-рекреационного или автотуристского типа) на территории Саратовской области»</w:t>
            </w:r>
          </w:p>
        </w:tc>
        <w:tc>
          <w:tcPr>
            <w:tcW w:w="109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Pr>
                <w:rFonts w:ascii="Times New Roman" w:hAnsi="Times New Roman"/>
                <w:sz w:val="20"/>
                <w:szCs w:val="20"/>
              </w:rPr>
              <w:t>к</w:t>
            </w:r>
            <w:r w:rsidRPr="00EC2B0F">
              <w:rPr>
                <w:rFonts w:ascii="Times New Roman" w:hAnsi="Times New Roman"/>
                <w:sz w:val="20"/>
                <w:szCs w:val="20"/>
              </w:rPr>
              <w:t>омитет  по туризму области</w:t>
            </w:r>
          </w:p>
        </w:tc>
        <w:tc>
          <w:tcPr>
            <w:tcW w:w="142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582"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43" w:type="dxa"/>
            <w:gridSpan w:val="2"/>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Разработка проектов по созданию туристских кластеров (туристско-рекреационного или автотуристского типа) на территории Саратовской области.</w:t>
            </w:r>
          </w:p>
        </w:tc>
        <w:tc>
          <w:tcPr>
            <w:tcW w:w="1509" w:type="dxa"/>
            <w:gridSpan w:val="2"/>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Pr>
                <w:rFonts w:ascii="Times New Roman" w:hAnsi="Times New Roman"/>
                <w:color w:val="000000"/>
                <w:sz w:val="20"/>
                <w:szCs w:val="20"/>
                <w:shd w:val="clear" w:color="auto" w:fill="FFFFFF"/>
              </w:rPr>
              <w:t xml:space="preserve">В 2018 году </w:t>
            </w:r>
            <w:r>
              <w:rPr>
                <w:rFonts w:ascii="Times New Roman" w:eastAsia="Times New Roman" w:hAnsi="Times New Roman"/>
                <w:sz w:val="20"/>
                <w:szCs w:val="20"/>
              </w:rPr>
              <w:t xml:space="preserve">проекты </w:t>
            </w:r>
            <w:r w:rsidRPr="007721BB">
              <w:rPr>
                <w:rFonts w:ascii="Times New Roman" w:eastAsia="Times New Roman" w:hAnsi="Times New Roman"/>
                <w:sz w:val="20"/>
                <w:szCs w:val="20"/>
              </w:rPr>
              <w:t>по созданию туристских кластеров</w:t>
            </w:r>
            <w:r>
              <w:rPr>
                <w:rFonts w:ascii="Times New Roman" w:eastAsia="Times New Roman" w:hAnsi="Times New Roman"/>
                <w:sz w:val="20"/>
                <w:szCs w:val="20"/>
              </w:rPr>
              <w:t xml:space="preserve"> не разрабатывались.</w:t>
            </w:r>
          </w:p>
        </w:tc>
        <w:tc>
          <w:tcPr>
            <w:tcW w:w="1326"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771"/>
        </w:trPr>
        <w:tc>
          <w:tcPr>
            <w:tcW w:w="200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2.5</w:t>
            </w:r>
          </w:p>
        </w:tc>
        <w:tc>
          <w:tcPr>
            <w:tcW w:w="152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основное мероприятие 2.5 «Популяризация туристических объектов, связанных с именем Ю.А. Гагарина, авиацией и космонавтикой. Позиционирование бренда «Саратовская область – первая космическая гавань Земли»</w:t>
            </w:r>
          </w:p>
        </w:tc>
        <w:tc>
          <w:tcPr>
            <w:tcW w:w="109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Pr>
                <w:rFonts w:ascii="Times New Roman" w:hAnsi="Times New Roman"/>
                <w:sz w:val="20"/>
                <w:szCs w:val="20"/>
              </w:rPr>
              <w:t>к</w:t>
            </w:r>
            <w:r w:rsidRPr="00EC2B0F">
              <w:rPr>
                <w:rFonts w:ascii="Times New Roman" w:hAnsi="Times New Roman"/>
                <w:sz w:val="20"/>
                <w:szCs w:val="20"/>
              </w:rPr>
              <w:t>омитет  по туризму области</w:t>
            </w:r>
          </w:p>
        </w:tc>
        <w:tc>
          <w:tcPr>
            <w:tcW w:w="142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582"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43" w:type="dxa"/>
            <w:gridSpan w:val="2"/>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Популяризация и продвижение бренда «Саратовская область - первая космическая гавань Земли» на региональном и российском уровнях.</w:t>
            </w:r>
          </w:p>
        </w:tc>
        <w:tc>
          <w:tcPr>
            <w:tcW w:w="1509" w:type="dxa"/>
            <w:gridSpan w:val="2"/>
            <w:shd w:val="clear" w:color="auto" w:fill="auto"/>
            <w:hideMark/>
          </w:tcPr>
          <w:p w:rsidR="000C633F" w:rsidRDefault="000C633F" w:rsidP="0046153D">
            <w:pPr>
              <w:spacing w:after="0" w:line="240" w:lineRule="auto"/>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Туроператорами и турагентствами реализуются специальные туристские маршруты к месту приземления</w:t>
            </w:r>
          </w:p>
          <w:p w:rsidR="000C633F" w:rsidRDefault="000C633F" w:rsidP="0046153D">
            <w:pPr>
              <w:spacing w:after="0" w:line="240" w:lineRule="auto"/>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Ю. Гагарина.</w:t>
            </w:r>
          </w:p>
          <w:p w:rsidR="000C633F" w:rsidRPr="00EC5503" w:rsidRDefault="000C633F" w:rsidP="0046153D">
            <w:pPr>
              <w:spacing w:after="0" w:line="240" w:lineRule="auto"/>
              <w:rPr>
                <w:rFonts w:ascii="Times New Roman" w:eastAsia="Times New Roman" w:hAnsi="Times New Roman"/>
                <w:sz w:val="20"/>
                <w:szCs w:val="20"/>
                <w:highlight w:val="cyan"/>
              </w:rPr>
            </w:pPr>
            <w:r>
              <w:rPr>
                <w:rFonts w:ascii="Times New Roman" w:hAnsi="Times New Roman"/>
                <w:color w:val="000000"/>
                <w:sz w:val="20"/>
                <w:szCs w:val="20"/>
                <w:shd w:val="clear" w:color="auto" w:fill="FFFFFF"/>
              </w:rPr>
              <w:t xml:space="preserve">12 апреля в рамках праздничных мероприятий, посвященных первому полету в космос, были проведены бесплатные </w:t>
            </w:r>
            <w:r>
              <w:rPr>
                <w:rFonts w:ascii="Times New Roman" w:hAnsi="Times New Roman"/>
                <w:color w:val="000000"/>
                <w:sz w:val="20"/>
                <w:szCs w:val="20"/>
                <w:shd w:val="clear" w:color="auto" w:fill="FFFFFF"/>
              </w:rPr>
              <w:lastRenderedPageBreak/>
              <w:t xml:space="preserve">экскурсии для всех желающих к месту приземления Ю. Гагарина. </w:t>
            </w:r>
          </w:p>
        </w:tc>
        <w:tc>
          <w:tcPr>
            <w:tcW w:w="1326"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771"/>
        </w:trPr>
        <w:tc>
          <w:tcPr>
            <w:tcW w:w="2001" w:type="dxa"/>
            <w:gridSpan w:val="2"/>
            <w:vMerge w:val="restart"/>
            <w:shd w:val="clear" w:color="auto" w:fill="auto"/>
            <w:hideMark/>
          </w:tcPr>
          <w:p w:rsidR="000C633F" w:rsidRPr="00EC2B0F" w:rsidRDefault="000C633F" w:rsidP="0046153D">
            <w:pPr>
              <w:rPr>
                <w:rFonts w:ascii="Times New Roman" w:hAnsi="Times New Roman"/>
                <w:sz w:val="20"/>
                <w:szCs w:val="20"/>
              </w:rPr>
            </w:pPr>
            <w:r w:rsidRPr="00EC2B0F">
              <w:rPr>
                <w:rFonts w:ascii="Times New Roman" w:hAnsi="Times New Roman"/>
                <w:sz w:val="20"/>
                <w:szCs w:val="20"/>
              </w:rPr>
              <w:lastRenderedPageBreak/>
              <w:t>2.5.1</w:t>
            </w:r>
          </w:p>
        </w:tc>
        <w:tc>
          <w:tcPr>
            <w:tcW w:w="1528" w:type="dxa"/>
            <w:vMerge w:val="restart"/>
            <w:shd w:val="clear" w:color="auto" w:fill="auto"/>
            <w:hideMark/>
          </w:tcPr>
          <w:p w:rsidR="000C633F" w:rsidRPr="00EC2B0F" w:rsidRDefault="000C633F" w:rsidP="0046153D">
            <w:pPr>
              <w:rPr>
                <w:rFonts w:ascii="Times New Roman" w:hAnsi="Times New Roman"/>
                <w:sz w:val="20"/>
                <w:szCs w:val="20"/>
              </w:rPr>
            </w:pPr>
            <w:r w:rsidRPr="00EC2B0F">
              <w:rPr>
                <w:rFonts w:ascii="Times New Roman" w:hAnsi="Times New Roman"/>
                <w:sz w:val="20"/>
                <w:szCs w:val="20"/>
              </w:rPr>
              <w:t>контрольное событие 2.5.1. «Участие в подготовке и проведении мероприятий по празднованию 55-летия со дня первого полета человека в космос»</w:t>
            </w:r>
          </w:p>
        </w:tc>
        <w:tc>
          <w:tcPr>
            <w:tcW w:w="1098" w:type="dxa"/>
            <w:vMerge w:val="restart"/>
            <w:shd w:val="clear" w:color="auto" w:fill="auto"/>
            <w:hideMark/>
          </w:tcPr>
          <w:p w:rsidR="000C633F" w:rsidRPr="00EC2B0F" w:rsidRDefault="000C633F" w:rsidP="0046153D">
            <w:pPr>
              <w:rPr>
                <w:rFonts w:ascii="Times New Roman" w:hAnsi="Times New Roman"/>
                <w:sz w:val="20"/>
                <w:szCs w:val="20"/>
              </w:rPr>
            </w:pPr>
            <w:r>
              <w:rPr>
                <w:rFonts w:ascii="Times New Roman" w:hAnsi="Times New Roman"/>
                <w:sz w:val="20"/>
                <w:szCs w:val="20"/>
              </w:rPr>
              <w:t>к</w:t>
            </w:r>
            <w:r w:rsidRPr="00EC2B0F">
              <w:rPr>
                <w:rFonts w:ascii="Times New Roman" w:hAnsi="Times New Roman"/>
                <w:sz w:val="20"/>
                <w:szCs w:val="20"/>
              </w:rPr>
              <w:t>омитет  по туризму области</w:t>
            </w:r>
          </w:p>
        </w:tc>
        <w:tc>
          <w:tcPr>
            <w:tcW w:w="1421" w:type="dxa"/>
            <w:gridSpan w:val="2"/>
            <w:vMerge w:val="restart"/>
            <w:shd w:val="clear" w:color="auto" w:fill="auto"/>
            <w:hideMark/>
          </w:tcPr>
          <w:p w:rsidR="000C633F" w:rsidRPr="00EC2B0F" w:rsidRDefault="000C633F" w:rsidP="0046153D">
            <w:pPr>
              <w:rPr>
                <w:rFonts w:ascii="Times New Roman" w:hAnsi="Times New Roman"/>
                <w:sz w:val="20"/>
                <w:szCs w:val="20"/>
              </w:rPr>
            </w:pPr>
            <w:r w:rsidRPr="00EC2B0F">
              <w:rPr>
                <w:rFonts w:ascii="Times New Roman" w:hAnsi="Times New Roman"/>
                <w:sz w:val="20"/>
                <w:szCs w:val="20"/>
              </w:rPr>
              <w:t>2014</w:t>
            </w:r>
          </w:p>
        </w:tc>
        <w:tc>
          <w:tcPr>
            <w:tcW w:w="1582" w:type="dxa"/>
            <w:gridSpan w:val="3"/>
            <w:vMerge w:val="restart"/>
            <w:shd w:val="clear" w:color="auto" w:fill="auto"/>
            <w:hideMark/>
          </w:tcPr>
          <w:p w:rsidR="000C633F" w:rsidRPr="00EC2B0F" w:rsidRDefault="000C633F" w:rsidP="0046153D">
            <w:pPr>
              <w:rPr>
                <w:rFonts w:ascii="Times New Roman" w:hAnsi="Times New Roman"/>
                <w:sz w:val="20"/>
                <w:szCs w:val="20"/>
              </w:rPr>
            </w:pPr>
            <w:r w:rsidRPr="00EC2B0F">
              <w:rPr>
                <w:rFonts w:ascii="Times New Roman" w:hAnsi="Times New Roman"/>
                <w:sz w:val="20"/>
                <w:szCs w:val="20"/>
              </w:rPr>
              <w:t>2020</w:t>
            </w:r>
          </w:p>
        </w:tc>
        <w:tc>
          <w:tcPr>
            <w:tcW w:w="1044" w:type="dxa"/>
            <w:gridSpan w:val="2"/>
            <w:vMerge w:val="restart"/>
            <w:shd w:val="clear" w:color="auto" w:fill="auto"/>
            <w:hideMark/>
          </w:tcPr>
          <w:p w:rsidR="000C633F" w:rsidRPr="00EC2B0F" w:rsidRDefault="000C633F" w:rsidP="0046153D">
            <w:pPr>
              <w:rPr>
                <w:rFonts w:ascii="Times New Roman" w:hAnsi="Times New Roman"/>
                <w:sz w:val="20"/>
                <w:szCs w:val="20"/>
              </w:rPr>
            </w:pPr>
            <w:r w:rsidRPr="00EC2B0F">
              <w:rPr>
                <w:rFonts w:ascii="Times New Roman" w:hAnsi="Times New Roman"/>
                <w:sz w:val="20"/>
                <w:szCs w:val="20"/>
              </w:rPr>
              <w:t>2016</w:t>
            </w:r>
          </w:p>
        </w:tc>
        <w:tc>
          <w:tcPr>
            <w:tcW w:w="1894" w:type="dxa"/>
            <w:vMerge w:val="restart"/>
            <w:shd w:val="clear" w:color="auto" w:fill="auto"/>
            <w:hideMark/>
          </w:tcPr>
          <w:p w:rsidR="000C633F" w:rsidRPr="00EC2B0F" w:rsidRDefault="000C633F" w:rsidP="0046153D">
            <w:pPr>
              <w:rPr>
                <w:rFonts w:ascii="Times New Roman" w:hAnsi="Times New Roman"/>
                <w:sz w:val="20"/>
                <w:szCs w:val="20"/>
              </w:rPr>
            </w:pPr>
            <w:r w:rsidRPr="00EC2B0F">
              <w:rPr>
                <w:rFonts w:ascii="Times New Roman" w:hAnsi="Times New Roman"/>
                <w:sz w:val="20"/>
                <w:szCs w:val="20"/>
              </w:rPr>
              <w:t>2016</w:t>
            </w:r>
          </w:p>
        </w:tc>
        <w:tc>
          <w:tcPr>
            <w:tcW w:w="1443" w:type="dxa"/>
            <w:gridSpan w:val="2"/>
            <w:vMerge w:val="restart"/>
            <w:shd w:val="clear" w:color="auto" w:fill="auto"/>
            <w:hideMark/>
          </w:tcPr>
          <w:p w:rsidR="000C633F" w:rsidRPr="00EC2B0F" w:rsidRDefault="000C633F" w:rsidP="0046153D">
            <w:pPr>
              <w:rPr>
                <w:rFonts w:ascii="Times New Roman" w:hAnsi="Times New Roman"/>
                <w:sz w:val="20"/>
                <w:szCs w:val="20"/>
              </w:rPr>
            </w:pPr>
            <w:r w:rsidRPr="00EC2B0F">
              <w:rPr>
                <w:rFonts w:ascii="Times New Roman" w:hAnsi="Times New Roman"/>
                <w:sz w:val="20"/>
                <w:szCs w:val="20"/>
              </w:rPr>
              <w:t>Участие в подготовке и проведении мероприятий по празднованию 55-летия со дня первого полета человека в космос.</w:t>
            </w:r>
          </w:p>
        </w:tc>
        <w:tc>
          <w:tcPr>
            <w:tcW w:w="1509" w:type="dxa"/>
            <w:gridSpan w:val="2"/>
            <w:vMerge w:val="restart"/>
            <w:shd w:val="clear" w:color="auto" w:fill="auto"/>
            <w:hideMark/>
          </w:tcPr>
          <w:p w:rsidR="000C633F" w:rsidRPr="00EC2B0F" w:rsidRDefault="000C633F" w:rsidP="0046153D">
            <w:pPr>
              <w:rPr>
                <w:rFonts w:ascii="Times New Roman" w:hAnsi="Times New Roman"/>
                <w:sz w:val="20"/>
                <w:szCs w:val="20"/>
              </w:rPr>
            </w:pPr>
            <w:r w:rsidRPr="00EC2B0F">
              <w:rPr>
                <w:rFonts w:ascii="Times New Roman" w:hAnsi="Times New Roman"/>
                <w:sz w:val="20"/>
                <w:szCs w:val="20"/>
              </w:rPr>
              <w:t>Мероприятия реализованы</w:t>
            </w:r>
            <w:r>
              <w:rPr>
                <w:rFonts w:ascii="Times New Roman" w:hAnsi="Times New Roman"/>
                <w:sz w:val="20"/>
                <w:szCs w:val="20"/>
              </w:rPr>
              <w:t xml:space="preserve"> в 2016 году</w:t>
            </w:r>
            <w:r w:rsidRPr="00EC2B0F">
              <w:rPr>
                <w:rFonts w:ascii="Times New Roman" w:hAnsi="Times New Roman"/>
                <w:sz w:val="20"/>
                <w:szCs w:val="20"/>
              </w:rPr>
              <w:t>.</w:t>
            </w:r>
          </w:p>
        </w:tc>
        <w:tc>
          <w:tcPr>
            <w:tcW w:w="1326"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771"/>
        </w:trPr>
        <w:tc>
          <w:tcPr>
            <w:tcW w:w="2001" w:type="dxa"/>
            <w:gridSpan w:val="2"/>
            <w:vMerge/>
            <w:shd w:val="clear" w:color="auto" w:fill="auto"/>
            <w:vAlign w:val="center"/>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21" w:type="dxa"/>
            <w:gridSpan w:val="2"/>
            <w:vMerge/>
            <w:shd w:val="clear" w:color="auto" w:fill="auto"/>
            <w:vAlign w:val="center"/>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582" w:type="dxa"/>
            <w:gridSpan w:val="3"/>
            <w:vMerge/>
            <w:shd w:val="clear" w:color="auto" w:fill="auto"/>
            <w:vAlign w:val="center"/>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443"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509" w:type="dxa"/>
            <w:gridSpan w:val="2"/>
            <w:vMerge/>
            <w:shd w:val="clear" w:color="auto" w:fill="auto"/>
            <w:vAlign w:val="center"/>
            <w:hideMark/>
          </w:tcPr>
          <w:p w:rsidR="000C633F" w:rsidRPr="00EC2B0F" w:rsidRDefault="000C633F" w:rsidP="0046153D">
            <w:pPr>
              <w:spacing w:after="0" w:line="240" w:lineRule="auto"/>
              <w:contextualSpacing/>
              <w:rPr>
                <w:rFonts w:ascii="Times New Roman" w:eastAsia="Times New Roman" w:hAnsi="Times New Roman"/>
                <w:sz w:val="20"/>
                <w:szCs w:val="20"/>
              </w:rPr>
            </w:pPr>
          </w:p>
        </w:tc>
        <w:tc>
          <w:tcPr>
            <w:tcW w:w="1326" w:type="dxa"/>
            <w:gridSpan w:val="2"/>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771"/>
        </w:trPr>
        <w:tc>
          <w:tcPr>
            <w:tcW w:w="2001" w:type="dxa"/>
            <w:gridSpan w:val="2"/>
            <w:vMerge/>
            <w:shd w:val="clear" w:color="auto" w:fill="auto"/>
            <w:vAlign w:val="center"/>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21" w:type="dxa"/>
            <w:gridSpan w:val="2"/>
            <w:vMerge/>
            <w:shd w:val="clear" w:color="auto" w:fill="auto"/>
            <w:vAlign w:val="center"/>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582" w:type="dxa"/>
            <w:gridSpan w:val="3"/>
            <w:vMerge/>
            <w:shd w:val="clear" w:color="auto" w:fill="auto"/>
            <w:vAlign w:val="center"/>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443"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509" w:type="dxa"/>
            <w:gridSpan w:val="2"/>
            <w:vMerge/>
            <w:shd w:val="clear" w:color="auto" w:fill="auto"/>
            <w:vAlign w:val="center"/>
            <w:hideMark/>
          </w:tcPr>
          <w:p w:rsidR="000C633F" w:rsidRPr="00EC2B0F" w:rsidRDefault="000C633F" w:rsidP="0046153D">
            <w:pPr>
              <w:spacing w:after="0" w:line="240" w:lineRule="auto"/>
              <w:contextualSpacing/>
              <w:rPr>
                <w:rFonts w:ascii="Times New Roman" w:eastAsia="Times New Roman" w:hAnsi="Times New Roman"/>
                <w:sz w:val="20"/>
                <w:szCs w:val="20"/>
              </w:rPr>
            </w:pPr>
          </w:p>
        </w:tc>
        <w:tc>
          <w:tcPr>
            <w:tcW w:w="1326" w:type="dxa"/>
            <w:gridSpan w:val="2"/>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771"/>
        </w:trPr>
        <w:tc>
          <w:tcPr>
            <w:tcW w:w="2001" w:type="dxa"/>
            <w:gridSpan w:val="2"/>
            <w:vMerge/>
            <w:shd w:val="clear" w:color="auto" w:fill="auto"/>
            <w:vAlign w:val="center"/>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21" w:type="dxa"/>
            <w:gridSpan w:val="2"/>
            <w:vMerge/>
            <w:shd w:val="clear" w:color="auto" w:fill="auto"/>
            <w:vAlign w:val="center"/>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582" w:type="dxa"/>
            <w:gridSpan w:val="3"/>
            <w:vMerge/>
            <w:shd w:val="clear" w:color="auto" w:fill="auto"/>
            <w:vAlign w:val="center"/>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443"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509" w:type="dxa"/>
            <w:gridSpan w:val="2"/>
            <w:vMerge/>
            <w:shd w:val="clear" w:color="auto" w:fill="auto"/>
            <w:vAlign w:val="center"/>
            <w:hideMark/>
          </w:tcPr>
          <w:p w:rsidR="000C633F" w:rsidRPr="00EC2B0F" w:rsidRDefault="000C633F" w:rsidP="0046153D">
            <w:pPr>
              <w:spacing w:after="0" w:line="240" w:lineRule="auto"/>
              <w:contextualSpacing/>
              <w:rPr>
                <w:rFonts w:ascii="Times New Roman" w:eastAsia="Times New Roman" w:hAnsi="Times New Roman"/>
                <w:sz w:val="20"/>
                <w:szCs w:val="20"/>
              </w:rPr>
            </w:pPr>
          </w:p>
        </w:tc>
        <w:tc>
          <w:tcPr>
            <w:tcW w:w="1326" w:type="dxa"/>
            <w:gridSpan w:val="2"/>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771"/>
        </w:trPr>
        <w:tc>
          <w:tcPr>
            <w:tcW w:w="2001" w:type="dxa"/>
            <w:gridSpan w:val="2"/>
            <w:vMerge/>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p>
        </w:tc>
        <w:tc>
          <w:tcPr>
            <w:tcW w:w="1528" w:type="dxa"/>
            <w:vMerge/>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p>
        </w:tc>
        <w:tc>
          <w:tcPr>
            <w:tcW w:w="1421" w:type="dxa"/>
            <w:gridSpan w:val="2"/>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582" w:type="dxa"/>
            <w:gridSpan w:val="3"/>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044" w:type="dxa"/>
            <w:gridSpan w:val="2"/>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894" w:type="dxa"/>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443" w:type="dxa"/>
            <w:gridSpan w:val="2"/>
            <w:vMerge/>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p>
        </w:tc>
        <w:tc>
          <w:tcPr>
            <w:tcW w:w="1509" w:type="dxa"/>
            <w:gridSpan w:val="2"/>
            <w:vMerge/>
            <w:shd w:val="clear" w:color="auto" w:fill="auto"/>
            <w:hideMark/>
          </w:tcPr>
          <w:p w:rsidR="000C633F" w:rsidRPr="00EC2B0F" w:rsidRDefault="000C633F" w:rsidP="0046153D">
            <w:pPr>
              <w:spacing w:after="0" w:line="240" w:lineRule="auto"/>
              <w:contextualSpacing/>
              <w:rPr>
                <w:rFonts w:ascii="Times New Roman" w:eastAsia="Times New Roman" w:hAnsi="Times New Roman"/>
                <w:sz w:val="20"/>
                <w:szCs w:val="20"/>
              </w:rPr>
            </w:pPr>
          </w:p>
        </w:tc>
        <w:tc>
          <w:tcPr>
            <w:tcW w:w="1326" w:type="dxa"/>
            <w:gridSpan w:val="2"/>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771"/>
        </w:trPr>
        <w:tc>
          <w:tcPr>
            <w:tcW w:w="2001" w:type="dxa"/>
            <w:gridSpan w:val="2"/>
            <w:vMerge/>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p>
        </w:tc>
        <w:tc>
          <w:tcPr>
            <w:tcW w:w="1528" w:type="dxa"/>
            <w:vMerge/>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p>
        </w:tc>
        <w:tc>
          <w:tcPr>
            <w:tcW w:w="1421" w:type="dxa"/>
            <w:gridSpan w:val="2"/>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582" w:type="dxa"/>
            <w:gridSpan w:val="3"/>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044" w:type="dxa"/>
            <w:gridSpan w:val="2"/>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894" w:type="dxa"/>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443" w:type="dxa"/>
            <w:gridSpan w:val="2"/>
            <w:vMerge/>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p>
        </w:tc>
        <w:tc>
          <w:tcPr>
            <w:tcW w:w="1509" w:type="dxa"/>
            <w:gridSpan w:val="2"/>
            <w:vMerge/>
            <w:shd w:val="clear" w:color="auto" w:fill="auto"/>
            <w:hideMark/>
          </w:tcPr>
          <w:p w:rsidR="000C633F" w:rsidRPr="00EC2B0F" w:rsidRDefault="000C633F" w:rsidP="0046153D">
            <w:pPr>
              <w:spacing w:after="0" w:line="240" w:lineRule="auto"/>
              <w:contextualSpacing/>
              <w:rPr>
                <w:rFonts w:ascii="Times New Roman" w:eastAsia="Times New Roman" w:hAnsi="Times New Roman"/>
                <w:sz w:val="20"/>
                <w:szCs w:val="20"/>
              </w:rPr>
            </w:pPr>
          </w:p>
        </w:tc>
        <w:tc>
          <w:tcPr>
            <w:tcW w:w="1326" w:type="dxa"/>
            <w:gridSpan w:val="2"/>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771"/>
        </w:trPr>
        <w:tc>
          <w:tcPr>
            <w:tcW w:w="2001" w:type="dxa"/>
            <w:gridSpan w:val="2"/>
            <w:vMerge/>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p>
        </w:tc>
        <w:tc>
          <w:tcPr>
            <w:tcW w:w="1528" w:type="dxa"/>
            <w:vMerge/>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p>
        </w:tc>
        <w:tc>
          <w:tcPr>
            <w:tcW w:w="1421" w:type="dxa"/>
            <w:gridSpan w:val="2"/>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582" w:type="dxa"/>
            <w:gridSpan w:val="3"/>
            <w:vMerge/>
            <w:shd w:val="clear" w:color="auto" w:fill="auto"/>
            <w:vAlign w:val="center"/>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443"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509" w:type="dxa"/>
            <w:gridSpan w:val="2"/>
            <w:vMerge/>
            <w:shd w:val="clear" w:color="auto" w:fill="auto"/>
            <w:vAlign w:val="center"/>
            <w:hideMark/>
          </w:tcPr>
          <w:p w:rsidR="000C633F" w:rsidRPr="00EC2B0F" w:rsidRDefault="000C633F" w:rsidP="0046153D">
            <w:pPr>
              <w:spacing w:after="0" w:line="240" w:lineRule="auto"/>
              <w:contextualSpacing/>
              <w:rPr>
                <w:rFonts w:ascii="Times New Roman" w:eastAsia="Times New Roman" w:hAnsi="Times New Roman"/>
                <w:sz w:val="20"/>
                <w:szCs w:val="20"/>
              </w:rPr>
            </w:pPr>
          </w:p>
        </w:tc>
        <w:tc>
          <w:tcPr>
            <w:tcW w:w="1326" w:type="dxa"/>
            <w:gridSpan w:val="2"/>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2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582"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43"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509"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2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582"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43"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509"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230"/>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2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582"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43"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509"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2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582"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43"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509"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230"/>
        </w:trPr>
        <w:tc>
          <w:tcPr>
            <w:tcW w:w="2001" w:type="dxa"/>
            <w:gridSpan w:val="2"/>
            <w:vMerge/>
            <w:shd w:val="clear" w:color="auto" w:fill="FFFFFF" w:themeFill="background1"/>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2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582"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43"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509"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6602B1">
        <w:trPr>
          <w:trHeight w:val="315"/>
        </w:trPr>
        <w:tc>
          <w:tcPr>
            <w:tcW w:w="14846" w:type="dxa"/>
            <w:gridSpan w:val="18"/>
            <w:shd w:val="clear" w:color="auto" w:fill="auto"/>
            <w:hideMark/>
          </w:tcPr>
          <w:p w:rsidR="000C633F" w:rsidRPr="00EC2B0F" w:rsidRDefault="000C633F" w:rsidP="0046153D">
            <w:pPr>
              <w:spacing w:after="0" w:line="240" w:lineRule="auto"/>
              <w:jc w:val="center"/>
              <w:rPr>
                <w:rFonts w:ascii="Times New Roman" w:eastAsia="Times New Roman" w:hAnsi="Times New Roman"/>
                <w:b/>
                <w:bCs/>
                <w:color w:val="000000"/>
                <w:sz w:val="20"/>
                <w:szCs w:val="20"/>
              </w:rPr>
            </w:pPr>
            <w:r w:rsidRPr="00EC2B0F">
              <w:rPr>
                <w:rFonts w:ascii="Times New Roman" w:eastAsia="Times New Roman" w:hAnsi="Times New Roman"/>
                <w:b/>
                <w:bCs/>
                <w:color w:val="000000"/>
                <w:sz w:val="20"/>
                <w:szCs w:val="20"/>
              </w:rPr>
              <w:t>Подпрограмма 3 «Молодежная политика»</w:t>
            </w:r>
          </w:p>
        </w:tc>
      </w:tr>
      <w:tr w:rsidR="000C633F" w:rsidRPr="00EC2B0F" w:rsidTr="009C2733">
        <w:trPr>
          <w:trHeight w:val="4031"/>
        </w:trPr>
        <w:tc>
          <w:tcPr>
            <w:tcW w:w="200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3.1</w:t>
            </w:r>
          </w:p>
        </w:tc>
        <w:tc>
          <w:tcPr>
            <w:tcW w:w="152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основное мероприятие 3.1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в мероприятиях областного, межрегионального, всероссийского и международного уровня»</w:t>
            </w:r>
          </w:p>
        </w:tc>
        <w:tc>
          <w:tcPr>
            <w:tcW w:w="109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8"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5"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95" w:type="dxa"/>
            <w:gridSpan w:val="3"/>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повышение профессиональных, образовательных навыков в сфере молодежной политики. Внедрение передового опыта на территории области. Привлечение федеральных инвестиций для реализации лучших программ и проектов в сфере молодежной политики на территории области. Повышение профессиональных навыков специалистов по делам молодежи муниципальных районов, обмен опытом между органами по делам </w:t>
            </w:r>
            <w:r w:rsidRPr="00EC2B0F">
              <w:rPr>
                <w:rFonts w:ascii="Times New Roman" w:eastAsia="Times New Roman" w:hAnsi="Times New Roman"/>
                <w:sz w:val="20"/>
                <w:szCs w:val="20"/>
              </w:rPr>
              <w:lastRenderedPageBreak/>
              <w:t>молодежи администраций муниципальных районов. Повышение участия инициативной молодежи в областных, межрегиональных всероссийских и международных мероприятиях в сфере молодежной политики</w:t>
            </w:r>
          </w:p>
        </w:tc>
        <w:tc>
          <w:tcPr>
            <w:tcW w:w="1457" w:type="dxa"/>
            <w:shd w:val="clear" w:color="auto" w:fill="auto"/>
            <w:hideMark/>
          </w:tcPr>
          <w:p w:rsidR="000C633F" w:rsidRPr="001464CE" w:rsidRDefault="000C633F" w:rsidP="0046153D">
            <w:pPr>
              <w:spacing w:after="0" w:line="240" w:lineRule="auto"/>
              <w:rPr>
                <w:rFonts w:ascii="Times New Roman" w:eastAsia="Times New Roman" w:hAnsi="Times New Roman"/>
                <w:sz w:val="20"/>
                <w:szCs w:val="20"/>
              </w:rPr>
            </w:pPr>
            <w:r w:rsidRPr="001464CE">
              <w:rPr>
                <w:rFonts w:ascii="Times New Roman" w:eastAsia="Times New Roman" w:hAnsi="Times New Roman"/>
                <w:sz w:val="20"/>
                <w:szCs w:val="20"/>
              </w:rPr>
              <w:lastRenderedPageBreak/>
              <w:t xml:space="preserve">Министерством молодежной политики и спорта области совместно с администрациями муниципальных районов области, молодежными общественными организациями проведено </w:t>
            </w:r>
          </w:p>
          <w:p w:rsidR="000C633F" w:rsidRPr="00EC2B0F" w:rsidRDefault="000C633F" w:rsidP="0046153D">
            <w:pPr>
              <w:spacing w:after="0" w:line="240" w:lineRule="auto"/>
              <w:rPr>
                <w:rFonts w:ascii="Times New Roman" w:eastAsia="Times New Roman" w:hAnsi="Times New Roman"/>
                <w:sz w:val="20"/>
                <w:szCs w:val="20"/>
              </w:rPr>
            </w:pPr>
            <w:r w:rsidRPr="001464CE">
              <w:rPr>
                <w:rFonts w:ascii="Times New Roman" w:eastAsia="Times New Roman" w:hAnsi="Times New Roman"/>
                <w:sz w:val="20"/>
                <w:szCs w:val="20"/>
              </w:rPr>
              <w:t xml:space="preserve">9382 мероприятия всероссийского, регионального и муниципального уровней с общим охватом </w:t>
            </w:r>
            <w:r w:rsidRPr="001464CE">
              <w:rPr>
                <w:rFonts w:ascii="Times New Roman" w:eastAsia="Times New Roman" w:hAnsi="Times New Roman"/>
                <w:sz w:val="20"/>
                <w:szCs w:val="20"/>
              </w:rPr>
              <w:br/>
              <w:t>526 тыс. молодых людей.</w:t>
            </w:r>
          </w:p>
        </w:tc>
        <w:tc>
          <w:tcPr>
            <w:tcW w:w="1326" w:type="dxa"/>
            <w:gridSpan w:val="2"/>
            <w:shd w:val="clear" w:color="000000" w:fill="FFFFFF"/>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0C633F" w:rsidRPr="00EC2B0F" w:rsidTr="009C2733">
        <w:trPr>
          <w:trHeight w:val="8190"/>
        </w:trPr>
        <w:tc>
          <w:tcPr>
            <w:tcW w:w="2001"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3.1.1</w:t>
            </w:r>
          </w:p>
        </w:tc>
        <w:tc>
          <w:tcPr>
            <w:tcW w:w="152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3.1.1 Проведение профильных смен, слетов, семинаров для талантливой молодежи области, представителей региональных и муниципальных органов по делам молодежи и других субъектов молодежной политики</w:t>
            </w:r>
          </w:p>
        </w:tc>
        <w:tc>
          <w:tcPr>
            <w:tcW w:w="109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8" w:type="dxa"/>
            <w:gridSpan w:val="3"/>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5"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95" w:type="dxa"/>
            <w:gridSpan w:val="3"/>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Повышение профессиональных образовательных навыков в сфере молодежной политики. Внедрение передового опыта на территории области. </w:t>
            </w:r>
          </w:p>
        </w:tc>
        <w:tc>
          <w:tcPr>
            <w:tcW w:w="1457" w:type="dxa"/>
            <w:vMerge w:val="restart"/>
            <w:shd w:val="clear" w:color="auto" w:fill="auto"/>
            <w:hideMark/>
          </w:tcPr>
          <w:p w:rsidR="000C633F" w:rsidRPr="005249B8" w:rsidRDefault="000C633F" w:rsidP="0046153D">
            <w:pPr>
              <w:spacing w:after="0" w:line="240" w:lineRule="auto"/>
              <w:rPr>
                <w:rFonts w:ascii="Times New Roman" w:eastAsia="Times New Roman" w:hAnsi="Times New Roman"/>
                <w:sz w:val="20"/>
                <w:szCs w:val="20"/>
              </w:rPr>
            </w:pPr>
            <w:r>
              <w:rPr>
                <w:rFonts w:ascii="Times New Roman" w:eastAsia="Times New Roman" w:hAnsi="Times New Roman"/>
                <w:sz w:val="20"/>
                <w:szCs w:val="20"/>
              </w:rPr>
              <w:t>За 2018 год мероприятиям</w:t>
            </w:r>
            <w:r w:rsidRPr="005249B8">
              <w:rPr>
                <w:rFonts w:ascii="Times New Roman" w:eastAsia="Times New Roman" w:hAnsi="Times New Roman"/>
                <w:sz w:val="20"/>
                <w:szCs w:val="20"/>
              </w:rPr>
              <w:t xml:space="preserve">, направленными на вовлечение молодежи в форумы и слеты, было охвачено более 18,5 тыс. человек. Всего на территории области проведено 65 форумов и слетов с охватом более 13,5 тыс. человек. Силами муниципальных районов области проведено 52 форума и слета с общим охватом более 9 тыс. человек. </w:t>
            </w:r>
          </w:p>
          <w:p w:rsidR="000C633F" w:rsidRPr="005249B8" w:rsidRDefault="000C633F" w:rsidP="0046153D">
            <w:pPr>
              <w:spacing w:after="0" w:line="240" w:lineRule="auto"/>
              <w:rPr>
                <w:rFonts w:ascii="Times New Roman" w:eastAsia="Times New Roman" w:hAnsi="Times New Roman"/>
                <w:sz w:val="20"/>
                <w:szCs w:val="20"/>
              </w:rPr>
            </w:pPr>
            <w:r w:rsidRPr="005249B8">
              <w:rPr>
                <w:rFonts w:ascii="Times New Roman" w:eastAsia="Times New Roman" w:hAnsi="Times New Roman"/>
                <w:sz w:val="20"/>
                <w:szCs w:val="20"/>
              </w:rPr>
              <w:t xml:space="preserve">В рамках программ форумов и слетов прошли экскурсии для молодежи  с </w:t>
            </w:r>
            <w:r w:rsidRPr="005249B8">
              <w:rPr>
                <w:rFonts w:ascii="Times New Roman" w:eastAsia="Times New Roman" w:hAnsi="Times New Roman"/>
                <w:sz w:val="20"/>
                <w:szCs w:val="20"/>
              </w:rPr>
              <w:lastRenderedPageBreak/>
              <w:t>посещением объектов культурного наследия, музеев, выставок, организаций культуры и искусства.</w:t>
            </w:r>
          </w:p>
          <w:p w:rsidR="000C633F" w:rsidRPr="005249B8" w:rsidRDefault="000C633F" w:rsidP="0046153D">
            <w:pPr>
              <w:spacing w:after="0" w:line="240" w:lineRule="auto"/>
              <w:rPr>
                <w:rFonts w:ascii="Times New Roman" w:eastAsia="Times New Roman" w:hAnsi="Times New Roman"/>
                <w:sz w:val="20"/>
                <w:szCs w:val="20"/>
              </w:rPr>
            </w:pPr>
            <w:r w:rsidRPr="005249B8">
              <w:rPr>
                <w:rFonts w:ascii="Times New Roman" w:eastAsia="Times New Roman" w:hAnsi="Times New Roman"/>
                <w:sz w:val="20"/>
                <w:szCs w:val="20"/>
              </w:rPr>
              <w:t xml:space="preserve">С 5 по 6  марта в г. Саратове прошел  образовательный семинар для специалистов, реализующих молодежную политику в муниципальных районах (образованиях) области. Программа семинара включала в себя лекции, круглые столы, мастер-классы, по актуальным направлениям молодежной политики: профилактика асоциальных </w:t>
            </w:r>
            <w:r w:rsidRPr="005249B8">
              <w:rPr>
                <w:rFonts w:ascii="Times New Roman" w:eastAsia="Times New Roman" w:hAnsi="Times New Roman"/>
                <w:sz w:val="20"/>
                <w:szCs w:val="20"/>
              </w:rPr>
              <w:lastRenderedPageBreak/>
              <w:t>проявлений; реализация механизмов поддержки молодежных социально-значимых инициатив и проектов; развития добровольческой (волонтерской) активности среди молодежи.</w:t>
            </w:r>
          </w:p>
          <w:p w:rsidR="000C633F" w:rsidRPr="005249B8" w:rsidRDefault="000C633F" w:rsidP="0046153D">
            <w:pPr>
              <w:spacing w:after="0" w:line="240" w:lineRule="auto"/>
              <w:rPr>
                <w:rFonts w:ascii="Times New Roman" w:eastAsia="Times New Roman" w:hAnsi="Times New Roman"/>
                <w:sz w:val="20"/>
                <w:szCs w:val="20"/>
              </w:rPr>
            </w:pPr>
            <w:r w:rsidRPr="005249B8">
              <w:rPr>
                <w:rFonts w:ascii="Times New Roman" w:eastAsia="Times New Roman" w:hAnsi="Times New Roman"/>
                <w:sz w:val="20"/>
                <w:szCs w:val="20"/>
              </w:rPr>
              <w:t>Охват -  более 50 человек.</w:t>
            </w:r>
          </w:p>
          <w:p w:rsidR="000C633F" w:rsidRPr="00EC2B0F" w:rsidRDefault="000C633F" w:rsidP="0046153D">
            <w:pPr>
              <w:spacing w:after="0" w:line="240" w:lineRule="auto"/>
              <w:rPr>
                <w:rFonts w:ascii="Times New Roman" w:eastAsia="Times New Roman" w:hAnsi="Times New Roman"/>
                <w:sz w:val="20"/>
                <w:szCs w:val="20"/>
              </w:rPr>
            </w:pPr>
            <w:r w:rsidRPr="005249B8">
              <w:rPr>
                <w:rFonts w:ascii="Times New Roman" w:eastAsia="Times New Roman" w:hAnsi="Times New Roman"/>
                <w:sz w:val="20"/>
                <w:szCs w:val="20"/>
              </w:rPr>
              <w:t xml:space="preserve">В рамках реализации Года добровольца (волонтера) в России в Саратовской области с 23 по 25 апреля на территории региона прошел семинар-совещание для руководителей органов исполнительной власти ПФО и ЮФО, </w:t>
            </w:r>
            <w:r w:rsidRPr="005249B8">
              <w:rPr>
                <w:rFonts w:ascii="Times New Roman" w:eastAsia="Times New Roman" w:hAnsi="Times New Roman"/>
                <w:sz w:val="20"/>
                <w:szCs w:val="20"/>
              </w:rPr>
              <w:lastRenderedPageBreak/>
              <w:t>ответственных за реализацию государственной молодежной политики. В мероприятии приняли участие 22 человека.</w:t>
            </w:r>
          </w:p>
        </w:tc>
        <w:tc>
          <w:tcPr>
            <w:tcW w:w="1326" w:type="dxa"/>
            <w:gridSpan w:val="2"/>
            <w:vMerge w:val="restart"/>
            <w:shd w:val="clear" w:color="000000" w:fill="FFFFFF"/>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C633F" w:rsidRPr="00EC2B0F" w:rsidTr="009C2733">
        <w:trPr>
          <w:trHeight w:val="230"/>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205"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9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5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629"/>
        </w:trPr>
        <w:tc>
          <w:tcPr>
            <w:tcW w:w="2001"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3.1.2</w:t>
            </w:r>
          </w:p>
        </w:tc>
        <w:tc>
          <w:tcPr>
            <w:tcW w:w="152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3.1.2 Обеспечение участия представителей области в международных, всероссийских и межрегиональных мероприятиях в сфере молодежной политики </w:t>
            </w:r>
          </w:p>
        </w:tc>
        <w:tc>
          <w:tcPr>
            <w:tcW w:w="109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8" w:type="dxa"/>
            <w:gridSpan w:val="3"/>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5"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95" w:type="dxa"/>
            <w:gridSpan w:val="3"/>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Привлечение федеральных, иных инвестиций для реализации на территории области лучших программ и проектов в сфере молодежной политики. Повышение участия инициативной молодежи в областных, межрегиональных, всероссийских и международных мероприятиях.</w:t>
            </w:r>
          </w:p>
        </w:tc>
        <w:tc>
          <w:tcPr>
            <w:tcW w:w="1457" w:type="dxa"/>
            <w:vMerge w:val="restart"/>
            <w:shd w:val="clear" w:color="auto" w:fill="auto"/>
            <w:hideMark/>
          </w:tcPr>
          <w:p w:rsidR="000C633F" w:rsidRDefault="000C633F" w:rsidP="0046153D">
            <w:pPr>
              <w:spacing w:after="0" w:line="240" w:lineRule="auto"/>
              <w:rPr>
                <w:rFonts w:ascii="Times New Roman" w:eastAsia="Times New Roman" w:hAnsi="Times New Roman"/>
                <w:sz w:val="20"/>
                <w:szCs w:val="20"/>
              </w:rPr>
            </w:pPr>
            <w:r w:rsidRPr="00A82280">
              <w:rPr>
                <w:rFonts w:ascii="Times New Roman" w:eastAsia="Times New Roman" w:hAnsi="Times New Roman"/>
                <w:sz w:val="20"/>
                <w:szCs w:val="20"/>
              </w:rPr>
              <w:t>Непосредственное участие в 71 международном, федеральном, окружном и межрегиональном форумах приняли 895 представителей региона. Наиболее крупные из них:</w:t>
            </w:r>
          </w:p>
          <w:p w:rsidR="000C633F" w:rsidRPr="001C2519" w:rsidRDefault="000C633F" w:rsidP="0046153D">
            <w:pPr>
              <w:spacing w:after="0" w:line="240" w:lineRule="auto"/>
              <w:rPr>
                <w:rFonts w:ascii="Times New Roman" w:eastAsia="Times New Roman" w:hAnsi="Times New Roman"/>
                <w:color w:val="000000"/>
                <w:sz w:val="20"/>
                <w:szCs w:val="20"/>
              </w:rPr>
            </w:pPr>
            <w:r w:rsidRPr="001C2519">
              <w:rPr>
                <w:rFonts w:ascii="Times New Roman" w:eastAsia="Times New Roman" w:hAnsi="Times New Roman"/>
                <w:color w:val="000000"/>
                <w:sz w:val="20"/>
                <w:szCs w:val="20"/>
              </w:rPr>
              <w:t>14-15 марта 2018 года в Москве прошел Форум «Россия - страна возможностей</w:t>
            </w:r>
            <w:r>
              <w:rPr>
                <w:rFonts w:ascii="Times New Roman" w:eastAsia="Times New Roman" w:hAnsi="Times New Roman"/>
                <w:color w:val="000000"/>
                <w:sz w:val="20"/>
                <w:szCs w:val="20"/>
              </w:rPr>
              <w:t>»</w:t>
            </w:r>
            <w:r w:rsidRPr="001C2519">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с </w:t>
            </w:r>
            <w:r w:rsidRPr="001C2519">
              <w:rPr>
                <w:rFonts w:ascii="Times New Roman" w:eastAsia="Times New Roman" w:hAnsi="Times New Roman"/>
                <w:color w:val="000000"/>
                <w:sz w:val="20"/>
                <w:szCs w:val="20"/>
              </w:rPr>
              <w:t>участие</w:t>
            </w:r>
            <w:r>
              <w:rPr>
                <w:rFonts w:ascii="Times New Roman" w:eastAsia="Times New Roman" w:hAnsi="Times New Roman"/>
                <w:color w:val="000000"/>
                <w:sz w:val="20"/>
                <w:szCs w:val="20"/>
              </w:rPr>
              <w:t>м</w:t>
            </w:r>
            <w:r w:rsidRPr="001C2519">
              <w:rPr>
                <w:rFonts w:ascii="Times New Roman" w:eastAsia="Times New Roman" w:hAnsi="Times New Roman"/>
                <w:color w:val="000000"/>
                <w:sz w:val="20"/>
                <w:szCs w:val="20"/>
              </w:rPr>
              <w:t xml:space="preserve"> 65 человек от региона. В рамках </w:t>
            </w:r>
            <w:r w:rsidRPr="001C2519">
              <w:rPr>
                <w:rFonts w:ascii="Times New Roman" w:eastAsia="Times New Roman" w:hAnsi="Times New Roman"/>
                <w:color w:val="000000"/>
                <w:sz w:val="20"/>
                <w:szCs w:val="20"/>
              </w:rPr>
              <w:lastRenderedPageBreak/>
              <w:t>Форума  прошел финал I Всероссийской студенческой лиги дебатов.</w:t>
            </w:r>
          </w:p>
          <w:p w:rsidR="000C633F" w:rsidRPr="001C2519" w:rsidRDefault="000C633F" w:rsidP="0046153D">
            <w:pPr>
              <w:spacing w:after="0" w:line="240" w:lineRule="auto"/>
              <w:rPr>
                <w:rFonts w:ascii="Times New Roman" w:eastAsia="Times New Roman" w:hAnsi="Times New Roman"/>
                <w:color w:val="000000"/>
                <w:sz w:val="20"/>
                <w:szCs w:val="20"/>
              </w:rPr>
            </w:pPr>
            <w:r w:rsidRPr="001C2519">
              <w:rPr>
                <w:rFonts w:ascii="Times New Roman" w:eastAsia="Times New Roman" w:hAnsi="Times New Roman"/>
                <w:color w:val="000000"/>
                <w:sz w:val="20"/>
                <w:szCs w:val="20"/>
              </w:rPr>
              <w:t xml:space="preserve">С 27 июня по 12 августа молодежь области приняла участие в работе молодежного образовательного форума «Территория смыслов на Клязьме» </w:t>
            </w:r>
          </w:p>
          <w:p w:rsidR="000C633F" w:rsidRPr="001C2519" w:rsidRDefault="000C633F" w:rsidP="0046153D">
            <w:pPr>
              <w:spacing w:after="0" w:line="240" w:lineRule="auto"/>
              <w:rPr>
                <w:rFonts w:ascii="Times New Roman" w:eastAsia="Times New Roman" w:hAnsi="Times New Roman"/>
                <w:color w:val="000000"/>
                <w:sz w:val="20"/>
                <w:szCs w:val="20"/>
              </w:rPr>
            </w:pPr>
            <w:r w:rsidRPr="001C2519">
              <w:rPr>
                <w:rFonts w:ascii="Times New Roman" w:eastAsia="Times New Roman" w:hAnsi="Times New Roman"/>
                <w:color w:val="000000"/>
                <w:sz w:val="20"/>
                <w:szCs w:val="20"/>
              </w:rPr>
              <w:t>г. Владимир (от региона Форум посетило 31 человек ).</w:t>
            </w:r>
          </w:p>
          <w:p w:rsidR="000C633F" w:rsidRPr="001C2519" w:rsidRDefault="000C633F" w:rsidP="0046153D">
            <w:pPr>
              <w:spacing w:after="0" w:line="240" w:lineRule="auto"/>
              <w:rPr>
                <w:rFonts w:ascii="Times New Roman" w:eastAsia="Times New Roman" w:hAnsi="Times New Roman"/>
                <w:color w:val="000000"/>
                <w:sz w:val="20"/>
                <w:szCs w:val="20"/>
              </w:rPr>
            </w:pPr>
            <w:r w:rsidRPr="001C2519">
              <w:rPr>
                <w:rFonts w:ascii="Times New Roman" w:eastAsia="Times New Roman" w:hAnsi="Times New Roman"/>
                <w:color w:val="000000"/>
                <w:sz w:val="20"/>
                <w:szCs w:val="20"/>
              </w:rPr>
              <w:t xml:space="preserve">Во Всероссийском молодёжном образовательном форуме «Таврида» (с 27 июня по 12 августа) на полуострове Крым приняли участие 22 </w:t>
            </w:r>
            <w:r w:rsidRPr="001C2519">
              <w:rPr>
                <w:rFonts w:ascii="Times New Roman" w:eastAsia="Times New Roman" w:hAnsi="Times New Roman"/>
                <w:color w:val="000000"/>
                <w:sz w:val="20"/>
                <w:szCs w:val="20"/>
              </w:rPr>
              <w:lastRenderedPageBreak/>
              <w:t>представителя региона.</w:t>
            </w:r>
          </w:p>
          <w:p w:rsidR="000C633F" w:rsidRDefault="000C633F" w:rsidP="0046153D">
            <w:pPr>
              <w:spacing w:after="0" w:line="240" w:lineRule="auto"/>
              <w:rPr>
                <w:rFonts w:ascii="Times New Roman" w:eastAsia="Times New Roman" w:hAnsi="Times New Roman"/>
                <w:color w:val="000000"/>
                <w:sz w:val="20"/>
                <w:szCs w:val="20"/>
              </w:rPr>
            </w:pPr>
            <w:r w:rsidRPr="001C2519">
              <w:rPr>
                <w:rFonts w:ascii="Times New Roman" w:eastAsia="Times New Roman" w:hAnsi="Times New Roman"/>
                <w:color w:val="000000"/>
                <w:sz w:val="20"/>
                <w:szCs w:val="20"/>
              </w:rPr>
              <w:t>С 4 по 10 сентября  в Международном молодежном форуме «Евразия» в Оренбургской области приняли участие 11 человек от Саратовской области. С 26 июля по 4 августа делегация области приняла участие в Молодежном форуме Приволжского федерального округа «iВолга -2018». Участниками делегации стали 1</w:t>
            </w:r>
            <w:r>
              <w:rPr>
                <w:rFonts w:ascii="Times New Roman" w:eastAsia="Times New Roman" w:hAnsi="Times New Roman"/>
                <w:color w:val="000000"/>
                <w:sz w:val="20"/>
                <w:szCs w:val="20"/>
              </w:rPr>
              <w:t xml:space="preserve">04 человека. </w:t>
            </w:r>
            <w:r>
              <w:rPr>
                <w:rFonts w:ascii="Times New Roman" w:eastAsia="Times New Roman" w:hAnsi="Times New Roman"/>
                <w:color w:val="000000"/>
                <w:sz w:val="20"/>
                <w:szCs w:val="20"/>
              </w:rPr>
              <w:br/>
              <w:t>И др.</w:t>
            </w:r>
          </w:p>
          <w:p w:rsidR="000C633F" w:rsidRPr="00EC2B0F" w:rsidRDefault="000C633F" w:rsidP="0046153D">
            <w:pPr>
              <w:spacing w:after="0" w:line="240" w:lineRule="auto"/>
              <w:rPr>
                <w:rFonts w:ascii="Times New Roman" w:eastAsia="Times New Roman" w:hAnsi="Times New Roman"/>
                <w:color w:val="000000"/>
                <w:sz w:val="20"/>
                <w:szCs w:val="20"/>
              </w:rPr>
            </w:pPr>
            <w:r w:rsidRPr="00A82280">
              <w:rPr>
                <w:rFonts w:ascii="Times New Roman" w:eastAsia="Times New Roman" w:hAnsi="Times New Roman"/>
                <w:color w:val="000000"/>
                <w:sz w:val="20"/>
                <w:szCs w:val="20"/>
              </w:rPr>
              <w:t xml:space="preserve">Со 2 по 5 декабря делегация </w:t>
            </w:r>
            <w:r w:rsidRPr="00A82280">
              <w:rPr>
                <w:rFonts w:ascii="Times New Roman" w:eastAsia="Times New Roman" w:hAnsi="Times New Roman"/>
                <w:color w:val="000000"/>
                <w:sz w:val="20"/>
                <w:szCs w:val="20"/>
              </w:rPr>
              <w:lastRenderedPageBreak/>
              <w:t>Саратовской области в количестве 160 человек приняла участие в Международном форуме добровольцев – итоговом мероприятии Года добровольца (волонтера) в России (г. Москва, 15000 человек).</w:t>
            </w:r>
          </w:p>
        </w:tc>
        <w:tc>
          <w:tcPr>
            <w:tcW w:w="1326" w:type="dxa"/>
            <w:gridSpan w:val="2"/>
            <w:vMerge w:val="restart"/>
            <w:shd w:val="clear" w:color="000000" w:fill="FFFFFF"/>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C633F" w:rsidRPr="00EC2B0F" w:rsidTr="009C2733">
        <w:trPr>
          <w:trHeight w:val="629"/>
        </w:trPr>
        <w:tc>
          <w:tcPr>
            <w:tcW w:w="2001" w:type="dxa"/>
            <w:gridSpan w:val="2"/>
            <w:vMerge/>
            <w:shd w:val="clear" w:color="auto" w:fill="auto"/>
          </w:tcPr>
          <w:p w:rsidR="000C633F" w:rsidRPr="00EC2B0F" w:rsidRDefault="000C633F" w:rsidP="0046153D">
            <w:pPr>
              <w:spacing w:after="0" w:line="240" w:lineRule="auto"/>
              <w:jc w:val="center"/>
              <w:rPr>
                <w:rFonts w:ascii="Times New Roman" w:eastAsia="Times New Roman" w:hAnsi="Times New Roman"/>
                <w:color w:val="000000"/>
                <w:sz w:val="20"/>
                <w:szCs w:val="20"/>
              </w:rPr>
            </w:pPr>
          </w:p>
        </w:tc>
        <w:tc>
          <w:tcPr>
            <w:tcW w:w="1528" w:type="dxa"/>
            <w:vMerge/>
            <w:shd w:val="clear" w:color="auto" w:fill="auto"/>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vMerge/>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205" w:type="dxa"/>
            <w:gridSpan w:val="2"/>
            <w:vMerge/>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044" w:type="dxa"/>
            <w:gridSpan w:val="2"/>
            <w:vMerge/>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894" w:type="dxa"/>
            <w:vMerge/>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495" w:type="dxa"/>
            <w:gridSpan w:val="3"/>
            <w:vMerge/>
            <w:shd w:val="clear" w:color="auto" w:fill="auto"/>
          </w:tcPr>
          <w:p w:rsidR="000C633F" w:rsidRPr="00EC2B0F" w:rsidRDefault="000C633F" w:rsidP="0046153D">
            <w:pPr>
              <w:spacing w:after="0" w:line="240" w:lineRule="auto"/>
              <w:rPr>
                <w:rFonts w:ascii="Times New Roman" w:eastAsia="Times New Roman" w:hAnsi="Times New Roman"/>
                <w:sz w:val="20"/>
                <w:szCs w:val="20"/>
              </w:rPr>
            </w:pPr>
          </w:p>
        </w:tc>
        <w:tc>
          <w:tcPr>
            <w:tcW w:w="1457" w:type="dxa"/>
            <w:vMerge/>
            <w:shd w:val="clear" w:color="auto" w:fill="auto"/>
          </w:tcPr>
          <w:p w:rsidR="000C633F" w:rsidRPr="001C2519" w:rsidRDefault="000C633F" w:rsidP="0046153D">
            <w:pPr>
              <w:spacing w:after="0" w:line="240" w:lineRule="auto"/>
              <w:rPr>
                <w:rFonts w:ascii="Times New Roman" w:eastAsia="Times New Roman" w:hAnsi="Times New Roman"/>
                <w:color w:val="000000"/>
                <w:sz w:val="20"/>
                <w:szCs w:val="20"/>
              </w:rPr>
            </w:pPr>
          </w:p>
        </w:tc>
        <w:tc>
          <w:tcPr>
            <w:tcW w:w="1326" w:type="dxa"/>
            <w:gridSpan w:val="2"/>
            <w:vMerge/>
            <w:shd w:val="clear" w:color="000000" w:fill="FFFFFF"/>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629"/>
        </w:trPr>
        <w:tc>
          <w:tcPr>
            <w:tcW w:w="2001" w:type="dxa"/>
            <w:gridSpan w:val="2"/>
            <w:vMerge/>
            <w:shd w:val="clear" w:color="auto" w:fill="auto"/>
          </w:tcPr>
          <w:p w:rsidR="000C633F" w:rsidRPr="00EC2B0F" w:rsidRDefault="000C633F" w:rsidP="0046153D">
            <w:pPr>
              <w:spacing w:after="0" w:line="240" w:lineRule="auto"/>
              <w:jc w:val="center"/>
              <w:rPr>
                <w:rFonts w:ascii="Times New Roman" w:eastAsia="Times New Roman" w:hAnsi="Times New Roman"/>
                <w:color w:val="000000"/>
                <w:sz w:val="20"/>
                <w:szCs w:val="20"/>
              </w:rPr>
            </w:pPr>
          </w:p>
        </w:tc>
        <w:tc>
          <w:tcPr>
            <w:tcW w:w="1528" w:type="dxa"/>
            <w:vMerge/>
            <w:shd w:val="clear" w:color="auto" w:fill="auto"/>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vMerge/>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205" w:type="dxa"/>
            <w:gridSpan w:val="2"/>
            <w:vMerge/>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044" w:type="dxa"/>
            <w:gridSpan w:val="2"/>
            <w:vMerge/>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894" w:type="dxa"/>
            <w:vMerge/>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495" w:type="dxa"/>
            <w:gridSpan w:val="3"/>
            <w:vMerge/>
            <w:shd w:val="clear" w:color="auto" w:fill="auto"/>
          </w:tcPr>
          <w:p w:rsidR="000C633F" w:rsidRPr="00EC2B0F" w:rsidRDefault="000C633F" w:rsidP="0046153D">
            <w:pPr>
              <w:spacing w:after="0" w:line="240" w:lineRule="auto"/>
              <w:rPr>
                <w:rFonts w:ascii="Times New Roman" w:eastAsia="Times New Roman" w:hAnsi="Times New Roman"/>
                <w:sz w:val="20"/>
                <w:szCs w:val="20"/>
              </w:rPr>
            </w:pPr>
          </w:p>
        </w:tc>
        <w:tc>
          <w:tcPr>
            <w:tcW w:w="1457" w:type="dxa"/>
            <w:vMerge/>
            <w:shd w:val="clear" w:color="auto" w:fill="auto"/>
          </w:tcPr>
          <w:p w:rsidR="000C633F" w:rsidRPr="001C2519" w:rsidRDefault="000C633F" w:rsidP="0046153D">
            <w:pPr>
              <w:spacing w:after="0" w:line="240" w:lineRule="auto"/>
              <w:rPr>
                <w:rFonts w:ascii="Times New Roman" w:eastAsia="Times New Roman" w:hAnsi="Times New Roman"/>
                <w:color w:val="000000"/>
                <w:sz w:val="20"/>
                <w:szCs w:val="20"/>
              </w:rPr>
            </w:pPr>
          </w:p>
        </w:tc>
        <w:tc>
          <w:tcPr>
            <w:tcW w:w="1326" w:type="dxa"/>
            <w:gridSpan w:val="2"/>
            <w:vMerge/>
            <w:shd w:val="clear" w:color="000000" w:fill="FFFFFF"/>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p>
        </w:tc>
        <w:tc>
          <w:tcPr>
            <w:tcW w:w="1528" w:type="dxa"/>
            <w:vMerge/>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205" w:type="dxa"/>
            <w:gridSpan w:val="2"/>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044" w:type="dxa"/>
            <w:gridSpan w:val="2"/>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894" w:type="dxa"/>
            <w:vMerge/>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495" w:type="dxa"/>
            <w:gridSpan w:val="3"/>
            <w:vMerge/>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p>
        </w:tc>
        <w:tc>
          <w:tcPr>
            <w:tcW w:w="1457" w:type="dxa"/>
            <w:vMerge/>
            <w:shd w:val="clear" w:color="auto" w:fill="auto"/>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326" w:type="dxa"/>
            <w:gridSpan w:val="2"/>
            <w:vMerge/>
            <w:shd w:val="clear" w:color="000000" w:fill="FFFFFF"/>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205"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9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5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205"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9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5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205"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9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5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2160"/>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205"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9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5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46"/>
        </w:trPr>
        <w:tc>
          <w:tcPr>
            <w:tcW w:w="2001" w:type="dxa"/>
            <w:gridSpan w:val="2"/>
            <w:shd w:val="clear" w:color="auto" w:fill="auto"/>
          </w:tcPr>
          <w:p w:rsidR="000C633F" w:rsidRPr="00EC2B0F" w:rsidRDefault="000C633F" w:rsidP="0046153D">
            <w:pPr>
              <w:spacing w:after="0" w:line="240" w:lineRule="auto"/>
              <w:jc w:val="center"/>
              <w:rPr>
                <w:rFonts w:ascii="Times New Roman" w:eastAsia="Times New Roman" w:hAnsi="Times New Roman"/>
                <w:color w:val="000000"/>
                <w:sz w:val="20"/>
                <w:szCs w:val="20"/>
              </w:rPr>
            </w:pPr>
          </w:p>
        </w:tc>
        <w:tc>
          <w:tcPr>
            <w:tcW w:w="1528" w:type="dxa"/>
            <w:shd w:val="clear" w:color="auto" w:fill="auto"/>
          </w:tcPr>
          <w:p w:rsidR="000C633F" w:rsidRPr="00EC2B0F" w:rsidRDefault="000C633F" w:rsidP="0046153D">
            <w:pPr>
              <w:spacing w:after="0" w:line="240" w:lineRule="auto"/>
              <w:rPr>
                <w:rFonts w:ascii="Times New Roman" w:eastAsia="Times New Roman" w:hAnsi="Times New Roman"/>
                <w:sz w:val="20"/>
                <w:szCs w:val="20"/>
              </w:rPr>
            </w:pPr>
            <w:r w:rsidRPr="007B7034">
              <w:rPr>
                <w:rFonts w:ascii="Times New Roman" w:eastAsia="Times New Roman" w:hAnsi="Times New Roman"/>
                <w:sz w:val="20"/>
                <w:szCs w:val="20"/>
              </w:rPr>
              <w:t>контрольное событие 3.1.3 Организация и проведение торжественного мероприятия, посвященного открытию Года добровольца (волонтера) России по Саратовской области</w:t>
            </w:r>
          </w:p>
        </w:tc>
        <w:tc>
          <w:tcPr>
            <w:tcW w:w="1098" w:type="dxa"/>
            <w:shd w:val="clear" w:color="auto" w:fill="auto"/>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205" w:type="dxa"/>
            <w:gridSpan w:val="2"/>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044" w:type="dxa"/>
            <w:gridSpan w:val="2"/>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894" w:type="dxa"/>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495" w:type="dxa"/>
            <w:gridSpan w:val="3"/>
            <w:shd w:val="clear" w:color="auto" w:fill="auto"/>
          </w:tcPr>
          <w:p w:rsidR="000C633F" w:rsidRPr="00EC2B0F" w:rsidRDefault="000C633F" w:rsidP="0046153D">
            <w:pPr>
              <w:spacing w:after="0" w:line="240" w:lineRule="auto"/>
              <w:rPr>
                <w:rFonts w:ascii="Times New Roman" w:eastAsia="Times New Roman" w:hAnsi="Times New Roman"/>
                <w:sz w:val="20"/>
                <w:szCs w:val="20"/>
              </w:rPr>
            </w:pPr>
          </w:p>
        </w:tc>
        <w:tc>
          <w:tcPr>
            <w:tcW w:w="1457" w:type="dxa"/>
            <w:shd w:val="clear" w:color="auto" w:fill="auto"/>
          </w:tcPr>
          <w:p w:rsidR="000C633F" w:rsidRDefault="000C633F" w:rsidP="0046153D">
            <w:pPr>
              <w:spacing w:after="0" w:line="240" w:lineRule="auto"/>
              <w:rPr>
                <w:rFonts w:ascii="Times New Roman" w:eastAsia="Times New Roman" w:hAnsi="Times New Roman"/>
                <w:sz w:val="20"/>
                <w:szCs w:val="20"/>
              </w:rPr>
            </w:pPr>
            <w:r w:rsidRPr="005F7355">
              <w:rPr>
                <w:rFonts w:ascii="Times New Roman" w:eastAsia="Times New Roman" w:hAnsi="Times New Roman"/>
                <w:sz w:val="20"/>
                <w:szCs w:val="20"/>
              </w:rPr>
              <w:t xml:space="preserve">6 февраля прошла торжественная церемония открытия Года добровольца (волонтера) в России в Саратовской области (ТЮЗ им </w:t>
            </w:r>
            <w:r>
              <w:rPr>
                <w:rFonts w:ascii="Times New Roman" w:eastAsia="Times New Roman" w:hAnsi="Times New Roman"/>
                <w:sz w:val="20"/>
                <w:szCs w:val="20"/>
              </w:rPr>
              <w:t>Ю.П. Киселева. Охват - более 600 чел.</w:t>
            </w:r>
          </w:p>
          <w:p w:rsidR="000C633F" w:rsidRPr="005F7355" w:rsidRDefault="000C633F" w:rsidP="0046153D">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Также, открытие Года добровольца (волонтера) </w:t>
            </w:r>
            <w:r>
              <w:rPr>
                <w:rFonts w:ascii="Times New Roman" w:eastAsia="Times New Roman" w:hAnsi="Times New Roman"/>
                <w:sz w:val="20"/>
                <w:szCs w:val="20"/>
              </w:rPr>
              <w:lastRenderedPageBreak/>
              <w:t xml:space="preserve">прошло в муниципальных районах (образованиях) области. Одним из ярких стала  </w:t>
            </w:r>
            <w:r w:rsidRPr="00A817FD">
              <w:rPr>
                <w:rFonts w:ascii="Times New Roman" w:eastAsia="Times New Roman" w:hAnsi="Times New Roman"/>
                <w:sz w:val="20"/>
                <w:szCs w:val="20"/>
              </w:rPr>
              <w:t>торжественная церемония открытия Года добровольца в Э</w:t>
            </w:r>
            <w:r>
              <w:rPr>
                <w:rFonts w:ascii="Times New Roman" w:eastAsia="Times New Roman" w:hAnsi="Times New Roman"/>
                <w:sz w:val="20"/>
                <w:szCs w:val="20"/>
              </w:rPr>
              <w:t xml:space="preserve">нгельсском муниципальном районе </w:t>
            </w:r>
            <w:r w:rsidRPr="00A817FD">
              <w:rPr>
                <w:rFonts w:ascii="Times New Roman" w:eastAsia="Times New Roman" w:hAnsi="Times New Roman"/>
                <w:sz w:val="20"/>
                <w:szCs w:val="20"/>
              </w:rPr>
              <w:t xml:space="preserve">14 марта </w:t>
            </w:r>
            <w:r>
              <w:rPr>
                <w:rFonts w:ascii="Times New Roman" w:eastAsia="Times New Roman" w:hAnsi="Times New Roman"/>
                <w:sz w:val="20"/>
                <w:szCs w:val="20"/>
              </w:rPr>
              <w:t xml:space="preserve">на базе </w:t>
            </w:r>
            <w:r w:rsidRPr="00A817FD">
              <w:rPr>
                <w:rFonts w:ascii="Times New Roman" w:eastAsia="Times New Roman" w:hAnsi="Times New Roman"/>
                <w:sz w:val="20"/>
                <w:szCs w:val="20"/>
              </w:rPr>
              <w:t>МБУ ЦНТ «Дружба»  Всего - 400 человек.</w:t>
            </w:r>
          </w:p>
          <w:p w:rsidR="000C633F" w:rsidRDefault="000C633F" w:rsidP="0046153D">
            <w:pPr>
              <w:spacing w:after="0" w:line="240" w:lineRule="auto"/>
              <w:rPr>
                <w:rFonts w:ascii="Times New Roman" w:eastAsia="Times New Roman" w:hAnsi="Times New Roman"/>
                <w:sz w:val="20"/>
                <w:szCs w:val="20"/>
              </w:rPr>
            </w:pPr>
          </w:p>
        </w:tc>
        <w:tc>
          <w:tcPr>
            <w:tcW w:w="1326" w:type="dxa"/>
            <w:gridSpan w:val="2"/>
            <w:shd w:val="clear" w:color="000000" w:fill="FFFFFF"/>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346"/>
        </w:trPr>
        <w:tc>
          <w:tcPr>
            <w:tcW w:w="2001" w:type="dxa"/>
            <w:gridSpan w:val="2"/>
            <w:shd w:val="clear" w:color="auto" w:fill="auto"/>
          </w:tcPr>
          <w:p w:rsidR="000C633F" w:rsidRPr="00EC2B0F" w:rsidRDefault="000C633F" w:rsidP="0046153D">
            <w:pPr>
              <w:spacing w:after="0" w:line="240" w:lineRule="auto"/>
              <w:jc w:val="center"/>
              <w:rPr>
                <w:rFonts w:ascii="Times New Roman" w:eastAsia="Times New Roman" w:hAnsi="Times New Roman"/>
                <w:color w:val="000000"/>
                <w:sz w:val="20"/>
                <w:szCs w:val="20"/>
              </w:rPr>
            </w:pPr>
          </w:p>
        </w:tc>
        <w:tc>
          <w:tcPr>
            <w:tcW w:w="1528" w:type="dxa"/>
            <w:shd w:val="clear" w:color="auto" w:fill="auto"/>
          </w:tcPr>
          <w:p w:rsidR="000C633F" w:rsidRPr="00EC2B0F" w:rsidRDefault="000C633F" w:rsidP="0046153D">
            <w:pPr>
              <w:spacing w:after="0" w:line="240" w:lineRule="auto"/>
              <w:rPr>
                <w:rFonts w:ascii="Times New Roman" w:eastAsia="Times New Roman" w:hAnsi="Times New Roman"/>
                <w:sz w:val="20"/>
                <w:szCs w:val="20"/>
              </w:rPr>
            </w:pPr>
            <w:r w:rsidRPr="00B904F1">
              <w:rPr>
                <w:rFonts w:ascii="Times New Roman" w:eastAsia="Times New Roman" w:hAnsi="Times New Roman"/>
                <w:sz w:val="20"/>
                <w:szCs w:val="20"/>
              </w:rPr>
              <w:t>контрольное событие 3.1.4 Проведение праздничного мероприятия «Территория молодежи»</w:t>
            </w:r>
          </w:p>
        </w:tc>
        <w:tc>
          <w:tcPr>
            <w:tcW w:w="1098" w:type="dxa"/>
            <w:shd w:val="clear" w:color="auto" w:fill="auto"/>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205" w:type="dxa"/>
            <w:gridSpan w:val="2"/>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044" w:type="dxa"/>
            <w:gridSpan w:val="2"/>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894" w:type="dxa"/>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495" w:type="dxa"/>
            <w:gridSpan w:val="3"/>
            <w:shd w:val="clear" w:color="auto" w:fill="auto"/>
          </w:tcPr>
          <w:p w:rsidR="000C633F" w:rsidRPr="00EC2B0F" w:rsidRDefault="000C633F" w:rsidP="0046153D">
            <w:pPr>
              <w:spacing w:after="0" w:line="240" w:lineRule="auto"/>
              <w:rPr>
                <w:rFonts w:ascii="Times New Roman" w:eastAsia="Times New Roman" w:hAnsi="Times New Roman"/>
                <w:sz w:val="20"/>
                <w:szCs w:val="20"/>
              </w:rPr>
            </w:pPr>
          </w:p>
        </w:tc>
        <w:tc>
          <w:tcPr>
            <w:tcW w:w="1457" w:type="dxa"/>
            <w:shd w:val="clear" w:color="auto" w:fill="auto"/>
          </w:tcPr>
          <w:p w:rsidR="000C633F" w:rsidRPr="00A33EFB" w:rsidRDefault="000C633F" w:rsidP="0046153D">
            <w:pPr>
              <w:spacing w:after="0" w:line="240" w:lineRule="auto"/>
              <w:rPr>
                <w:rFonts w:ascii="Times New Roman" w:eastAsia="Times New Roman" w:hAnsi="Times New Roman"/>
                <w:sz w:val="20"/>
                <w:szCs w:val="20"/>
              </w:rPr>
            </w:pPr>
            <w:r w:rsidRPr="00A33EFB">
              <w:rPr>
                <w:rFonts w:ascii="Times New Roman" w:eastAsia="Times New Roman" w:hAnsi="Times New Roman"/>
                <w:sz w:val="20"/>
                <w:szCs w:val="20"/>
              </w:rPr>
              <w:t xml:space="preserve">27 июня на базе этнокультурного комплекса «Питерская мельница» в с. Моршанка Питерского района в рамках областной акции «Территория молодежи» прошло торжественное </w:t>
            </w:r>
            <w:r w:rsidRPr="00A33EFB">
              <w:rPr>
                <w:rFonts w:ascii="Times New Roman" w:eastAsia="Times New Roman" w:hAnsi="Times New Roman"/>
                <w:sz w:val="20"/>
                <w:szCs w:val="20"/>
              </w:rPr>
              <w:lastRenderedPageBreak/>
              <w:t xml:space="preserve">мероприятие, посвященное Дню молодежи России. </w:t>
            </w:r>
          </w:p>
          <w:p w:rsidR="000C633F" w:rsidRDefault="000C633F" w:rsidP="0046153D">
            <w:pPr>
              <w:spacing w:after="0" w:line="240" w:lineRule="auto"/>
              <w:rPr>
                <w:rFonts w:ascii="Times New Roman" w:eastAsia="Times New Roman" w:hAnsi="Times New Roman"/>
                <w:sz w:val="20"/>
                <w:szCs w:val="20"/>
              </w:rPr>
            </w:pPr>
            <w:r w:rsidRPr="00A33EFB">
              <w:rPr>
                <w:rFonts w:ascii="Times New Roman" w:eastAsia="Times New Roman" w:hAnsi="Times New Roman"/>
                <w:sz w:val="20"/>
                <w:szCs w:val="20"/>
              </w:rPr>
              <w:t xml:space="preserve">В рамках мероприятия на территории комплекса прошли соревнования по волейболу, показательные выступления по воркауту, выставка инноваций, турнир по силовому экстриму, интерактивные игры, работа интерактивных площадок, выставка муниципальных районов по реализации государственной молодежной политики в регионе, площадка по Году добровольца (волонтера) в </w:t>
            </w:r>
            <w:r w:rsidRPr="00A33EFB">
              <w:rPr>
                <w:rFonts w:ascii="Times New Roman" w:eastAsia="Times New Roman" w:hAnsi="Times New Roman"/>
                <w:sz w:val="20"/>
                <w:szCs w:val="20"/>
              </w:rPr>
              <w:lastRenderedPageBreak/>
              <w:t>России Саратовской области, игра «Лазертаг», а также концертная программа с участием лучших творческих коллективов района</w:t>
            </w:r>
            <w:r>
              <w:rPr>
                <w:rFonts w:ascii="Times New Roman" w:eastAsia="Times New Roman" w:hAnsi="Times New Roman"/>
                <w:sz w:val="20"/>
                <w:szCs w:val="20"/>
              </w:rPr>
              <w:t>. Охват - более 5 тыс. человек.</w:t>
            </w:r>
          </w:p>
          <w:p w:rsidR="000C633F" w:rsidRDefault="000C633F" w:rsidP="0046153D">
            <w:pPr>
              <w:spacing w:after="0" w:line="240" w:lineRule="auto"/>
              <w:rPr>
                <w:rFonts w:ascii="Times New Roman" w:eastAsia="Times New Roman" w:hAnsi="Times New Roman"/>
                <w:sz w:val="20"/>
                <w:szCs w:val="20"/>
              </w:rPr>
            </w:pPr>
            <w:r w:rsidRPr="00067347">
              <w:rPr>
                <w:rFonts w:ascii="Times New Roman" w:eastAsia="Times New Roman" w:hAnsi="Times New Roman"/>
                <w:sz w:val="20"/>
                <w:szCs w:val="20"/>
              </w:rPr>
              <w:t>1 июля в Саратовском городском парке культуры и отдыха им. А.М.Горького совместно с молодежными организациями и объединениями области было проведено праздничное мероприятие «Территория молодежи»</w:t>
            </w:r>
            <w:r>
              <w:rPr>
                <w:rFonts w:ascii="Times New Roman" w:eastAsia="Times New Roman" w:hAnsi="Times New Roman"/>
                <w:sz w:val="20"/>
                <w:szCs w:val="20"/>
              </w:rPr>
              <w:t>. Охват - более 8 тыс. человек.</w:t>
            </w:r>
          </w:p>
        </w:tc>
        <w:tc>
          <w:tcPr>
            <w:tcW w:w="1326" w:type="dxa"/>
            <w:gridSpan w:val="2"/>
            <w:shd w:val="clear" w:color="000000" w:fill="FFFFFF"/>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346"/>
        </w:trPr>
        <w:tc>
          <w:tcPr>
            <w:tcW w:w="2001" w:type="dxa"/>
            <w:gridSpan w:val="2"/>
            <w:shd w:val="clear" w:color="auto" w:fill="auto"/>
          </w:tcPr>
          <w:p w:rsidR="000C633F" w:rsidRPr="00EC2B0F" w:rsidRDefault="000C633F" w:rsidP="0046153D">
            <w:pPr>
              <w:spacing w:after="0" w:line="240" w:lineRule="auto"/>
              <w:jc w:val="center"/>
              <w:rPr>
                <w:rFonts w:ascii="Times New Roman" w:eastAsia="Times New Roman" w:hAnsi="Times New Roman"/>
                <w:color w:val="000000"/>
                <w:sz w:val="20"/>
                <w:szCs w:val="20"/>
              </w:rPr>
            </w:pPr>
          </w:p>
        </w:tc>
        <w:tc>
          <w:tcPr>
            <w:tcW w:w="1528" w:type="dxa"/>
            <w:shd w:val="clear" w:color="auto" w:fill="auto"/>
          </w:tcPr>
          <w:p w:rsidR="000C633F" w:rsidRPr="00EC2B0F" w:rsidRDefault="000C633F" w:rsidP="0046153D">
            <w:pPr>
              <w:spacing w:after="0" w:line="240" w:lineRule="auto"/>
              <w:rPr>
                <w:rFonts w:ascii="Times New Roman" w:eastAsia="Times New Roman" w:hAnsi="Times New Roman"/>
                <w:sz w:val="20"/>
                <w:szCs w:val="20"/>
              </w:rPr>
            </w:pPr>
            <w:r w:rsidRPr="005578D5">
              <w:rPr>
                <w:rFonts w:ascii="Times New Roman" w:eastAsia="Times New Roman" w:hAnsi="Times New Roman"/>
                <w:sz w:val="20"/>
                <w:szCs w:val="20"/>
              </w:rPr>
              <w:t xml:space="preserve">контрольное событие 3.1.5 </w:t>
            </w:r>
            <w:r w:rsidRPr="005578D5">
              <w:rPr>
                <w:rFonts w:ascii="Times New Roman" w:eastAsia="Times New Roman" w:hAnsi="Times New Roman"/>
                <w:sz w:val="20"/>
                <w:szCs w:val="20"/>
              </w:rPr>
              <w:lastRenderedPageBreak/>
              <w:t>Организация и проведение XIV заседания Российско-Германского совета в области молодежного сотрудничества</w:t>
            </w:r>
          </w:p>
        </w:tc>
        <w:tc>
          <w:tcPr>
            <w:tcW w:w="1098" w:type="dxa"/>
            <w:shd w:val="clear" w:color="auto" w:fill="auto"/>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205" w:type="dxa"/>
            <w:gridSpan w:val="2"/>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044" w:type="dxa"/>
            <w:gridSpan w:val="2"/>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894" w:type="dxa"/>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495" w:type="dxa"/>
            <w:gridSpan w:val="3"/>
            <w:shd w:val="clear" w:color="auto" w:fill="auto"/>
          </w:tcPr>
          <w:p w:rsidR="000C633F" w:rsidRPr="00EC2B0F" w:rsidRDefault="000C633F" w:rsidP="0046153D">
            <w:pPr>
              <w:spacing w:after="0" w:line="240" w:lineRule="auto"/>
              <w:rPr>
                <w:rFonts w:ascii="Times New Roman" w:eastAsia="Times New Roman" w:hAnsi="Times New Roman"/>
                <w:sz w:val="20"/>
                <w:szCs w:val="20"/>
              </w:rPr>
            </w:pPr>
          </w:p>
        </w:tc>
        <w:tc>
          <w:tcPr>
            <w:tcW w:w="1457" w:type="dxa"/>
            <w:shd w:val="clear" w:color="auto" w:fill="auto"/>
          </w:tcPr>
          <w:p w:rsidR="000C633F" w:rsidRDefault="000C633F" w:rsidP="0046153D">
            <w:pPr>
              <w:spacing w:after="0" w:line="240" w:lineRule="auto"/>
              <w:rPr>
                <w:rFonts w:ascii="Times New Roman" w:eastAsia="Times New Roman" w:hAnsi="Times New Roman"/>
                <w:sz w:val="20"/>
                <w:szCs w:val="20"/>
              </w:rPr>
            </w:pPr>
            <w:r w:rsidRPr="004A0910">
              <w:rPr>
                <w:rFonts w:ascii="Times New Roman" w:eastAsia="Times New Roman" w:hAnsi="Times New Roman"/>
                <w:sz w:val="20"/>
                <w:szCs w:val="20"/>
              </w:rPr>
              <w:t xml:space="preserve">В рамках Соглашения </w:t>
            </w:r>
            <w:r w:rsidRPr="004A0910">
              <w:rPr>
                <w:rFonts w:ascii="Times New Roman" w:eastAsia="Times New Roman" w:hAnsi="Times New Roman"/>
                <w:sz w:val="20"/>
                <w:szCs w:val="20"/>
              </w:rPr>
              <w:lastRenderedPageBreak/>
              <w:t xml:space="preserve">между Правительством Российской Федерации и Правительством Федеративной Республики Германия в области молодежного сотрудничества с 20 по 23 ноября 2018 года на территории Саратовской области прошло XIV заседание Российско-Германского Совета. Число участников – 22 человека, из них: 10 человек - члены совета с германской стороны, 12 человек - члены совета с российской стороны. В рамках заседания Совета </w:t>
            </w:r>
            <w:r w:rsidRPr="004A0910">
              <w:rPr>
                <w:rFonts w:ascii="Times New Roman" w:eastAsia="Times New Roman" w:hAnsi="Times New Roman"/>
                <w:sz w:val="20"/>
                <w:szCs w:val="20"/>
              </w:rPr>
              <w:lastRenderedPageBreak/>
              <w:t>состоялось подписание совместного плана мероприятий Российского студенческого спортивного союза и объединения «Немецкая спортивная молодежь» на 2019 год.</w:t>
            </w:r>
          </w:p>
        </w:tc>
        <w:tc>
          <w:tcPr>
            <w:tcW w:w="1326" w:type="dxa"/>
            <w:gridSpan w:val="2"/>
            <w:shd w:val="clear" w:color="000000" w:fill="FFFFFF"/>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346"/>
        </w:trPr>
        <w:tc>
          <w:tcPr>
            <w:tcW w:w="2001"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3.2</w:t>
            </w:r>
          </w:p>
        </w:tc>
        <w:tc>
          <w:tcPr>
            <w:tcW w:w="152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основное мероприятие 3.2 «Поддержка талантливой молодежи»</w:t>
            </w:r>
          </w:p>
        </w:tc>
        <w:tc>
          <w:tcPr>
            <w:tcW w:w="109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8" w:type="dxa"/>
            <w:gridSpan w:val="3"/>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5"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95" w:type="dxa"/>
            <w:gridSpan w:val="3"/>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Формирование кадрового потенциала в социально-экономические сферы области. Поддержка наиболее социально значимых проектов и инициатив молодежи региона. Увеличение числа молодежи, получившей государственную поддержку</w:t>
            </w:r>
          </w:p>
        </w:tc>
        <w:tc>
          <w:tcPr>
            <w:tcW w:w="1457" w:type="dxa"/>
            <w:vMerge w:val="restart"/>
            <w:shd w:val="clear" w:color="auto" w:fill="auto"/>
            <w:hideMark/>
          </w:tcPr>
          <w:p w:rsidR="000C633F" w:rsidRPr="00FF36F3" w:rsidRDefault="000C633F" w:rsidP="0046153D">
            <w:pPr>
              <w:spacing w:after="0" w:line="240" w:lineRule="auto"/>
              <w:rPr>
                <w:rFonts w:ascii="Times New Roman" w:eastAsia="Times New Roman" w:hAnsi="Times New Roman"/>
                <w:sz w:val="20"/>
                <w:szCs w:val="20"/>
              </w:rPr>
            </w:pPr>
            <w:r w:rsidRPr="00FF36F3">
              <w:rPr>
                <w:rFonts w:ascii="Times New Roman" w:eastAsia="Times New Roman" w:hAnsi="Times New Roman"/>
                <w:sz w:val="20"/>
                <w:szCs w:val="20"/>
              </w:rPr>
              <w:t xml:space="preserve">С 29 мая по 2 июня в г. Барнаул прошел VI открытый Всероссийский фестиваль студенческого творчества аграрных вузов Минсельхоза России «Весна на Алтае». В Фестивале приняли участие более 500 человек из аграрных </w:t>
            </w:r>
            <w:r w:rsidRPr="003534A3">
              <w:rPr>
                <w:rFonts w:ascii="Times New Roman" w:eastAsia="Times New Roman" w:hAnsi="Times New Roman"/>
                <w:sz w:val="20"/>
                <w:szCs w:val="20"/>
              </w:rPr>
              <w:t xml:space="preserve">вузов страны. Делегация от Саратовской области  </w:t>
            </w:r>
            <w:r w:rsidRPr="003534A3">
              <w:rPr>
                <w:rFonts w:ascii="Times New Roman" w:eastAsia="Times New Roman" w:hAnsi="Times New Roman"/>
                <w:sz w:val="20"/>
                <w:szCs w:val="20"/>
              </w:rPr>
              <w:lastRenderedPageBreak/>
              <w:t>составила 55 человек. По</w:t>
            </w:r>
            <w:r w:rsidRPr="00FF36F3">
              <w:rPr>
                <w:rFonts w:ascii="Times New Roman" w:eastAsia="Times New Roman" w:hAnsi="Times New Roman"/>
                <w:sz w:val="20"/>
                <w:szCs w:val="20"/>
              </w:rPr>
              <w:t xml:space="preserve"> результатам Фестиваля в общекомандном зачете студенты СГАУ им Н.И. Вавилова заняли 1 место.</w:t>
            </w:r>
          </w:p>
          <w:p w:rsidR="000C633F" w:rsidRPr="00FF36F3" w:rsidRDefault="000C633F" w:rsidP="0046153D">
            <w:pPr>
              <w:spacing w:after="0" w:line="240" w:lineRule="auto"/>
              <w:rPr>
                <w:rFonts w:ascii="Times New Roman" w:eastAsia="Times New Roman" w:hAnsi="Times New Roman"/>
                <w:sz w:val="20"/>
                <w:szCs w:val="20"/>
              </w:rPr>
            </w:pPr>
            <w:r w:rsidRPr="00FF36F3">
              <w:rPr>
                <w:rFonts w:ascii="Times New Roman" w:eastAsia="Times New Roman" w:hAnsi="Times New Roman"/>
                <w:sz w:val="20"/>
                <w:szCs w:val="20"/>
              </w:rPr>
              <w:t>С 29 мая по 1 июня в Саратове при поддержке министерства прошел IV Международный фестиваль молодежных театров «32 мая». Свои лучшие постановки представили десять молодежных театров из Донецка, Санкт-Пете</w:t>
            </w:r>
            <w:r>
              <w:rPr>
                <w:rFonts w:ascii="Times New Roman" w:eastAsia="Times New Roman" w:hAnsi="Times New Roman"/>
                <w:sz w:val="20"/>
                <w:szCs w:val="20"/>
              </w:rPr>
              <w:t>рбурга, Смоленска, Екатеринбурга</w:t>
            </w:r>
            <w:r w:rsidRPr="00FF36F3">
              <w:rPr>
                <w:rFonts w:ascii="Times New Roman" w:eastAsia="Times New Roman" w:hAnsi="Times New Roman"/>
                <w:sz w:val="20"/>
                <w:szCs w:val="20"/>
              </w:rPr>
              <w:t xml:space="preserve">, Белгорода Орла и Саратова. Театральная </w:t>
            </w:r>
            <w:r w:rsidRPr="00FF36F3">
              <w:rPr>
                <w:rFonts w:ascii="Times New Roman" w:eastAsia="Times New Roman" w:hAnsi="Times New Roman"/>
                <w:sz w:val="20"/>
                <w:szCs w:val="20"/>
              </w:rPr>
              <w:lastRenderedPageBreak/>
              <w:t>студия «Помост» г. Саратов стала лауреатом Фестиваля.</w:t>
            </w:r>
          </w:p>
          <w:p w:rsidR="000C633F" w:rsidRDefault="000C633F" w:rsidP="0046153D">
            <w:pPr>
              <w:spacing w:after="0" w:line="240" w:lineRule="auto"/>
              <w:rPr>
                <w:rFonts w:ascii="Times New Roman" w:eastAsia="Times New Roman" w:hAnsi="Times New Roman"/>
                <w:sz w:val="20"/>
                <w:szCs w:val="20"/>
              </w:rPr>
            </w:pPr>
            <w:r w:rsidRPr="003534A3">
              <w:rPr>
                <w:rFonts w:ascii="Times New Roman" w:eastAsia="Times New Roman" w:hAnsi="Times New Roman"/>
                <w:sz w:val="20"/>
                <w:szCs w:val="20"/>
              </w:rPr>
              <w:t>Количество участников - 100 человек. Общий охват - около 3 тыс. человек.</w:t>
            </w:r>
          </w:p>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val="restart"/>
            <w:shd w:val="clear" w:color="000000" w:fill="FFFFFF"/>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205"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9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5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205"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9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5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205"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9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5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960"/>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205"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9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5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1054"/>
        </w:trPr>
        <w:tc>
          <w:tcPr>
            <w:tcW w:w="2001"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3.2.1</w:t>
            </w:r>
          </w:p>
        </w:tc>
        <w:tc>
          <w:tcPr>
            <w:tcW w:w="152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3.2.1 Организация конкурса и вручение областной ежегодной молодёжной </w:t>
            </w:r>
            <w:r>
              <w:rPr>
                <w:rFonts w:ascii="Times New Roman" w:eastAsia="Times New Roman" w:hAnsi="Times New Roman"/>
                <w:sz w:val="20"/>
                <w:szCs w:val="20"/>
              </w:rPr>
              <w:t>п</w:t>
            </w:r>
            <w:r w:rsidRPr="00EC2B0F">
              <w:rPr>
                <w:rFonts w:ascii="Times New Roman" w:eastAsia="Times New Roman" w:hAnsi="Times New Roman"/>
                <w:sz w:val="20"/>
                <w:szCs w:val="20"/>
              </w:rPr>
              <w:t>ремии имени П.А. Столыпина</w:t>
            </w:r>
          </w:p>
        </w:tc>
        <w:tc>
          <w:tcPr>
            <w:tcW w:w="109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8" w:type="dxa"/>
            <w:gridSpan w:val="3"/>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5"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95" w:type="dxa"/>
            <w:gridSpan w:val="3"/>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Увеличение числа молодежи, получившей государственную поддержку</w:t>
            </w:r>
          </w:p>
        </w:tc>
        <w:tc>
          <w:tcPr>
            <w:tcW w:w="1457"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С апреля по июнь прошел конкурс, на который было подано 146 заявок, из которых 89 кандидатур были допущены до рассмотрения конкурсной комиссией. Победителями премии стали 9 человек, которые получили нагрудный знак и денежну</w:t>
            </w:r>
            <w:r>
              <w:rPr>
                <w:rFonts w:ascii="Times New Roman" w:eastAsia="Times New Roman" w:hAnsi="Times New Roman"/>
                <w:sz w:val="20"/>
                <w:szCs w:val="20"/>
              </w:rPr>
              <w:t>ю премию в размере 20 с. руб.</w:t>
            </w:r>
          </w:p>
        </w:tc>
        <w:tc>
          <w:tcPr>
            <w:tcW w:w="1326" w:type="dxa"/>
            <w:gridSpan w:val="2"/>
            <w:vMerge w:val="restart"/>
            <w:shd w:val="clear" w:color="000000" w:fill="FFFFFF"/>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0C633F" w:rsidRPr="00EC2B0F" w:rsidTr="009C2733">
        <w:trPr>
          <w:trHeight w:val="31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205"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9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5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205"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9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5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4391"/>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205"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9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5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230"/>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205"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9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5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1995"/>
        </w:trPr>
        <w:tc>
          <w:tcPr>
            <w:tcW w:w="200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p>
        </w:tc>
        <w:tc>
          <w:tcPr>
            <w:tcW w:w="152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3.2.2 «Организация встречи талантливой молодежи Саратовской области с победителями ежегодной молодежной премии П.А. Столыпина, волонтерами» </w:t>
            </w:r>
          </w:p>
        </w:tc>
        <w:tc>
          <w:tcPr>
            <w:tcW w:w="109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8"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5"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95" w:type="dxa"/>
            <w:gridSpan w:val="3"/>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Мотивация талантливой молодежи к достижению практически значимых результатов в профессиональной деятельности</w:t>
            </w:r>
          </w:p>
        </w:tc>
        <w:tc>
          <w:tcPr>
            <w:tcW w:w="1457" w:type="dxa"/>
            <w:shd w:val="clear" w:color="auto" w:fill="auto"/>
            <w:hideMark/>
          </w:tcPr>
          <w:p w:rsidR="000C633F" w:rsidRPr="00501D74" w:rsidRDefault="000C633F" w:rsidP="0046153D">
            <w:pPr>
              <w:spacing w:after="0" w:line="240" w:lineRule="auto"/>
              <w:rPr>
                <w:rFonts w:ascii="Times New Roman" w:eastAsia="Times New Roman" w:hAnsi="Times New Roman"/>
                <w:sz w:val="20"/>
                <w:szCs w:val="20"/>
              </w:rPr>
            </w:pPr>
            <w:r w:rsidRPr="00501D74">
              <w:rPr>
                <w:rFonts w:ascii="Times New Roman" w:eastAsia="Times New Roman" w:hAnsi="Times New Roman"/>
                <w:sz w:val="20"/>
                <w:szCs w:val="20"/>
              </w:rPr>
              <w:t xml:space="preserve">27 июня в Белом зале Правительства области состоялась церемония награждения лауреатов молодежной премии им. П.А. Столыпина, внесших значительный вклад в развитие области с участием Губернатора области </w:t>
            </w:r>
          </w:p>
          <w:p w:rsidR="000C633F" w:rsidRPr="00EC2B0F" w:rsidRDefault="000C633F" w:rsidP="0046153D">
            <w:pPr>
              <w:spacing w:after="0" w:line="240" w:lineRule="auto"/>
              <w:rPr>
                <w:rFonts w:ascii="Times New Roman" w:eastAsia="Times New Roman" w:hAnsi="Times New Roman"/>
                <w:sz w:val="20"/>
                <w:szCs w:val="20"/>
              </w:rPr>
            </w:pPr>
            <w:r w:rsidRPr="00501D74">
              <w:rPr>
                <w:rFonts w:ascii="Times New Roman" w:eastAsia="Times New Roman" w:hAnsi="Times New Roman"/>
                <w:sz w:val="20"/>
                <w:szCs w:val="20"/>
              </w:rPr>
              <w:t>В.В. Радаева</w:t>
            </w:r>
            <w:r>
              <w:rPr>
                <w:rFonts w:ascii="Times New Roman" w:eastAsia="Times New Roman" w:hAnsi="Times New Roman"/>
                <w:sz w:val="20"/>
                <w:szCs w:val="20"/>
              </w:rPr>
              <w:t xml:space="preserve">. </w:t>
            </w:r>
            <w:r w:rsidRPr="00FB5C07">
              <w:rPr>
                <w:rFonts w:ascii="Times New Roman" w:eastAsia="Times New Roman" w:hAnsi="Times New Roman"/>
                <w:sz w:val="20"/>
                <w:szCs w:val="20"/>
              </w:rPr>
              <w:t>Общий охват - 40 человек.</w:t>
            </w:r>
          </w:p>
        </w:tc>
        <w:tc>
          <w:tcPr>
            <w:tcW w:w="1326" w:type="dxa"/>
            <w:gridSpan w:val="2"/>
            <w:shd w:val="clear" w:color="000000" w:fill="FFFFFF"/>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0C633F" w:rsidRPr="00EC2B0F" w:rsidTr="009C2733">
        <w:trPr>
          <w:trHeight w:val="1770"/>
        </w:trPr>
        <w:tc>
          <w:tcPr>
            <w:tcW w:w="2001" w:type="dxa"/>
            <w:gridSpan w:val="2"/>
            <w:shd w:val="clear" w:color="auto" w:fill="FFFFFF" w:themeFill="background1"/>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3.2.2</w:t>
            </w:r>
          </w:p>
        </w:tc>
        <w:tc>
          <w:tcPr>
            <w:tcW w:w="152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3.2.3 «Организация мероприятий, реализация программ, проектов, направленных на поддержку молодежного предпринимательства»</w:t>
            </w:r>
          </w:p>
        </w:tc>
        <w:tc>
          <w:tcPr>
            <w:tcW w:w="109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8"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2015</w:t>
            </w:r>
          </w:p>
        </w:tc>
        <w:tc>
          <w:tcPr>
            <w:tcW w:w="1205"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2017</w:t>
            </w:r>
          </w:p>
        </w:tc>
        <w:tc>
          <w:tcPr>
            <w:tcW w:w="1044"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2015</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2017</w:t>
            </w:r>
          </w:p>
        </w:tc>
        <w:tc>
          <w:tcPr>
            <w:tcW w:w="1495" w:type="dxa"/>
            <w:gridSpan w:val="3"/>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Количество субъектов малого и среднего предпринимательства, созданных лицами в возрасте до 30 лет - 23, Количество человек в возрасте до 30 лет </w:t>
            </w:r>
            <w:r w:rsidRPr="00EC2B0F">
              <w:rPr>
                <w:rFonts w:ascii="Times New Roman" w:eastAsia="Times New Roman" w:hAnsi="Times New Roman"/>
                <w:sz w:val="20"/>
                <w:szCs w:val="20"/>
              </w:rPr>
              <w:lastRenderedPageBreak/>
              <w:t>(включительно),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 180, Количество человек в возрасте до 30 лет (включительно), вовлеченных в реализацию мероприятий - 900</w:t>
            </w:r>
          </w:p>
        </w:tc>
        <w:tc>
          <w:tcPr>
            <w:tcW w:w="1457" w:type="dxa"/>
            <w:shd w:val="clear" w:color="auto" w:fill="auto"/>
            <w:hideMark/>
          </w:tcPr>
          <w:p w:rsidR="000C633F" w:rsidRPr="00274EDB" w:rsidRDefault="000C633F" w:rsidP="0046153D">
            <w:pPr>
              <w:spacing w:after="0" w:line="240" w:lineRule="auto"/>
              <w:rPr>
                <w:rFonts w:ascii="Times New Roman" w:eastAsia="Times New Roman" w:hAnsi="Times New Roman"/>
                <w:sz w:val="20"/>
                <w:szCs w:val="20"/>
              </w:rPr>
            </w:pPr>
            <w:r w:rsidRPr="00274EDB">
              <w:rPr>
                <w:rFonts w:ascii="Times New Roman" w:eastAsia="Times New Roman" w:hAnsi="Times New Roman"/>
                <w:sz w:val="20"/>
                <w:szCs w:val="20"/>
              </w:rPr>
              <w:lastRenderedPageBreak/>
              <w:t xml:space="preserve">7 февраля Правительством Саратовской области с Министерством экономического развития Российской Федерации было заключено Соглашение о </w:t>
            </w:r>
            <w:r w:rsidRPr="00274EDB">
              <w:rPr>
                <w:rFonts w:ascii="Times New Roman" w:eastAsia="Times New Roman" w:hAnsi="Times New Roman"/>
                <w:sz w:val="20"/>
                <w:szCs w:val="20"/>
              </w:rPr>
              <w:lastRenderedPageBreak/>
              <w:t>предоставлении субсидии на государственную поддержку малого и</w:t>
            </w:r>
          </w:p>
          <w:p w:rsidR="000C633F" w:rsidRPr="00274EDB" w:rsidRDefault="000C633F" w:rsidP="0046153D">
            <w:pPr>
              <w:spacing w:after="0" w:line="240" w:lineRule="auto"/>
              <w:rPr>
                <w:rFonts w:ascii="Times New Roman" w:eastAsia="Times New Roman" w:hAnsi="Times New Roman"/>
                <w:sz w:val="20"/>
                <w:szCs w:val="20"/>
              </w:rPr>
            </w:pPr>
            <w:r w:rsidRPr="00274EDB">
              <w:rPr>
                <w:rFonts w:ascii="Times New Roman" w:eastAsia="Times New Roman" w:hAnsi="Times New Roman"/>
                <w:sz w:val="20"/>
                <w:szCs w:val="20"/>
              </w:rPr>
              <w:t>среднего предпринимательства, включая крестьянские (фермерские) хозяйства, а также на</w:t>
            </w:r>
          </w:p>
          <w:p w:rsidR="000C633F" w:rsidRPr="00274EDB" w:rsidRDefault="000C633F" w:rsidP="0046153D">
            <w:pPr>
              <w:spacing w:after="0" w:line="240" w:lineRule="auto"/>
              <w:rPr>
                <w:rFonts w:ascii="Times New Roman" w:eastAsia="Times New Roman" w:hAnsi="Times New Roman"/>
                <w:sz w:val="20"/>
                <w:szCs w:val="20"/>
              </w:rPr>
            </w:pPr>
            <w:r w:rsidRPr="00274EDB">
              <w:rPr>
                <w:rFonts w:ascii="Times New Roman" w:eastAsia="Times New Roman" w:hAnsi="Times New Roman"/>
                <w:sz w:val="20"/>
                <w:szCs w:val="20"/>
              </w:rPr>
              <w:t>реализацию мероприятий по поддержке молодежного предпринимательства в рамках</w:t>
            </w:r>
          </w:p>
          <w:p w:rsidR="000C633F" w:rsidRPr="00274EDB" w:rsidRDefault="000C633F" w:rsidP="0046153D">
            <w:pPr>
              <w:spacing w:after="0" w:line="240" w:lineRule="auto"/>
              <w:rPr>
                <w:rFonts w:ascii="Times New Roman" w:eastAsia="Times New Roman" w:hAnsi="Times New Roman"/>
                <w:sz w:val="20"/>
                <w:szCs w:val="20"/>
              </w:rPr>
            </w:pPr>
            <w:r w:rsidRPr="00274EDB">
              <w:rPr>
                <w:rFonts w:ascii="Times New Roman" w:eastAsia="Times New Roman" w:hAnsi="Times New Roman"/>
                <w:sz w:val="20"/>
                <w:szCs w:val="20"/>
              </w:rPr>
              <w:t>подпрограммы 2 «Развитие малого и среднего предпринимательства» государственной</w:t>
            </w:r>
          </w:p>
          <w:p w:rsidR="000C633F" w:rsidRPr="00274EDB" w:rsidRDefault="000C633F" w:rsidP="0046153D">
            <w:pPr>
              <w:spacing w:after="0" w:line="240" w:lineRule="auto"/>
              <w:rPr>
                <w:rFonts w:ascii="Times New Roman" w:eastAsia="Times New Roman" w:hAnsi="Times New Roman"/>
                <w:sz w:val="20"/>
                <w:szCs w:val="20"/>
              </w:rPr>
            </w:pPr>
            <w:r w:rsidRPr="00274EDB">
              <w:rPr>
                <w:rFonts w:ascii="Times New Roman" w:eastAsia="Times New Roman" w:hAnsi="Times New Roman"/>
                <w:sz w:val="20"/>
                <w:szCs w:val="20"/>
              </w:rPr>
              <w:t>программы Российской Федерации «Экономическое развитие и инновационная</w:t>
            </w:r>
          </w:p>
          <w:p w:rsidR="000C633F" w:rsidRPr="00274EDB" w:rsidRDefault="000C633F" w:rsidP="0046153D">
            <w:pPr>
              <w:spacing w:after="0" w:line="240" w:lineRule="auto"/>
              <w:rPr>
                <w:rFonts w:ascii="Times New Roman" w:eastAsia="Times New Roman" w:hAnsi="Times New Roman"/>
                <w:sz w:val="20"/>
                <w:szCs w:val="20"/>
              </w:rPr>
            </w:pPr>
            <w:r w:rsidRPr="00274EDB">
              <w:rPr>
                <w:rFonts w:ascii="Times New Roman" w:eastAsia="Times New Roman" w:hAnsi="Times New Roman"/>
                <w:sz w:val="20"/>
                <w:szCs w:val="20"/>
              </w:rPr>
              <w:t xml:space="preserve">экономика» </w:t>
            </w:r>
            <w:r w:rsidRPr="00274EDB">
              <w:rPr>
                <w:rFonts w:ascii="Times New Roman" w:eastAsia="Times New Roman" w:hAnsi="Times New Roman"/>
                <w:sz w:val="20"/>
                <w:szCs w:val="20"/>
              </w:rPr>
              <w:lastRenderedPageBreak/>
              <w:t xml:space="preserve">№ 139-09-2018-059 от 07.02. 2018 г. Реализация мероприятий по поддержке молодежного предпринимательства пройдет по  </w:t>
            </w:r>
          </w:p>
          <w:p w:rsidR="000C633F" w:rsidRPr="00EC2B0F" w:rsidRDefault="000C633F" w:rsidP="0046153D">
            <w:pPr>
              <w:spacing w:after="0" w:line="240" w:lineRule="auto"/>
              <w:rPr>
                <w:rFonts w:ascii="Times New Roman" w:eastAsia="Times New Roman" w:hAnsi="Times New Roman"/>
                <w:sz w:val="20"/>
                <w:szCs w:val="20"/>
              </w:rPr>
            </w:pPr>
            <w:r w:rsidRPr="00274EDB">
              <w:rPr>
                <w:rFonts w:ascii="Times New Roman" w:eastAsia="Times New Roman" w:hAnsi="Times New Roman"/>
                <w:sz w:val="20"/>
                <w:szCs w:val="20"/>
              </w:rPr>
              <w:t>9 направлениям. В настоящее время заключены контракты и началась реализация мероприятий.</w:t>
            </w:r>
          </w:p>
        </w:tc>
        <w:tc>
          <w:tcPr>
            <w:tcW w:w="1326" w:type="dxa"/>
            <w:gridSpan w:val="2"/>
            <w:shd w:val="clear" w:color="000000" w:fill="FFFFFF"/>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C633F" w:rsidRPr="00EC2B0F" w:rsidTr="009C2733">
        <w:trPr>
          <w:trHeight w:val="1770"/>
        </w:trPr>
        <w:tc>
          <w:tcPr>
            <w:tcW w:w="2001" w:type="dxa"/>
            <w:gridSpan w:val="2"/>
            <w:shd w:val="clear" w:color="auto" w:fill="FFFFFF" w:themeFill="background1"/>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3.2.3</w:t>
            </w:r>
          </w:p>
        </w:tc>
        <w:tc>
          <w:tcPr>
            <w:tcW w:w="1528" w:type="dxa"/>
            <w:shd w:val="clear" w:color="auto" w:fill="auto"/>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3.2.3 «Организация мероприятий, реализация программ, проектов, направленных на поддержку молодежного предпринимательства»</w:t>
            </w:r>
          </w:p>
        </w:tc>
        <w:tc>
          <w:tcPr>
            <w:tcW w:w="1098" w:type="dxa"/>
            <w:shd w:val="clear" w:color="auto" w:fill="auto"/>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8" w:type="dxa"/>
            <w:gridSpan w:val="3"/>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5" w:type="dxa"/>
            <w:gridSpan w:val="2"/>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95" w:type="dxa"/>
            <w:gridSpan w:val="3"/>
            <w:shd w:val="clear" w:color="auto" w:fill="auto"/>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Количество субъектов малого и среднего предпринимательства, созданных лицами в возрасте до 30 лет</w:t>
            </w:r>
            <w:r>
              <w:rPr>
                <w:rFonts w:ascii="Times New Roman" w:eastAsia="Times New Roman" w:hAnsi="Times New Roman"/>
                <w:sz w:val="20"/>
                <w:szCs w:val="20"/>
              </w:rPr>
              <w:t xml:space="preserve"> (включительно) </w:t>
            </w:r>
            <w:r w:rsidRPr="00EC2B0F">
              <w:rPr>
                <w:rFonts w:ascii="Times New Roman" w:eastAsia="Times New Roman" w:hAnsi="Times New Roman"/>
                <w:sz w:val="20"/>
                <w:szCs w:val="20"/>
              </w:rPr>
              <w:t>- 23, Количеств</w:t>
            </w:r>
            <w:r>
              <w:rPr>
                <w:rFonts w:ascii="Times New Roman" w:eastAsia="Times New Roman" w:hAnsi="Times New Roman"/>
                <w:sz w:val="20"/>
                <w:szCs w:val="20"/>
              </w:rPr>
              <w:t>о человек в возрасте до 30 лет</w:t>
            </w:r>
            <w:r w:rsidRPr="00EC2B0F">
              <w:rPr>
                <w:rFonts w:ascii="Times New Roman" w:eastAsia="Times New Roman" w:hAnsi="Times New Roman"/>
                <w:sz w:val="20"/>
                <w:szCs w:val="20"/>
              </w:rPr>
              <w:t>, прошедших обучение по образовательн</w:t>
            </w:r>
            <w:r w:rsidRPr="00EC2B0F">
              <w:rPr>
                <w:rFonts w:ascii="Times New Roman" w:eastAsia="Times New Roman" w:hAnsi="Times New Roman"/>
                <w:sz w:val="20"/>
                <w:szCs w:val="20"/>
              </w:rPr>
              <w:lastRenderedPageBreak/>
              <w:t>ым программам, направленным на приобретение навыков ведения бизнеса и создания малых и средних предприятий – 180, Количество человек в возрасте до 30 лет вовлеченных в реализацию мероприятий - 900</w:t>
            </w:r>
          </w:p>
        </w:tc>
        <w:tc>
          <w:tcPr>
            <w:tcW w:w="1457" w:type="dxa"/>
            <w:shd w:val="clear" w:color="auto" w:fill="auto"/>
          </w:tcPr>
          <w:p w:rsidR="000C633F" w:rsidRPr="00EC2B0F" w:rsidRDefault="000C633F" w:rsidP="0046153D">
            <w:pPr>
              <w:spacing w:after="0" w:line="240" w:lineRule="auto"/>
              <w:rPr>
                <w:rFonts w:ascii="Times New Roman" w:eastAsia="Times New Roman" w:hAnsi="Times New Roman"/>
                <w:sz w:val="20"/>
                <w:szCs w:val="20"/>
              </w:rPr>
            </w:pPr>
            <w:r w:rsidRPr="006B40E3">
              <w:rPr>
                <w:rFonts w:ascii="Times New Roman" w:eastAsia="Times New Roman" w:hAnsi="Times New Roman"/>
                <w:sz w:val="20"/>
                <w:szCs w:val="20"/>
              </w:rPr>
              <w:lastRenderedPageBreak/>
              <w:t xml:space="preserve">Реализация мероприятий по поддержке молодежного предпринимательства шла по  9 направлениям. В 2018 году участниками мероприятий программы «Ты – предприниматель» стали более 2000 чел. 1173 физических лиц в возрасте </w:t>
            </w:r>
            <w:r w:rsidRPr="006B40E3">
              <w:rPr>
                <w:rFonts w:ascii="Times New Roman" w:eastAsia="Times New Roman" w:hAnsi="Times New Roman"/>
                <w:sz w:val="20"/>
                <w:szCs w:val="20"/>
              </w:rPr>
              <w:lastRenderedPageBreak/>
              <w:t>до 30 лет (включительно), вовлеченных в реализацию мероприятий; 450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r w:rsidRPr="006B40E3">
              <w:rPr>
                <w:rFonts w:ascii="Times New Roman" w:eastAsia="Times New Roman" w:hAnsi="Times New Roman"/>
                <w:sz w:val="20"/>
                <w:szCs w:val="20"/>
              </w:rPr>
              <w:br/>
              <w:t xml:space="preserve">44 субъекта малого предпринимательства, созданных физическими лицами в возрасте до 30 лет (включительно), вовлеченными в реализацию </w:t>
            </w:r>
            <w:r w:rsidRPr="006B40E3">
              <w:rPr>
                <w:rFonts w:ascii="Times New Roman" w:eastAsia="Times New Roman" w:hAnsi="Times New Roman"/>
                <w:sz w:val="20"/>
                <w:szCs w:val="20"/>
              </w:rPr>
              <w:lastRenderedPageBreak/>
              <w:t>мероприятий.</w:t>
            </w:r>
          </w:p>
        </w:tc>
        <w:tc>
          <w:tcPr>
            <w:tcW w:w="1326" w:type="dxa"/>
            <w:gridSpan w:val="2"/>
            <w:shd w:val="clear" w:color="000000" w:fill="FFFFFF"/>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315"/>
        </w:trPr>
        <w:tc>
          <w:tcPr>
            <w:tcW w:w="2001"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3.3</w:t>
            </w:r>
          </w:p>
        </w:tc>
        <w:tc>
          <w:tcPr>
            <w:tcW w:w="152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основное мероприятие 3.3 «Информационное обеспечение системы работы с молодежью области»</w:t>
            </w:r>
          </w:p>
        </w:tc>
        <w:tc>
          <w:tcPr>
            <w:tcW w:w="109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8" w:type="dxa"/>
            <w:gridSpan w:val="3"/>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5"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95" w:type="dxa"/>
            <w:gridSpan w:val="3"/>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Разработка и размещение социальной рекламы и других информационных материалов, информирующих молодых людей о реализации молодежной политики. Повышение социальной активности молодежи. Создание региональных и муниципальных средств массовой информации</w:t>
            </w:r>
          </w:p>
        </w:tc>
        <w:tc>
          <w:tcPr>
            <w:tcW w:w="1457"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DE77EE">
              <w:rPr>
                <w:rFonts w:ascii="Times New Roman" w:eastAsia="Times New Roman" w:hAnsi="Times New Roman"/>
                <w:sz w:val="20"/>
                <w:szCs w:val="20"/>
              </w:rPr>
              <w:t>В рамках мероприятий мин</w:t>
            </w:r>
            <w:r>
              <w:rPr>
                <w:rFonts w:ascii="Times New Roman" w:eastAsia="Times New Roman" w:hAnsi="Times New Roman"/>
                <w:sz w:val="20"/>
                <w:szCs w:val="20"/>
              </w:rPr>
              <w:t>истерства распространено более 8</w:t>
            </w:r>
            <w:r w:rsidRPr="00DE77EE">
              <w:rPr>
                <w:rFonts w:ascii="Times New Roman" w:eastAsia="Times New Roman" w:hAnsi="Times New Roman"/>
                <w:sz w:val="20"/>
                <w:szCs w:val="20"/>
              </w:rPr>
              <w:t>00 буклетов, 100 афиш, а также изготовлены информационные фото и видеоматериалы по молодежной политике.</w:t>
            </w:r>
          </w:p>
        </w:tc>
        <w:tc>
          <w:tcPr>
            <w:tcW w:w="1326" w:type="dxa"/>
            <w:gridSpan w:val="2"/>
            <w:vMerge w:val="restart"/>
            <w:shd w:val="clear" w:color="000000" w:fill="FFFFFF"/>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0C633F" w:rsidRPr="00EC2B0F" w:rsidTr="009C2733">
        <w:trPr>
          <w:trHeight w:val="31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205"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9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5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205"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9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5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205"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9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5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139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205"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9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5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3.3.1</w:t>
            </w:r>
          </w:p>
        </w:tc>
        <w:tc>
          <w:tcPr>
            <w:tcW w:w="152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3.3.1 Организация изготовления социальной </w:t>
            </w:r>
            <w:r w:rsidRPr="00EC2B0F">
              <w:rPr>
                <w:rFonts w:ascii="Times New Roman" w:eastAsia="Times New Roman" w:hAnsi="Times New Roman"/>
                <w:sz w:val="20"/>
                <w:szCs w:val="20"/>
              </w:rPr>
              <w:lastRenderedPageBreak/>
              <w:t xml:space="preserve">рекламы и информационных материалов по молодежной политике </w:t>
            </w:r>
          </w:p>
        </w:tc>
        <w:tc>
          <w:tcPr>
            <w:tcW w:w="109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 xml:space="preserve">министерство молодежной политики </w:t>
            </w:r>
            <w:r w:rsidRPr="00EC2B0F">
              <w:rPr>
                <w:rFonts w:ascii="Times New Roman" w:eastAsia="Times New Roman" w:hAnsi="Times New Roman"/>
                <w:sz w:val="20"/>
                <w:szCs w:val="20"/>
              </w:rPr>
              <w:lastRenderedPageBreak/>
              <w:t>и спорта области</w:t>
            </w:r>
          </w:p>
        </w:tc>
        <w:tc>
          <w:tcPr>
            <w:tcW w:w="1798" w:type="dxa"/>
            <w:gridSpan w:val="3"/>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2014</w:t>
            </w:r>
          </w:p>
        </w:tc>
        <w:tc>
          <w:tcPr>
            <w:tcW w:w="1205"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95" w:type="dxa"/>
            <w:gridSpan w:val="3"/>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Организация изготовления социальной рекламы и информацион</w:t>
            </w:r>
            <w:r w:rsidRPr="00EC2B0F">
              <w:rPr>
                <w:rFonts w:ascii="Times New Roman" w:eastAsia="Times New Roman" w:hAnsi="Times New Roman"/>
                <w:sz w:val="20"/>
                <w:szCs w:val="20"/>
              </w:rPr>
              <w:lastRenderedPageBreak/>
              <w:t xml:space="preserve">ных материалов по молодежной политике </w:t>
            </w:r>
          </w:p>
        </w:tc>
        <w:tc>
          <w:tcPr>
            <w:tcW w:w="1457" w:type="dxa"/>
            <w:vMerge w:val="restart"/>
            <w:shd w:val="clear" w:color="auto" w:fill="auto"/>
            <w:hideMark/>
          </w:tcPr>
          <w:p w:rsidR="000C633F" w:rsidRPr="00116A67" w:rsidRDefault="000C633F" w:rsidP="0046153D">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В</w:t>
            </w:r>
            <w:r w:rsidRPr="00116A67">
              <w:rPr>
                <w:rFonts w:ascii="Times New Roman" w:eastAsia="Times New Roman" w:hAnsi="Times New Roman"/>
                <w:sz w:val="20"/>
                <w:szCs w:val="20"/>
              </w:rPr>
              <w:t xml:space="preserve"> рамках реализации этапов рекламной кампании </w:t>
            </w:r>
            <w:r w:rsidRPr="00116A67">
              <w:rPr>
                <w:rFonts w:ascii="Times New Roman" w:eastAsia="Times New Roman" w:hAnsi="Times New Roman"/>
                <w:sz w:val="20"/>
                <w:szCs w:val="20"/>
              </w:rPr>
              <w:lastRenderedPageBreak/>
              <w:t xml:space="preserve">Года добровольца (волонтера) размещено </w:t>
            </w:r>
          </w:p>
          <w:p w:rsidR="000C633F" w:rsidRPr="00EC2B0F" w:rsidRDefault="000C633F" w:rsidP="0046153D">
            <w:pPr>
              <w:spacing w:after="0" w:line="240" w:lineRule="auto"/>
              <w:rPr>
                <w:rFonts w:ascii="Times New Roman" w:eastAsia="Times New Roman" w:hAnsi="Times New Roman"/>
                <w:sz w:val="20"/>
                <w:szCs w:val="20"/>
              </w:rPr>
            </w:pPr>
            <w:r w:rsidRPr="00116A67">
              <w:rPr>
                <w:rFonts w:ascii="Times New Roman" w:eastAsia="Times New Roman" w:hAnsi="Times New Roman"/>
                <w:sz w:val="20"/>
                <w:szCs w:val="20"/>
              </w:rPr>
              <w:t xml:space="preserve">15 баннеров и 10 плакатов сити-формата. </w:t>
            </w:r>
            <w:r w:rsidRPr="00652792">
              <w:rPr>
                <w:rFonts w:ascii="Times New Roman" w:eastAsia="Times New Roman" w:hAnsi="Times New Roman"/>
                <w:sz w:val="20"/>
                <w:szCs w:val="20"/>
              </w:rPr>
              <w:t xml:space="preserve">В печатных СМИ </w:t>
            </w:r>
            <w:r>
              <w:rPr>
                <w:rFonts w:ascii="Times New Roman" w:eastAsia="Times New Roman" w:hAnsi="Times New Roman"/>
                <w:sz w:val="20"/>
                <w:szCs w:val="20"/>
              </w:rPr>
              <w:t xml:space="preserve">региона </w:t>
            </w:r>
            <w:r w:rsidRPr="00652792">
              <w:rPr>
                <w:rFonts w:ascii="Times New Roman" w:eastAsia="Times New Roman" w:hAnsi="Times New Roman"/>
                <w:sz w:val="20"/>
                <w:szCs w:val="20"/>
              </w:rPr>
              <w:t>вышло 174 публикации, на сайтах региональных информ</w:t>
            </w:r>
            <w:r>
              <w:rPr>
                <w:rFonts w:ascii="Times New Roman" w:eastAsia="Times New Roman" w:hAnsi="Times New Roman"/>
                <w:sz w:val="20"/>
                <w:szCs w:val="20"/>
              </w:rPr>
              <w:t>ационных агентств размещено 1214 новостей, а также 91 телевизионный</w:t>
            </w:r>
            <w:r w:rsidRPr="00652792">
              <w:rPr>
                <w:rFonts w:ascii="Times New Roman" w:eastAsia="Times New Roman" w:hAnsi="Times New Roman"/>
                <w:sz w:val="20"/>
                <w:szCs w:val="20"/>
              </w:rPr>
              <w:t xml:space="preserve"> сюжет.</w:t>
            </w:r>
          </w:p>
        </w:tc>
        <w:tc>
          <w:tcPr>
            <w:tcW w:w="1326" w:type="dxa"/>
            <w:gridSpan w:val="2"/>
            <w:vMerge w:val="restart"/>
            <w:shd w:val="clear" w:color="000000" w:fill="FFFFFF"/>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C633F" w:rsidRPr="00EC2B0F" w:rsidTr="009C2733">
        <w:trPr>
          <w:trHeight w:val="31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205"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9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5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205"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9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5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205"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9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5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230"/>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205"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9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5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5524"/>
        </w:trPr>
        <w:tc>
          <w:tcPr>
            <w:tcW w:w="2001"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3.4</w:t>
            </w:r>
          </w:p>
        </w:tc>
        <w:tc>
          <w:tcPr>
            <w:tcW w:w="152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основное мероприятие 3.4 «Поддержка и развитие творческого потенциала молодежи»</w:t>
            </w:r>
          </w:p>
        </w:tc>
        <w:tc>
          <w:tcPr>
            <w:tcW w:w="109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8" w:type="dxa"/>
            <w:gridSpan w:val="3"/>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5"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95" w:type="dxa"/>
            <w:gridSpan w:val="3"/>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создание условий для формирования творческого потенциала молодежи области. Развитие студенческих творческих коллективов, движения КВН, укрепления разносторонних профессиональных, культурных связей между студентами учебных заведений области. Увеличение числа мероприятий творческой </w:t>
            </w:r>
            <w:r w:rsidRPr="00EC2B0F">
              <w:rPr>
                <w:rFonts w:ascii="Times New Roman" w:eastAsia="Times New Roman" w:hAnsi="Times New Roman"/>
                <w:sz w:val="20"/>
                <w:szCs w:val="20"/>
              </w:rPr>
              <w:lastRenderedPageBreak/>
              <w:t>направленности и задействованных в них молодых людей</w:t>
            </w:r>
          </w:p>
        </w:tc>
        <w:tc>
          <w:tcPr>
            <w:tcW w:w="1457" w:type="dxa"/>
            <w:vMerge w:val="restart"/>
            <w:shd w:val="clear" w:color="auto" w:fill="auto"/>
            <w:hideMark/>
          </w:tcPr>
          <w:p w:rsidR="000C633F" w:rsidRPr="00FF36F3" w:rsidRDefault="000C633F" w:rsidP="0046153D">
            <w:pPr>
              <w:spacing w:after="0" w:line="240" w:lineRule="auto"/>
              <w:rPr>
                <w:rFonts w:ascii="Times New Roman" w:eastAsia="Times New Roman" w:hAnsi="Times New Roman"/>
                <w:sz w:val="20"/>
                <w:szCs w:val="20"/>
              </w:rPr>
            </w:pPr>
            <w:r w:rsidRPr="00501D74">
              <w:rPr>
                <w:rFonts w:ascii="Times New Roman" w:eastAsia="Times New Roman" w:hAnsi="Times New Roman"/>
                <w:sz w:val="20"/>
                <w:szCs w:val="20"/>
              </w:rPr>
              <w:lastRenderedPageBreak/>
              <w:t>30 марта в г. Ярославль прошел финал всероссийского конкурса «Чайка», приуроченного к 55-летию полета в космос первой женщины-космонавта Валентины Терешковой. По итогам соревнований Точилкина Надежда, студентка Саратовского областного колледжа искусств, заняла III место.</w:t>
            </w:r>
          </w:p>
          <w:p w:rsidR="000C633F" w:rsidRPr="00901A6D" w:rsidRDefault="000C633F" w:rsidP="0046153D">
            <w:pPr>
              <w:spacing w:after="0" w:line="240" w:lineRule="auto"/>
              <w:rPr>
                <w:rFonts w:ascii="Times New Roman" w:eastAsia="Times New Roman" w:hAnsi="Times New Roman"/>
                <w:color w:val="000000"/>
                <w:sz w:val="20"/>
                <w:szCs w:val="20"/>
              </w:rPr>
            </w:pPr>
            <w:r w:rsidRPr="00901A6D">
              <w:rPr>
                <w:rFonts w:ascii="Times New Roman" w:eastAsia="Times New Roman" w:hAnsi="Times New Roman"/>
                <w:color w:val="000000"/>
                <w:sz w:val="20"/>
                <w:szCs w:val="20"/>
              </w:rPr>
              <w:t xml:space="preserve">С марта по апрель  </w:t>
            </w:r>
            <w:r w:rsidRPr="00901A6D">
              <w:rPr>
                <w:rFonts w:ascii="Times New Roman" w:eastAsia="Times New Roman" w:hAnsi="Times New Roman"/>
                <w:color w:val="000000"/>
                <w:sz w:val="20"/>
                <w:szCs w:val="20"/>
              </w:rPr>
              <w:lastRenderedPageBreak/>
              <w:t xml:space="preserve">прошел областной этап конкурса «Студенческая весна – 2018» среди профессиональных образовательных организаций и образовательных организаций высшего образования области. </w:t>
            </w:r>
          </w:p>
          <w:p w:rsidR="000C633F" w:rsidRPr="00901A6D" w:rsidRDefault="000C633F" w:rsidP="0046153D">
            <w:pPr>
              <w:spacing w:after="0" w:line="240" w:lineRule="auto"/>
              <w:rPr>
                <w:rFonts w:ascii="Times New Roman" w:eastAsia="Times New Roman" w:hAnsi="Times New Roman"/>
                <w:color w:val="000000"/>
                <w:sz w:val="20"/>
                <w:szCs w:val="20"/>
              </w:rPr>
            </w:pPr>
            <w:r w:rsidRPr="00901A6D">
              <w:rPr>
                <w:rFonts w:ascii="Times New Roman" w:eastAsia="Times New Roman" w:hAnsi="Times New Roman"/>
                <w:color w:val="000000"/>
                <w:sz w:val="20"/>
                <w:szCs w:val="20"/>
              </w:rPr>
              <w:t xml:space="preserve">В апреле прошел областной конкурс интеллекта, спорта, творчества и грации «Мисс и Мистер Студенчество Саратовской области». </w:t>
            </w:r>
          </w:p>
          <w:p w:rsidR="000C633F" w:rsidRPr="00901A6D" w:rsidRDefault="000C633F" w:rsidP="0046153D">
            <w:pPr>
              <w:spacing w:after="0" w:line="240" w:lineRule="auto"/>
              <w:rPr>
                <w:rFonts w:ascii="Times New Roman" w:eastAsia="Times New Roman" w:hAnsi="Times New Roman"/>
                <w:color w:val="000000"/>
                <w:sz w:val="20"/>
                <w:szCs w:val="20"/>
              </w:rPr>
            </w:pPr>
            <w:r w:rsidRPr="00901A6D">
              <w:rPr>
                <w:rFonts w:ascii="Times New Roman" w:eastAsia="Times New Roman" w:hAnsi="Times New Roman"/>
                <w:color w:val="000000"/>
                <w:sz w:val="20"/>
                <w:szCs w:val="20"/>
              </w:rPr>
              <w:t>Состоялись игры Областной Лиги КВН.</w:t>
            </w:r>
          </w:p>
          <w:p w:rsidR="000C633F" w:rsidRPr="00EC2B0F" w:rsidRDefault="000C633F" w:rsidP="0046153D">
            <w:pPr>
              <w:spacing w:after="0" w:line="240" w:lineRule="auto"/>
              <w:rPr>
                <w:rFonts w:ascii="Times New Roman" w:eastAsia="Times New Roman" w:hAnsi="Times New Roman"/>
                <w:color w:val="000000"/>
                <w:sz w:val="20"/>
                <w:szCs w:val="20"/>
              </w:rPr>
            </w:pPr>
          </w:p>
        </w:tc>
        <w:tc>
          <w:tcPr>
            <w:tcW w:w="1326" w:type="dxa"/>
            <w:gridSpan w:val="2"/>
            <w:vMerge w:val="restart"/>
            <w:shd w:val="clear" w:color="000000" w:fill="FFFFFF"/>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C633F" w:rsidRPr="00EC2B0F" w:rsidTr="009C2733">
        <w:trPr>
          <w:trHeight w:val="31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205"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9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5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205"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9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5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205"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9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5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5850"/>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205"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9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5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1054"/>
        </w:trPr>
        <w:tc>
          <w:tcPr>
            <w:tcW w:w="2001"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3.4.1</w:t>
            </w:r>
          </w:p>
        </w:tc>
        <w:tc>
          <w:tcPr>
            <w:tcW w:w="152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3.4.1Организация и </w:t>
            </w:r>
            <w:r w:rsidRPr="00EC2B0F">
              <w:rPr>
                <w:rFonts w:ascii="Times New Roman" w:eastAsia="Times New Roman" w:hAnsi="Times New Roman"/>
                <w:sz w:val="20"/>
                <w:szCs w:val="20"/>
              </w:rPr>
              <w:lastRenderedPageBreak/>
              <w:t>проведение областного фестиваля «Студенческая весна»</w:t>
            </w:r>
          </w:p>
        </w:tc>
        <w:tc>
          <w:tcPr>
            <w:tcW w:w="1098" w:type="dxa"/>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 xml:space="preserve">министерство молодежной </w:t>
            </w:r>
            <w:r w:rsidRPr="00EC2B0F">
              <w:rPr>
                <w:rFonts w:ascii="Times New Roman" w:eastAsia="Times New Roman" w:hAnsi="Times New Roman"/>
                <w:sz w:val="20"/>
                <w:szCs w:val="20"/>
              </w:rPr>
              <w:lastRenderedPageBreak/>
              <w:t>политики и спорта области</w:t>
            </w:r>
          </w:p>
        </w:tc>
        <w:tc>
          <w:tcPr>
            <w:tcW w:w="1798" w:type="dxa"/>
            <w:gridSpan w:val="3"/>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2014</w:t>
            </w:r>
          </w:p>
        </w:tc>
        <w:tc>
          <w:tcPr>
            <w:tcW w:w="1205"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95" w:type="dxa"/>
            <w:gridSpan w:val="3"/>
            <w:vMerge w:val="restart"/>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Организация и проведение областного фестиваля </w:t>
            </w:r>
            <w:r w:rsidRPr="00EC2B0F">
              <w:rPr>
                <w:rFonts w:ascii="Times New Roman" w:eastAsia="Times New Roman" w:hAnsi="Times New Roman"/>
                <w:sz w:val="20"/>
                <w:szCs w:val="20"/>
              </w:rPr>
              <w:lastRenderedPageBreak/>
              <w:t>«Студенческая весна»</w:t>
            </w:r>
          </w:p>
        </w:tc>
        <w:tc>
          <w:tcPr>
            <w:tcW w:w="1457" w:type="dxa"/>
            <w:vMerge w:val="restart"/>
            <w:shd w:val="clear" w:color="auto" w:fill="auto"/>
            <w:hideMark/>
          </w:tcPr>
          <w:p w:rsidR="000C633F" w:rsidRPr="00EC2B0F" w:rsidRDefault="000C633F" w:rsidP="0046153D">
            <w:pPr>
              <w:spacing w:after="0" w:line="240" w:lineRule="auto"/>
              <w:rPr>
                <w:rFonts w:ascii="Times New Roman" w:hAnsi="Times New Roman"/>
                <w:sz w:val="20"/>
                <w:szCs w:val="20"/>
              </w:rPr>
            </w:pPr>
            <w:r w:rsidRPr="00EC2B0F">
              <w:rPr>
                <w:rFonts w:ascii="Times New Roman" w:hAnsi="Times New Roman"/>
                <w:bCs/>
                <w:sz w:val="20"/>
                <w:szCs w:val="20"/>
              </w:rPr>
              <w:lastRenderedPageBreak/>
              <w:t xml:space="preserve">Областной фестиваль Саратовская Студенческая </w:t>
            </w:r>
            <w:r w:rsidRPr="00EC2B0F">
              <w:rPr>
                <w:rFonts w:ascii="Times New Roman" w:hAnsi="Times New Roman"/>
                <w:bCs/>
                <w:sz w:val="20"/>
                <w:szCs w:val="20"/>
              </w:rPr>
              <w:lastRenderedPageBreak/>
              <w:t>Весна</w:t>
            </w:r>
            <w:r w:rsidRPr="00EC2B0F">
              <w:rPr>
                <w:rFonts w:ascii="Times New Roman" w:hAnsi="Times New Roman"/>
                <w:sz w:val="20"/>
                <w:szCs w:val="20"/>
              </w:rPr>
              <w:t xml:space="preserve"> проходил с  27 марта по 13 апреля  в 4 этапа: смотры внутри высших и профессиональных образовательных организаций, внутрижанровые конкурсы, конкурс программ, гала-концерт и награждение победителей. В 2018 году областной фестиваль «Саратовская Студенческая Весна» проходит в 20 раз и является юбилейным. </w:t>
            </w:r>
          </w:p>
          <w:p w:rsidR="000C633F" w:rsidRPr="00EC2B0F" w:rsidRDefault="000C633F" w:rsidP="0046153D">
            <w:pPr>
              <w:spacing w:after="0" w:line="240" w:lineRule="auto"/>
              <w:rPr>
                <w:rFonts w:ascii="Times New Roman" w:hAnsi="Times New Roman"/>
                <w:sz w:val="20"/>
                <w:szCs w:val="20"/>
              </w:rPr>
            </w:pPr>
            <w:r w:rsidRPr="00EC2B0F">
              <w:rPr>
                <w:rFonts w:ascii="Times New Roman" w:hAnsi="Times New Roman"/>
                <w:sz w:val="20"/>
                <w:szCs w:val="20"/>
              </w:rPr>
              <w:t>Всего в Фестивале в 2018 году приняли участие творческие коллективы из 29 профессионал</w:t>
            </w:r>
            <w:r w:rsidRPr="00EC2B0F">
              <w:rPr>
                <w:rFonts w:ascii="Times New Roman" w:hAnsi="Times New Roman"/>
                <w:sz w:val="20"/>
                <w:szCs w:val="20"/>
              </w:rPr>
              <w:lastRenderedPageBreak/>
              <w:t>ьных образовательных организаций и 8 образовательных организаций высшего образования области, из 7 муниципальных районов области. В Балаковском, Энгельсском, Вольском и Балашовском районах области прошли конкурсные муниципальные программы Фестиваля.</w:t>
            </w:r>
          </w:p>
          <w:p w:rsidR="000C633F" w:rsidRPr="00EC2B0F" w:rsidRDefault="000C633F" w:rsidP="0046153D">
            <w:pPr>
              <w:spacing w:after="0" w:line="240" w:lineRule="auto"/>
              <w:rPr>
                <w:rFonts w:ascii="Times New Roman" w:hAnsi="Times New Roman"/>
                <w:sz w:val="20"/>
                <w:szCs w:val="20"/>
              </w:rPr>
            </w:pPr>
            <w:r w:rsidRPr="00EC2B0F">
              <w:rPr>
                <w:rFonts w:ascii="Times New Roman" w:hAnsi="Times New Roman"/>
                <w:sz w:val="20"/>
                <w:szCs w:val="20"/>
              </w:rPr>
              <w:t xml:space="preserve">По итогам областного фестиваля более 700 творческих коллективов и исполнителей стали победителями в 160 номинациях </w:t>
            </w:r>
          </w:p>
          <w:p w:rsidR="000C633F" w:rsidRPr="00EC2B0F" w:rsidRDefault="000C633F" w:rsidP="0046153D">
            <w:pPr>
              <w:spacing w:after="0" w:line="240" w:lineRule="auto"/>
              <w:rPr>
                <w:rFonts w:ascii="Times New Roman" w:hAnsi="Times New Roman"/>
                <w:sz w:val="20"/>
                <w:szCs w:val="20"/>
              </w:rPr>
            </w:pPr>
            <w:r w:rsidRPr="00EC2B0F">
              <w:rPr>
                <w:rFonts w:ascii="Times New Roman" w:hAnsi="Times New Roman"/>
                <w:sz w:val="20"/>
                <w:szCs w:val="20"/>
              </w:rPr>
              <w:t xml:space="preserve">по 5 основным </w:t>
            </w:r>
            <w:r w:rsidRPr="00EC2B0F">
              <w:rPr>
                <w:rFonts w:ascii="Times New Roman" w:hAnsi="Times New Roman"/>
                <w:sz w:val="20"/>
                <w:szCs w:val="20"/>
              </w:rPr>
              <w:lastRenderedPageBreak/>
              <w:t>направлениям. Около 70 тысяч молодых людей приняли участие в Фестивале.</w:t>
            </w:r>
          </w:p>
          <w:p w:rsidR="000C633F" w:rsidRPr="00EC2B0F" w:rsidRDefault="000C633F" w:rsidP="0046153D">
            <w:pPr>
              <w:spacing w:after="0" w:line="240" w:lineRule="auto"/>
              <w:ind w:right="-1"/>
              <w:rPr>
                <w:rFonts w:ascii="Times New Roman" w:hAnsi="Times New Roman"/>
                <w:b/>
                <w:sz w:val="20"/>
                <w:szCs w:val="20"/>
              </w:rPr>
            </w:pPr>
            <w:r w:rsidRPr="00EC2B0F">
              <w:rPr>
                <w:rFonts w:ascii="Times New Roman" w:hAnsi="Times New Roman"/>
                <w:sz w:val="20"/>
                <w:szCs w:val="20"/>
              </w:rPr>
              <w:t xml:space="preserve">2 апреляна базе </w:t>
            </w:r>
            <w:r>
              <w:rPr>
                <w:rFonts w:ascii="Times New Roman" w:hAnsi="Times New Roman"/>
                <w:sz w:val="20"/>
                <w:szCs w:val="20"/>
              </w:rPr>
              <w:t>С</w:t>
            </w:r>
            <w:r w:rsidRPr="00EC2B0F">
              <w:rPr>
                <w:rFonts w:ascii="Times New Roman" w:hAnsi="Times New Roman"/>
                <w:sz w:val="20"/>
                <w:szCs w:val="20"/>
              </w:rPr>
              <w:t xml:space="preserve">аратовской филармонии имени А. Шнитке прошел </w:t>
            </w:r>
            <w:r w:rsidRPr="00501D74">
              <w:rPr>
                <w:rFonts w:ascii="Times New Roman" w:hAnsi="Times New Roman"/>
                <w:sz w:val="20"/>
                <w:szCs w:val="20"/>
              </w:rPr>
              <w:t>гала-</w:t>
            </w:r>
            <w:r w:rsidRPr="00EC2B0F">
              <w:rPr>
                <w:rFonts w:ascii="Times New Roman" w:hAnsi="Times New Roman"/>
                <w:sz w:val="20"/>
                <w:szCs w:val="20"/>
              </w:rPr>
              <w:t>концерт областного этапа конкурса «Студенческая весна – 2018» среди профессиональных образовательных организаций</w:t>
            </w:r>
            <w:r w:rsidRPr="00EC2B0F">
              <w:rPr>
                <w:rFonts w:ascii="Times New Roman" w:hAnsi="Times New Roman"/>
                <w:i/>
                <w:sz w:val="20"/>
                <w:szCs w:val="20"/>
              </w:rPr>
              <w:t>.</w:t>
            </w:r>
            <w:r w:rsidRPr="00501D74">
              <w:rPr>
                <w:rFonts w:ascii="Times New Roman" w:hAnsi="Times New Roman"/>
                <w:sz w:val="20"/>
                <w:szCs w:val="20"/>
              </w:rPr>
              <w:t xml:space="preserve">Охват -более </w:t>
            </w:r>
            <w:r>
              <w:rPr>
                <w:rFonts w:ascii="Times New Roman" w:hAnsi="Times New Roman"/>
                <w:sz w:val="20"/>
                <w:szCs w:val="20"/>
              </w:rPr>
              <w:t>400</w:t>
            </w:r>
            <w:r w:rsidRPr="00501D74">
              <w:rPr>
                <w:rFonts w:ascii="Times New Roman" w:hAnsi="Times New Roman"/>
                <w:sz w:val="20"/>
                <w:szCs w:val="20"/>
              </w:rPr>
              <w:t xml:space="preserve"> чел.</w:t>
            </w:r>
          </w:p>
          <w:p w:rsidR="000C633F" w:rsidRPr="00EC2B0F" w:rsidRDefault="000C633F" w:rsidP="0046153D">
            <w:pPr>
              <w:spacing w:after="0" w:line="240" w:lineRule="auto"/>
              <w:ind w:right="-1"/>
              <w:rPr>
                <w:rFonts w:ascii="Times New Roman" w:hAnsi="Times New Roman"/>
                <w:b/>
                <w:sz w:val="20"/>
                <w:szCs w:val="20"/>
              </w:rPr>
            </w:pPr>
            <w:r w:rsidRPr="00EC2B0F">
              <w:rPr>
                <w:rFonts w:ascii="Times New Roman" w:eastAsia="Times New Roman" w:hAnsi="Times New Roman"/>
                <w:sz w:val="20"/>
                <w:szCs w:val="20"/>
              </w:rPr>
              <w:t>13 апреля на базе Саратовского академического театра оперы и балета</w:t>
            </w:r>
            <w:r w:rsidRPr="00EC2B0F">
              <w:rPr>
                <w:rFonts w:ascii="Times New Roman" w:hAnsi="Times New Roman"/>
                <w:sz w:val="20"/>
                <w:szCs w:val="20"/>
              </w:rPr>
              <w:t xml:space="preserve"> прошел гала-концерт </w:t>
            </w:r>
            <w:r w:rsidRPr="00EC2B0F">
              <w:rPr>
                <w:rFonts w:ascii="Times New Roman" w:hAnsi="Times New Roman"/>
                <w:sz w:val="20"/>
                <w:szCs w:val="20"/>
              </w:rPr>
              <w:lastRenderedPageBreak/>
              <w:t>областного этапа конкурса «Студенческая весна – 2018» среди образовательных организацийвысшего образования области.</w:t>
            </w:r>
            <w:r>
              <w:rPr>
                <w:rFonts w:ascii="Times New Roman" w:hAnsi="Times New Roman"/>
                <w:sz w:val="20"/>
                <w:szCs w:val="20"/>
              </w:rPr>
              <w:t xml:space="preserve"> Охват - более 600 чел.</w:t>
            </w:r>
          </w:p>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val="restart"/>
            <w:shd w:val="clear" w:color="000000" w:fill="FFFFFF"/>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C633F" w:rsidRPr="00EC2B0F" w:rsidTr="009C2733">
        <w:trPr>
          <w:trHeight w:val="230"/>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205"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9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5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205"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9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5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31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205"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9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5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7065"/>
        </w:trPr>
        <w:tc>
          <w:tcPr>
            <w:tcW w:w="2001"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color w:val="000000"/>
                <w:sz w:val="20"/>
                <w:szCs w:val="20"/>
              </w:rPr>
            </w:pPr>
          </w:p>
        </w:tc>
        <w:tc>
          <w:tcPr>
            <w:tcW w:w="152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98"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798"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205"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044" w:type="dxa"/>
            <w:gridSpan w:val="2"/>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894"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95" w:type="dxa"/>
            <w:gridSpan w:val="3"/>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457" w:type="dxa"/>
            <w:vMerge/>
            <w:shd w:val="clear" w:color="auto" w:fill="auto"/>
            <w:vAlign w:val="center"/>
            <w:hideMark/>
          </w:tcPr>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vMerge/>
            <w:vAlign w:val="center"/>
            <w:hideMark/>
          </w:tcPr>
          <w:p w:rsidR="000C633F" w:rsidRPr="00EC2B0F" w:rsidRDefault="000C633F" w:rsidP="0046153D">
            <w:pPr>
              <w:spacing w:after="0" w:line="240" w:lineRule="auto"/>
              <w:rPr>
                <w:rFonts w:ascii="Times New Roman" w:eastAsia="Times New Roman" w:hAnsi="Times New Roman"/>
                <w:sz w:val="20"/>
                <w:szCs w:val="20"/>
              </w:rPr>
            </w:pPr>
          </w:p>
        </w:tc>
      </w:tr>
      <w:tr w:rsidR="000C633F" w:rsidRPr="00EC2B0F" w:rsidTr="009C2733">
        <w:trPr>
          <w:trHeight w:val="1215"/>
        </w:trPr>
        <w:tc>
          <w:tcPr>
            <w:tcW w:w="200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3.4.2</w:t>
            </w:r>
          </w:p>
        </w:tc>
        <w:tc>
          <w:tcPr>
            <w:tcW w:w="152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3.4.2  Проведение областных турниров КВН, обеспечение участия </w:t>
            </w:r>
            <w:r w:rsidRPr="00EC2B0F">
              <w:rPr>
                <w:rFonts w:ascii="Times New Roman" w:eastAsia="Times New Roman" w:hAnsi="Times New Roman"/>
                <w:sz w:val="20"/>
                <w:szCs w:val="20"/>
              </w:rPr>
              <w:lastRenderedPageBreak/>
              <w:t>представителей области во всероссийских турнирах КВН</w:t>
            </w:r>
          </w:p>
        </w:tc>
        <w:tc>
          <w:tcPr>
            <w:tcW w:w="109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министерство молодежной политики и спорта области</w:t>
            </w:r>
          </w:p>
        </w:tc>
        <w:tc>
          <w:tcPr>
            <w:tcW w:w="1798"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5"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95" w:type="dxa"/>
            <w:gridSpan w:val="3"/>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Проведение областных турниров КВН, обеспечение участия представителе</w:t>
            </w:r>
            <w:r w:rsidRPr="00EC2B0F">
              <w:rPr>
                <w:rFonts w:ascii="Times New Roman" w:eastAsia="Times New Roman" w:hAnsi="Times New Roman"/>
                <w:sz w:val="20"/>
                <w:szCs w:val="20"/>
              </w:rPr>
              <w:lastRenderedPageBreak/>
              <w:t xml:space="preserve">й области во всероссийских турнирах КВН </w:t>
            </w:r>
          </w:p>
        </w:tc>
        <w:tc>
          <w:tcPr>
            <w:tcW w:w="1457"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 xml:space="preserve">С 4 по 17 января в г. Сочи прошел 29 Международный Фестиваль КВН </w:t>
            </w:r>
            <w:r w:rsidRPr="00EC2B0F">
              <w:rPr>
                <w:rFonts w:ascii="Times New Roman" w:eastAsia="Times New Roman" w:hAnsi="Times New Roman"/>
                <w:sz w:val="20"/>
                <w:szCs w:val="20"/>
              </w:rPr>
              <w:lastRenderedPageBreak/>
              <w:t xml:space="preserve">«КиВиН- 2018». Регион представляли участники региональной Лиги КВН «на Волге». По результатам первого тура командам КВН «Тётя» (Энгельс), «Чили Вилли» (Саратовский национальный исследовательский государственный университет имени Н.Г.Чернышевского) и «PRODUCTION» (Саратовский Государственный технический университет имени Ю.А. Гагарина) был присвоен повышенный рейтинг, а команда КВН «Аграрный» </w:t>
            </w:r>
            <w:r w:rsidRPr="00EC2B0F">
              <w:rPr>
                <w:rFonts w:ascii="Times New Roman" w:eastAsia="Times New Roman" w:hAnsi="Times New Roman"/>
                <w:sz w:val="20"/>
                <w:szCs w:val="20"/>
              </w:rPr>
              <w:lastRenderedPageBreak/>
              <w:t>(Саратовский Государственный Аграрный Университет имени Н.И. Вавилова) была удостоена рейтинга.</w:t>
            </w:r>
          </w:p>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По итогам фестиваля</w:t>
            </w:r>
          </w:p>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команда КВН «HD» (Саратов) прошла в телевизионную «Первую Лигу КВН».</w:t>
            </w:r>
          </w:p>
          <w:p w:rsidR="000C633F" w:rsidRPr="00BA5EBD" w:rsidRDefault="000C633F" w:rsidP="0046153D">
            <w:pPr>
              <w:spacing w:after="0" w:line="240" w:lineRule="auto"/>
              <w:rPr>
                <w:rFonts w:ascii="Times New Roman" w:hAnsi="Times New Roman"/>
                <w:sz w:val="20"/>
                <w:szCs w:val="20"/>
              </w:rPr>
            </w:pPr>
            <w:r w:rsidRPr="00BA5EBD">
              <w:rPr>
                <w:rFonts w:ascii="Times New Roman" w:hAnsi="Times New Roman"/>
                <w:sz w:val="20"/>
                <w:szCs w:val="20"/>
              </w:rPr>
              <w:t>4 июня прошла 1/8 игра КВН среди работающей молодежи</w:t>
            </w:r>
            <w:r w:rsidR="00BA5EBD">
              <w:rPr>
                <w:rFonts w:ascii="Times New Roman" w:hAnsi="Times New Roman"/>
                <w:sz w:val="20"/>
                <w:szCs w:val="20"/>
              </w:rPr>
              <w:t xml:space="preserve"> (13 команд).</w:t>
            </w:r>
          </w:p>
          <w:p w:rsidR="000C633F" w:rsidRPr="0027661E" w:rsidRDefault="000C633F" w:rsidP="0046153D">
            <w:pPr>
              <w:spacing w:after="0" w:line="240" w:lineRule="auto"/>
              <w:rPr>
                <w:rFonts w:ascii="Times New Roman" w:eastAsia="Times New Roman" w:hAnsi="Times New Roman"/>
                <w:color w:val="000000"/>
                <w:sz w:val="20"/>
                <w:szCs w:val="20"/>
              </w:rPr>
            </w:pPr>
            <w:r w:rsidRPr="00BA5EBD">
              <w:rPr>
                <w:rFonts w:ascii="Times New Roman" w:eastAsia="Times New Roman" w:hAnsi="Times New Roman"/>
                <w:color w:val="000000"/>
                <w:sz w:val="20"/>
                <w:szCs w:val="20"/>
              </w:rPr>
              <w:t>24 декабря  разыгран Зимний кубок областной лиги КВН между 5 командами.</w:t>
            </w:r>
            <w:r w:rsidRPr="0027661E">
              <w:rPr>
                <w:rFonts w:ascii="Times New Roman" w:eastAsia="Times New Roman" w:hAnsi="Times New Roman"/>
                <w:color w:val="000000"/>
                <w:sz w:val="20"/>
                <w:szCs w:val="20"/>
              </w:rPr>
              <w:t xml:space="preserve"> Главный приз - 40 000 рублей на Юбилейный Международн</w:t>
            </w:r>
            <w:r w:rsidRPr="0027661E">
              <w:rPr>
                <w:rFonts w:ascii="Times New Roman" w:eastAsia="Times New Roman" w:hAnsi="Times New Roman"/>
                <w:color w:val="000000"/>
                <w:sz w:val="20"/>
                <w:szCs w:val="20"/>
              </w:rPr>
              <w:lastRenderedPageBreak/>
              <w:t xml:space="preserve">ый фестиваль КВН в Сочи «КиВиН-2019». </w:t>
            </w:r>
          </w:p>
          <w:p w:rsidR="000C633F" w:rsidRPr="0027661E" w:rsidRDefault="000C633F" w:rsidP="0046153D">
            <w:pPr>
              <w:spacing w:after="0" w:line="240" w:lineRule="auto"/>
              <w:rPr>
                <w:rFonts w:ascii="Times New Roman" w:eastAsia="Times New Roman" w:hAnsi="Times New Roman"/>
                <w:color w:val="000000"/>
                <w:sz w:val="20"/>
                <w:szCs w:val="20"/>
              </w:rPr>
            </w:pPr>
            <w:r w:rsidRPr="0027661E">
              <w:rPr>
                <w:rFonts w:ascii="Times New Roman" w:eastAsia="Times New Roman" w:hAnsi="Times New Roman"/>
                <w:color w:val="000000"/>
                <w:sz w:val="20"/>
                <w:szCs w:val="20"/>
              </w:rPr>
              <w:t>3 место - команда «Чили-вили» СГУ имени Н.Г. Чернышевского,</w:t>
            </w:r>
          </w:p>
          <w:p w:rsidR="000C633F" w:rsidRPr="0027661E" w:rsidRDefault="000C633F" w:rsidP="0046153D">
            <w:pPr>
              <w:spacing w:after="0" w:line="240" w:lineRule="auto"/>
              <w:rPr>
                <w:rFonts w:ascii="Times New Roman" w:eastAsia="Times New Roman" w:hAnsi="Times New Roman"/>
                <w:color w:val="000000"/>
                <w:sz w:val="20"/>
                <w:szCs w:val="20"/>
              </w:rPr>
            </w:pPr>
            <w:r w:rsidRPr="0027661E">
              <w:rPr>
                <w:rFonts w:ascii="Times New Roman" w:eastAsia="Times New Roman" w:hAnsi="Times New Roman"/>
                <w:color w:val="000000"/>
                <w:sz w:val="20"/>
                <w:szCs w:val="20"/>
              </w:rPr>
              <w:t>2 место - команда «Спикл» СГЮА,</w:t>
            </w:r>
          </w:p>
          <w:p w:rsidR="000C633F" w:rsidRPr="00901A6D" w:rsidRDefault="000C633F" w:rsidP="0046153D">
            <w:pPr>
              <w:spacing w:after="0" w:line="240" w:lineRule="auto"/>
              <w:rPr>
                <w:rFonts w:ascii="Times New Roman" w:eastAsia="Times New Roman" w:hAnsi="Times New Roman"/>
                <w:color w:val="000000"/>
                <w:sz w:val="20"/>
                <w:szCs w:val="20"/>
              </w:rPr>
            </w:pPr>
            <w:r w:rsidRPr="0027661E">
              <w:rPr>
                <w:rFonts w:ascii="Times New Roman" w:eastAsia="Times New Roman" w:hAnsi="Times New Roman"/>
                <w:color w:val="000000"/>
                <w:sz w:val="20"/>
                <w:szCs w:val="20"/>
              </w:rPr>
              <w:t>1 место - команда «HD» сборная команда СГУ имени Н.Г. Чернышевского и СГТУ имени Ю.А. Гагарина. Охват - 100 чел.</w:t>
            </w:r>
          </w:p>
          <w:p w:rsidR="000C633F" w:rsidRPr="00EC2B0F" w:rsidRDefault="000C633F" w:rsidP="0046153D">
            <w:pPr>
              <w:spacing w:after="0" w:line="240" w:lineRule="auto"/>
              <w:rPr>
                <w:rFonts w:ascii="Times New Roman" w:hAnsi="Times New Roman"/>
                <w:sz w:val="20"/>
                <w:szCs w:val="20"/>
              </w:rPr>
            </w:pPr>
          </w:p>
          <w:p w:rsidR="000C633F" w:rsidRPr="00EC2B0F" w:rsidRDefault="000C633F" w:rsidP="0046153D">
            <w:pPr>
              <w:spacing w:after="0" w:line="240" w:lineRule="auto"/>
              <w:rPr>
                <w:rFonts w:ascii="Times New Roman" w:eastAsia="Times New Roman" w:hAnsi="Times New Roman"/>
                <w:sz w:val="20"/>
                <w:szCs w:val="20"/>
              </w:rPr>
            </w:pPr>
          </w:p>
        </w:tc>
        <w:tc>
          <w:tcPr>
            <w:tcW w:w="1326" w:type="dxa"/>
            <w:gridSpan w:val="2"/>
            <w:shd w:val="clear" w:color="000000" w:fill="FFFFFF"/>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C633F" w:rsidRPr="00EC2B0F" w:rsidTr="009C2733">
        <w:trPr>
          <w:trHeight w:val="1320"/>
        </w:trPr>
        <w:tc>
          <w:tcPr>
            <w:tcW w:w="200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 </w:t>
            </w:r>
          </w:p>
        </w:tc>
        <w:tc>
          <w:tcPr>
            <w:tcW w:w="152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3.4.3 «Организация и проведение областного конкурса красоты, грация и творчество «Мисс и </w:t>
            </w:r>
            <w:r w:rsidRPr="00EC2B0F">
              <w:rPr>
                <w:rFonts w:ascii="Times New Roman" w:eastAsia="Times New Roman" w:hAnsi="Times New Roman"/>
                <w:sz w:val="20"/>
                <w:szCs w:val="20"/>
              </w:rPr>
              <w:lastRenderedPageBreak/>
              <w:t>Мистер Студенчества»</w:t>
            </w:r>
          </w:p>
        </w:tc>
        <w:tc>
          <w:tcPr>
            <w:tcW w:w="109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lastRenderedPageBreak/>
              <w:t>министерство молодежной политики и спорта области</w:t>
            </w:r>
          </w:p>
        </w:tc>
        <w:tc>
          <w:tcPr>
            <w:tcW w:w="1798"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5"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95" w:type="dxa"/>
            <w:gridSpan w:val="3"/>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Выявление и поддержка талантливой молодежи, пропаганды студенческого творчества и популяризации его средствами </w:t>
            </w:r>
            <w:r w:rsidRPr="00EC2B0F">
              <w:rPr>
                <w:rFonts w:ascii="Times New Roman" w:eastAsia="Times New Roman" w:hAnsi="Times New Roman"/>
                <w:sz w:val="20"/>
                <w:szCs w:val="20"/>
              </w:rPr>
              <w:lastRenderedPageBreak/>
              <w:t>массовой информации</w:t>
            </w:r>
          </w:p>
        </w:tc>
        <w:tc>
          <w:tcPr>
            <w:tcW w:w="1457" w:type="dxa"/>
            <w:shd w:val="clear" w:color="auto" w:fill="auto"/>
            <w:hideMark/>
          </w:tcPr>
          <w:p w:rsidR="000C633F" w:rsidRPr="00A82CDC" w:rsidRDefault="000C633F" w:rsidP="0046153D">
            <w:pPr>
              <w:spacing w:after="0" w:line="240" w:lineRule="auto"/>
              <w:rPr>
                <w:rFonts w:ascii="Times New Roman" w:eastAsia="Times New Roman" w:hAnsi="Times New Roman"/>
                <w:sz w:val="20"/>
                <w:szCs w:val="20"/>
              </w:rPr>
            </w:pPr>
            <w:r w:rsidRPr="00A82CDC">
              <w:rPr>
                <w:rFonts w:ascii="Times New Roman" w:eastAsia="Times New Roman" w:hAnsi="Times New Roman"/>
                <w:sz w:val="20"/>
                <w:szCs w:val="20"/>
              </w:rPr>
              <w:lastRenderedPageBreak/>
              <w:t xml:space="preserve">2 апреля на базе Саратовской филармонии имени А. Шнитке прошел областной конкурс интеллекта, </w:t>
            </w:r>
            <w:r w:rsidRPr="00A82CDC">
              <w:rPr>
                <w:rFonts w:ascii="Times New Roman" w:eastAsia="Times New Roman" w:hAnsi="Times New Roman"/>
                <w:sz w:val="20"/>
                <w:szCs w:val="20"/>
              </w:rPr>
              <w:lastRenderedPageBreak/>
              <w:t xml:space="preserve">спорта, творчества и грации «Мисс и Мистер Студенчество Саратовской области». В конкурсе приняли участие 27 представителей образовательных организаций высшего образования области. </w:t>
            </w:r>
          </w:p>
          <w:p w:rsidR="000C633F" w:rsidRPr="00A82CDC" w:rsidRDefault="000C633F" w:rsidP="0046153D">
            <w:pPr>
              <w:spacing w:after="0" w:line="240" w:lineRule="auto"/>
              <w:rPr>
                <w:rFonts w:ascii="Times New Roman" w:eastAsia="Times New Roman" w:hAnsi="Times New Roman"/>
                <w:sz w:val="20"/>
                <w:szCs w:val="20"/>
              </w:rPr>
            </w:pPr>
            <w:r w:rsidRPr="00A82CDC">
              <w:rPr>
                <w:rFonts w:ascii="Times New Roman" w:eastAsia="Times New Roman" w:hAnsi="Times New Roman"/>
                <w:sz w:val="20"/>
                <w:szCs w:val="20"/>
              </w:rPr>
              <w:t>По итогам конкурса были определены победители: «Мисс студенчество»- студентка Саратовской государственной юридической академии Анна Фомица;</w:t>
            </w:r>
          </w:p>
          <w:p w:rsidR="000C633F" w:rsidRDefault="000C633F" w:rsidP="0046153D">
            <w:pPr>
              <w:spacing w:after="0" w:line="240" w:lineRule="auto"/>
              <w:rPr>
                <w:rFonts w:ascii="Times New Roman" w:eastAsia="Times New Roman" w:hAnsi="Times New Roman"/>
                <w:sz w:val="20"/>
                <w:szCs w:val="20"/>
              </w:rPr>
            </w:pPr>
            <w:r w:rsidRPr="00A82CDC">
              <w:rPr>
                <w:rFonts w:ascii="Times New Roman" w:eastAsia="Times New Roman" w:hAnsi="Times New Roman"/>
                <w:sz w:val="20"/>
                <w:szCs w:val="20"/>
              </w:rPr>
              <w:t>«Мистер студенчество»- студент Поволжского института управления</w:t>
            </w:r>
            <w:r>
              <w:rPr>
                <w:rFonts w:ascii="Times New Roman" w:eastAsia="Times New Roman" w:hAnsi="Times New Roman"/>
                <w:sz w:val="20"/>
                <w:szCs w:val="20"/>
              </w:rPr>
              <w:t>им</w:t>
            </w:r>
            <w:r>
              <w:rPr>
                <w:rFonts w:ascii="Times New Roman" w:eastAsia="Times New Roman" w:hAnsi="Times New Roman"/>
                <w:sz w:val="20"/>
                <w:szCs w:val="20"/>
              </w:rPr>
              <w:lastRenderedPageBreak/>
              <w:t>. П.А. Столыпина Теплов Иван.</w:t>
            </w:r>
          </w:p>
          <w:p w:rsidR="000C633F" w:rsidRPr="00EC2B0F" w:rsidRDefault="000C633F" w:rsidP="0046153D">
            <w:pPr>
              <w:spacing w:after="0" w:line="240" w:lineRule="auto"/>
              <w:rPr>
                <w:rFonts w:ascii="Times New Roman" w:eastAsia="Times New Roman" w:hAnsi="Times New Roman"/>
                <w:sz w:val="20"/>
                <w:szCs w:val="20"/>
              </w:rPr>
            </w:pPr>
            <w:r w:rsidRPr="008F4F2E">
              <w:rPr>
                <w:rFonts w:ascii="Times New Roman" w:eastAsia="Times New Roman" w:hAnsi="Times New Roman"/>
                <w:sz w:val="20"/>
                <w:szCs w:val="20"/>
              </w:rPr>
              <w:t>Общий охват - более 2 тыс. человек.</w:t>
            </w:r>
          </w:p>
        </w:tc>
        <w:tc>
          <w:tcPr>
            <w:tcW w:w="1326" w:type="dxa"/>
            <w:gridSpan w:val="2"/>
            <w:shd w:val="clear" w:color="000000" w:fill="FFFFFF"/>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C633F" w:rsidRPr="00EC2B0F" w:rsidTr="009C2733">
        <w:trPr>
          <w:trHeight w:val="562"/>
        </w:trPr>
        <w:tc>
          <w:tcPr>
            <w:tcW w:w="200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 </w:t>
            </w:r>
          </w:p>
        </w:tc>
        <w:tc>
          <w:tcPr>
            <w:tcW w:w="152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3.4.4 «Организация мероприятий, реализация программ, проектов, направленных на поддержку молодежного предпринимательства»</w:t>
            </w:r>
          </w:p>
        </w:tc>
        <w:tc>
          <w:tcPr>
            <w:tcW w:w="109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8"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5"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95" w:type="dxa"/>
            <w:gridSpan w:val="3"/>
            <w:shd w:val="clear" w:color="auto" w:fill="auto"/>
            <w:hideMark/>
          </w:tcPr>
          <w:p w:rsidR="000C633F" w:rsidRPr="00EC2B0F" w:rsidRDefault="000C633F" w:rsidP="0046153D">
            <w:pPr>
              <w:spacing w:after="24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Количество субъектов малого и среднего предпринимательства, созданных лицами в возрасте до 30 лет  - 23, 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 180, </w:t>
            </w:r>
            <w:r w:rsidRPr="00EC2B0F">
              <w:rPr>
                <w:rFonts w:ascii="Times New Roman" w:eastAsia="Times New Roman" w:hAnsi="Times New Roman"/>
                <w:sz w:val="20"/>
                <w:szCs w:val="20"/>
              </w:rPr>
              <w:lastRenderedPageBreak/>
              <w:t>Количество человек в возрасте до 30 лет (включительно), вовлеченных в реализацию мероприятий - 900</w:t>
            </w:r>
          </w:p>
        </w:tc>
        <w:tc>
          <w:tcPr>
            <w:tcW w:w="1457" w:type="dxa"/>
            <w:shd w:val="clear" w:color="auto" w:fill="auto"/>
            <w:hideMark/>
          </w:tcPr>
          <w:p w:rsidR="000C633F" w:rsidRPr="00B03A5C" w:rsidRDefault="000C633F" w:rsidP="0046153D">
            <w:pPr>
              <w:spacing w:after="0" w:line="240" w:lineRule="auto"/>
              <w:rPr>
                <w:rFonts w:ascii="Times New Roman" w:eastAsia="Times New Roman" w:hAnsi="Times New Roman"/>
                <w:sz w:val="20"/>
                <w:szCs w:val="20"/>
              </w:rPr>
            </w:pPr>
            <w:r w:rsidRPr="00B03A5C">
              <w:rPr>
                <w:rFonts w:ascii="Times New Roman" w:eastAsia="Times New Roman" w:hAnsi="Times New Roman"/>
                <w:sz w:val="20"/>
                <w:szCs w:val="20"/>
              </w:rPr>
              <w:lastRenderedPageBreak/>
              <w:t>В программе «Ты – предприниматель» приняли участие 792 человека, 450 из которых закончили обучение и получили удостоверения о повышении квалификации по курсу «Основы предпринимательской деятельности».</w:t>
            </w:r>
          </w:p>
          <w:p w:rsidR="000C633F" w:rsidRPr="00B03A5C" w:rsidRDefault="000C633F" w:rsidP="0046153D">
            <w:pPr>
              <w:spacing w:after="0" w:line="240" w:lineRule="auto"/>
              <w:rPr>
                <w:rFonts w:ascii="Times New Roman" w:eastAsia="Times New Roman" w:hAnsi="Times New Roman"/>
                <w:sz w:val="20"/>
                <w:szCs w:val="20"/>
              </w:rPr>
            </w:pPr>
            <w:r w:rsidRPr="00B03A5C">
              <w:rPr>
                <w:rFonts w:ascii="Times New Roman" w:eastAsia="Times New Roman" w:hAnsi="Times New Roman"/>
                <w:sz w:val="20"/>
                <w:szCs w:val="20"/>
              </w:rPr>
              <w:t xml:space="preserve">Прошли открытые уроки с участием действующих предпринимателей в 10 образовательных организациях </w:t>
            </w:r>
          </w:p>
          <w:p w:rsidR="000C633F" w:rsidRPr="00B03A5C" w:rsidRDefault="000C633F" w:rsidP="0046153D">
            <w:pPr>
              <w:spacing w:after="0" w:line="240" w:lineRule="auto"/>
              <w:rPr>
                <w:rFonts w:ascii="Times New Roman" w:eastAsia="Times New Roman" w:hAnsi="Times New Roman"/>
                <w:sz w:val="20"/>
                <w:szCs w:val="20"/>
              </w:rPr>
            </w:pPr>
            <w:r w:rsidRPr="00B03A5C">
              <w:rPr>
                <w:rFonts w:ascii="Times New Roman" w:eastAsia="Times New Roman" w:hAnsi="Times New Roman"/>
                <w:sz w:val="20"/>
                <w:szCs w:val="20"/>
              </w:rPr>
              <w:t xml:space="preserve">г. Саратова и Саратовской </w:t>
            </w:r>
            <w:r w:rsidRPr="00B03A5C">
              <w:rPr>
                <w:rFonts w:ascii="Times New Roman" w:eastAsia="Times New Roman" w:hAnsi="Times New Roman"/>
                <w:sz w:val="20"/>
                <w:szCs w:val="20"/>
              </w:rPr>
              <w:lastRenderedPageBreak/>
              <w:t>области, которые посетили 299 учащихся 9-11 классов, количество участников каждого урока - более 20 человек; в обучающем курсе по основам предпринимательской деятельности приняли участие 77 человек: 2 группы по 15 человек, 2 группы по 16 человек и 1 группа 15 человек.</w:t>
            </w:r>
          </w:p>
          <w:p w:rsidR="000C633F" w:rsidRPr="00B03A5C" w:rsidRDefault="000C633F" w:rsidP="0046153D">
            <w:pPr>
              <w:spacing w:after="0" w:line="240" w:lineRule="auto"/>
              <w:rPr>
                <w:rFonts w:ascii="Times New Roman" w:eastAsia="Times New Roman" w:hAnsi="Times New Roman"/>
                <w:sz w:val="20"/>
                <w:szCs w:val="20"/>
              </w:rPr>
            </w:pPr>
            <w:r w:rsidRPr="00B03A5C">
              <w:rPr>
                <w:rFonts w:ascii="Times New Roman" w:eastAsia="Times New Roman" w:hAnsi="Times New Roman"/>
                <w:sz w:val="20"/>
                <w:szCs w:val="20"/>
              </w:rPr>
              <w:t>В областном чемпионате по деловой игре «Ты – предприниматель», а также информационно – образовательной смене по предпринимательству для старшеклассн</w:t>
            </w:r>
            <w:r w:rsidRPr="00B03A5C">
              <w:rPr>
                <w:rFonts w:ascii="Times New Roman" w:eastAsia="Times New Roman" w:hAnsi="Times New Roman"/>
                <w:sz w:val="20"/>
                <w:szCs w:val="20"/>
              </w:rPr>
              <w:lastRenderedPageBreak/>
              <w:t>иков приняли участие 485 школьников 9-11 классов.</w:t>
            </w:r>
          </w:p>
          <w:p w:rsidR="000C633F" w:rsidRPr="00B03A5C" w:rsidRDefault="000C633F" w:rsidP="0046153D">
            <w:pPr>
              <w:spacing w:after="0" w:line="240" w:lineRule="auto"/>
              <w:rPr>
                <w:rFonts w:ascii="Times New Roman" w:eastAsia="Times New Roman" w:hAnsi="Times New Roman"/>
                <w:sz w:val="20"/>
                <w:szCs w:val="20"/>
              </w:rPr>
            </w:pPr>
            <w:r w:rsidRPr="00B03A5C">
              <w:rPr>
                <w:rFonts w:ascii="Times New Roman" w:eastAsia="Times New Roman" w:hAnsi="Times New Roman"/>
                <w:sz w:val="20"/>
                <w:szCs w:val="20"/>
              </w:rPr>
              <w:t>В региональном этапе Всероссийского конкурса «Молодой предприниматель России» было зарегистрировано более 100 человек, 18 из которых стали победителями в номинациях конкурса.</w:t>
            </w:r>
          </w:p>
          <w:p w:rsidR="000C633F" w:rsidRPr="00B03A5C" w:rsidRDefault="000C633F" w:rsidP="0046153D">
            <w:pPr>
              <w:spacing w:after="0" w:line="240" w:lineRule="auto"/>
              <w:rPr>
                <w:rFonts w:ascii="Times New Roman" w:eastAsia="Times New Roman" w:hAnsi="Times New Roman"/>
                <w:sz w:val="20"/>
                <w:szCs w:val="20"/>
              </w:rPr>
            </w:pPr>
            <w:r w:rsidRPr="00B03A5C">
              <w:rPr>
                <w:rFonts w:ascii="Times New Roman" w:eastAsia="Times New Roman" w:hAnsi="Times New Roman"/>
                <w:sz w:val="20"/>
                <w:szCs w:val="20"/>
              </w:rPr>
              <w:t xml:space="preserve">В рамках информационной кампании проведены 10 информационных встреч с потенциальными участниками программы в 10 муниципальных районах Саратовской области с общим количеством участников </w:t>
            </w:r>
            <w:r w:rsidRPr="00B03A5C">
              <w:rPr>
                <w:rFonts w:ascii="Times New Roman" w:eastAsia="Times New Roman" w:hAnsi="Times New Roman"/>
                <w:sz w:val="20"/>
                <w:szCs w:val="20"/>
              </w:rPr>
              <w:lastRenderedPageBreak/>
              <w:t>300 человек.</w:t>
            </w:r>
          </w:p>
          <w:p w:rsidR="000C633F" w:rsidRPr="00B03A5C" w:rsidRDefault="000C633F" w:rsidP="0046153D">
            <w:pPr>
              <w:spacing w:after="0" w:line="240" w:lineRule="auto"/>
              <w:rPr>
                <w:rFonts w:ascii="Times New Roman" w:eastAsia="Times New Roman" w:hAnsi="Times New Roman"/>
                <w:sz w:val="20"/>
                <w:szCs w:val="20"/>
              </w:rPr>
            </w:pPr>
            <w:r w:rsidRPr="00B03A5C">
              <w:rPr>
                <w:rFonts w:ascii="Times New Roman" w:eastAsia="Times New Roman" w:hAnsi="Times New Roman"/>
                <w:sz w:val="20"/>
                <w:szCs w:val="20"/>
              </w:rPr>
              <w:t>По итогам реализации программы открыто 44 субъекта МСП.</w:t>
            </w:r>
          </w:p>
          <w:p w:rsidR="000C633F" w:rsidRPr="00B03A5C" w:rsidRDefault="000C633F" w:rsidP="0046153D">
            <w:pPr>
              <w:spacing w:after="0" w:line="240" w:lineRule="auto"/>
              <w:rPr>
                <w:rFonts w:ascii="Times New Roman" w:eastAsia="Times New Roman" w:hAnsi="Times New Roman"/>
                <w:sz w:val="20"/>
                <w:szCs w:val="20"/>
              </w:rPr>
            </w:pPr>
          </w:p>
        </w:tc>
        <w:tc>
          <w:tcPr>
            <w:tcW w:w="1326"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C633F" w:rsidRPr="00EC2B0F" w:rsidTr="009C2733">
        <w:trPr>
          <w:trHeight w:val="2325"/>
        </w:trPr>
        <w:tc>
          <w:tcPr>
            <w:tcW w:w="200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 </w:t>
            </w:r>
          </w:p>
        </w:tc>
        <w:tc>
          <w:tcPr>
            <w:tcW w:w="152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3.4.5 «Организация участия делегации Саратовской области во Всероссийском фестивале «Российская студенческая весна»</w:t>
            </w:r>
          </w:p>
        </w:tc>
        <w:tc>
          <w:tcPr>
            <w:tcW w:w="109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8"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5"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95" w:type="dxa"/>
            <w:gridSpan w:val="3"/>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Организация участия делегации Саратовской области во Всероссийском фестивале «Российская студенческая весна»</w:t>
            </w:r>
          </w:p>
        </w:tc>
        <w:tc>
          <w:tcPr>
            <w:tcW w:w="1457" w:type="dxa"/>
            <w:shd w:val="clear" w:color="auto" w:fill="auto"/>
            <w:hideMark/>
          </w:tcPr>
          <w:p w:rsidR="000C633F" w:rsidRPr="00B03A5C" w:rsidRDefault="000C633F" w:rsidP="0046153D">
            <w:pPr>
              <w:spacing w:after="0" w:line="240" w:lineRule="auto"/>
              <w:rPr>
                <w:rFonts w:ascii="Times New Roman" w:eastAsia="Times New Roman" w:hAnsi="Times New Roman"/>
                <w:color w:val="000000"/>
                <w:sz w:val="20"/>
                <w:szCs w:val="20"/>
              </w:rPr>
            </w:pPr>
            <w:r w:rsidRPr="00B03A5C">
              <w:rPr>
                <w:rFonts w:ascii="Times New Roman" w:eastAsia="Times New Roman" w:hAnsi="Times New Roman"/>
                <w:color w:val="000000"/>
                <w:sz w:val="20"/>
                <w:szCs w:val="20"/>
              </w:rPr>
              <w:t xml:space="preserve">С 15 по 20 мая в г. Ставрополь прошел XXVI Всероссийский фестиваль «Российская студенческая весна». В мероприятии приняло участие более 2 700 участников из 80 субъектов страны. В состав региональной делегации вошли 43 чел. - победители и призеры областного этапа (СГУ – 5 чел., СГЮА – 6 чел., ПИУ – 8 чел., ССЭИ – 16 чел., СГАУ – 1 чел. и СГТУ </w:t>
            </w:r>
            <w:r w:rsidRPr="00B03A5C">
              <w:rPr>
                <w:rFonts w:ascii="Times New Roman" w:eastAsia="Times New Roman" w:hAnsi="Times New Roman"/>
                <w:color w:val="000000"/>
                <w:sz w:val="20"/>
                <w:szCs w:val="20"/>
              </w:rPr>
              <w:lastRenderedPageBreak/>
              <w:t xml:space="preserve">– 6 чел.). </w:t>
            </w:r>
          </w:p>
          <w:p w:rsidR="000C633F" w:rsidRPr="00B03A5C" w:rsidRDefault="000C633F" w:rsidP="0046153D">
            <w:pPr>
              <w:spacing w:after="0" w:line="240" w:lineRule="auto"/>
              <w:rPr>
                <w:rFonts w:ascii="Times New Roman" w:eastAsia="Times New Roman" w:hAnsi="Times New Roman"/>
                <w:sz w:val="20"/>
                <w:szCs w:val="20"/>
              </w:rPr>
            </w:pPr>
            <w:r w:rsidRPr="00B03A5C">
              <w:rPr>
                <w:rFonts w:ascii="Times New Roman" w:eastAsia="Times New Roman" w:hAnsi="Times New Roman"/>
                <w:color w:val="000000"/>
                <w:sz w:val="20"/>
                <w:szCs w:val="20"/>
              </w:rPr>
              <w:t>По итогам Фестиваля делегация региона заняла 2 место в общекомандном зачете.</w:t>
            </w:r>
          </w:p>
        </w:tc>
        <w:tc>
          <w:tcPr>
            <w:tcW w:w="1326" w:type="dxa"/>
            <w:gridSpan w:val="2"/>
            <w:shd w:val="clear" w:color="000000" w:fill="FFFFFF"/>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C633F" w:rsidRPr="00EC2B0F" w:rsidTr="009C2733">
        <w:trPr>
          <w:trHeight w:val="1770"/>
        </w:trPr>
        <w:tc>
          <w:tcPr>
            <w:tcW w:w="200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 </w:t>
            </w:r>
          </w:p>
        </w:tc>
        <w:tc>
          <w:tcPr>
            <w:tcW w:w="152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3.4.6 Проведение игровых мероприятий, образовательных курсов, конкурсов среди старшеклассников в возрасте 14-17 лет </w:t>
            </w:r>
          </w:p>
        </w:tc>
        <w:tc>
          <w:tcPr>
            <w:tcW w:w="1098"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8"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5"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95" w:type="dxa"/>
            <w:gridSpan w:val="3"/>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Проведения комплекса встреч и мероприятий в школах и средних профессиональных образовательных учреждений региона; игровые и тренинговые мероприятия, образовательные курсы, обучение основам предпринимательской деятельности</w:t>
            </w:r>
          </w:p>
        </w:tc>
        <w:tc>
          <w:tcPr>
            <w:tcW w:w="1457" w:type="dxa"/>
            <w:shd w:val="clear" w:color="auto" w:fill="auto"/>
            <w:hideMark/>
          </w:tcPr>
          <w:p w:rsidR="000C633F" w:rsidRPr="00B03A5C" w:rsidRDefault="000C633F" w:rsidP="0046153D">
            <w:pPr>
              <w:spacing w:after="0" w:line="240" w:lineRule="auto"/>
              <w:rPr>
                <w:rFonts w:ascii="Times New Roman" w:eastAsia="Times New Roman" w:hAnsi="Times New Roman"/>
                <w:sz w:val="20"/>
                <w:szCs w:val="20"/>
              </w:rPr>
            </w:pPr>
            <w:r w:rsidRPr="00B03A5C">
              <w:rPr>
                <w:rFonts w:ascii="Times New Roman" w:eastAsia="Times New Roman" w:hAnsi="Times New Roman"/>
                <w:sz w:val="20"/>
                <w:szCs w:val="20"/>
              </w:rPr>
              <w:t xml:space="preserve">В рамках реализации федеральной программы «Ты – предприниматель» в Саратовской области состоялся отбор для участия в образовательной программе «Ты – предприниматель», в котором приняли участие 792 человека, 450 из которых закончили обучение и получили удостоверения о повышении </w:t>
            </w:r>
            <w:r w:rsidRPr="00B03A5C">
              <w:rPr>
                <w:rFonts w:ascii="Times New Roman" w:eastAsia="Times New Roman" w:hAnsi="Times New Roman"/>
                <w:sz w:val="20"/>
                <w:szCs w:val="20"/>
              </w:rPr>
              <w:lastRenderedPageBreak/>
              <w:t>квалификации по курсу «Основы предпринимательской деятельности».</w:t>
            </w:r>
          </w:p>
          <w:p w:rsidR="000C633F" w:rsidRPr="00B03A5C" w:rsidRDefault="000C633F" w:rsidP="0046153D">
            <w:pPr>
              <w:spacing w:after="0" w:line="240" w:lineRule="auto"/>
              <w:rPr>
                <w:rFonts w:ascii="Times New Roman" w:eastAsia="Times New Roman" w:hAnsi="Times New Roman"/>
                <w:sz w:val="20"/>
                <w:szCs w:val="20"/>
              </w:rPr>
            </w:pPr>
            <w:r w:rsidRPr="00B03A5C">
              <w:rPr>
                <w:rFonts w:ascii="Times New Roman" w:eastAsia="Times New Roman" w:hAnsi="Times New Roman"/>
                <w:sz w:val="20"/>
                <w:szCs w:val="20"/>
              </w:rPr>
              <w:t xml:space="preserve">За текущий период прошли открытые уроки с участием действующих предпринимателей в 10 образовательных организациях </w:t>
            </w:r>
          </w:p>
          <w:p w:rsidR="000C633F" w:rsidRPr="00B03A5C" w:rsidRDefault="000C633F" w:rsidP="0046153D">
            <w:pPr>
              <w:spacing w:after="0" w:line="240" w:lineRule="auto"/>
              <w:rPr>
                <w:rFonts w:ascii="Times New Roman" w:eastAsia="Times New Roman" w:hAnsi="Times New Roman"/>
                <w:sz w:val="20"/>
                <w:szCs w:val="20"/>
              </w:rPr>
            </w:pPr>
            <w:r w:rsidRPr="00B03A5C">
              <w:rPr>
                <w:rFonts w:ascii="Times New Roman" w:eastAsia="Times New Roman" w:hAnsi="Times New Roman"/>
                <w:sz w:val="20"/>
                <w:szCs w:val="20"/>
              </w:rPr>
              <w:t xml:space="preserve">г. Саратова и Саратовской области, которые посетили 299 учащихся 9-11 классов, количество участников каждого урока - более 20 человек; в обучающем курсе по основам предпринимательской деятельности приняли </w:t>
            </w:r>
            <w:r w:rsidRPr="00B03A5C">
              <w:rPr>
                <w:rFonts w:ascii="Times New Roman" w:eastAsia="Times New Roman" w:hAnsi="Times New Roman"/>
                <w:sz w:val="20"/>
                <w:szCs w:val="20"/>
              </w:rPr>
              <w:lastRenderedPageBreak/>
              <w:t>участие 77 человек: 2 группы по 15 человек, 2 группы по 16 человек и 1 группа 15 человек.</w:t>
            </w:r>
          </w:p>
          <w:p w:rsidR="000C633F" w:rsidRPr="00B03A5C" w:rsidRDefault="000C633F" w:rsidP="0046153D">
            <w:pPr>
              <w:spacing w:after="0" w:line="240" w:lineRule="auto"/>
              <w:rPr>
                <w:rFonts w:ascii="Times New Roman" w:eastAsia="Times New Roman" w:hAnsi="Times New Roman"/>
                <w:sz w:val="20"/>
                <w:szCs w:val="20"/>
              </w:rPr>
            </w:pPr>
            <w:r w:rsidRPr="00B03A5C">
              <w:rPr>
                <w:rFonts w:ascii="Times New Roman" w:eastAsia="Times New Roman" w:hAnsi="Times New Roman"/>
                <w:sz w:val="20"/>
                <w:szCs w:val="20"/>
              </w:rPr>
              <w:t>В областном чемпионате по деловой игре «Ты – предприниматель», а также информационно – образовательной смене по предпринимательству для старшеклассников приняли участие 485 школьников 9-11 классов.</w:t>
            </w:r>
          </w:p>
        </w:tc>
        <w:tc>
          <w:tcPr>
            <w:tcW w:w="1326" w:type="dxa"/>
            <w:gridSpan w:val="2"/>
            <w:shd w:val="clear" w:color="000000" w:fill="FFFFFF"/>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C633F" w:rsidRPr="00EC2B0F" w:rsidTr="009C2733">
        <w:trPr>
          <w:trHeight w:val="1770"/>
        </w:trPr>
        <w:tc>
          <w:tcPr>
            <w:tcW w:w="200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 </w:t>
            </w:r>
          </w:p>
        </w:tc>
        <w:tc>
          <w:tcPr>
            <w:tcW w:w="152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3.4.7 Проведение информационной кампании, направленной на вовлечение молодежи в предпринимательскую деятельность</w:t>
            </w:r>
          </w:p>
        </w:tc>
        <w:tc>
          <w:tcPr>
            <w:tcW w:w="1098"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8"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5"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95" w:type="dxa"/>
            <w:gridSpan w:val="3"/>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Проведение информационной кампании, способствующей максимальному информированию потенциальной целевой аудитории о реализации </w:t>
            </w:r>
            <w:r w:rsidRPr="00EC2B0F">
              <w:rPr>
                <w:rFonts w:ascii="Times New Roman" w:eastAsia="Times New Roman" w:hAnsi="Times New Roman"/>
                <w:sz w:val="20"/>
                <w:szCs w:val="20"/>
              </w:rPr>
              <w:lastRenderedPageBreak/>
              <w:t>программы в регионе</w:t>
            </w:r>
          </w:p>
        </w:tc>
        <w:tc>
          <w:tcPr>
            <w:tcW w:w="1457" w:type="dxa"/>
            <w:shd w:val="clear" w:color="auto" w:fill="auto"/>
            <w:hideMark/>
          </w:tcPr>
          <w:p w:rsidR="000C633F" w:rsidRPr="00B03A5C" w:rsidRDefault="000C633F" w:rsidP="0046153D">
            <w:pPr>
              <w:spacing w:after="0" w:line="240" w:lineRule="auto"/>
              <w:rPr>
                <w:rFonts w:ascii="Times New Roman" w:eastAsia="Times New Roman" w:hAnsi="Times New Roman"/>
                <w:sz w:val="20"/>
                <w:szCs w:val="20"/>
              </w:rPr>
            </w:pPr>
            <w:r w:rsidRPr="00B03A5C">
              <w:rPr>
                <w:rFonts w:ascii="Times New Roman" w:eastAsia="Times New Roman" w:hAnsi="Times New Roman"/>
                <w:sz w:val="20"/>
                <w:szCs w:val="20"/>
              </w:rPr>
              <w:lastRenderedPageBreak/>
              <w:t xml:space="preserve">В рамках информационной кампании проведены 10 встреч с потенциальными участниками программы в 10 муниципальных районах Саратовской </w:t>
            </w:r>
            <w:r w:rsidRPr="00B03A5C">
              <w:rPr>
                <w:rFonts w:ascii="Times New Roman" w:eastAsia="Times New Roman" w:hAnsi="Times New Roman"/>
                <w:sz w:val="20"/>
                <w:szCs w:val="20"/>
              </w:rPr>
              <w:lastRenderedPageBreak/>
              <w:t>области с общим количеством участников 300 человек.</w:t>
            </w:r>
          </w:p>
        </w:tc>
        <w:tc>
          <w:tcPr>
            <w:tcW w:w="1326" w:type="dxa"/>
            <w:gridSpan w:val="2"/>
            <w:shd w:val="clear" w:color="000000" w:fill="FFFFFF"/>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C633F" w:rsidRPr="00EC2B0F" w:rsidTr="009C2733">
        <w:trPr>
          <w:trHeight w:val="1770"/>
        </w:trPr>
        <w:tc>
          <w:tcPr>
            <w:tcW w:w="200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 </w:t>
            </w:r>
          </w:p>
        </w:tc>
        <w:tc>
          <w:tcPr>
            <w:tcW w:w="1528" w:type="dxa"/>
            <w:shd w:val="clear" w:color="auto" w:fill="FFFFFF" w:themeFill="background1"/>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3.4.8 Проведение регионального этапа всероссийского конкурса «Молодой предприниматель России»</w:t>
            </w:r>
          </w:p>
        </w:tc>
        <w:tc>
          <w:tcPr>
            <w:tcW w:w="1098" w:type="dxa"/>
            <w:shd w:val="clear" w:color="auto" w:fill="FFFFFF" w:themeFill="background1"/>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8" w:type="dxa"/>
            <w:gridSpan w:val="3"/>
            <w:shd w:val="clear" w:color="auto" w:fill="FFFFFF" w:themeFill="background1"/>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5" w:type="dxa"/>
            <w:gridSpan w:val="2"/>
            <w:shd w:val="clear" w:color="auto" w:fill="FFFFFF" w:themeFill="background1"/>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shd w:val="clear" w:color="auto" w:fill="FFFFFF" w:themeFill="background1"/>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shd w:val="clear" w:color="auto" w:fill="FFFFFF" w:themeFill="background1"/>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95" w:type="dxa"/>
            <w:gridSpan w:val="3"/>
            <w:shd w:val="clear" w:color="auto" w:fill="FFFFFF" w:themeFill="background1"/>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Популяризация предпринимательства как эффективной жизненной стратегии в молодежной среде</w:t>
            </w:r>
          </w:p>
        </w:tc>
        <w:tc>
          <w:tcPr>
            <w:tcW w:w="1457" w:type="dxa"/>
            <w:shd w:val="clear" w:color="auto" w:fill="FFFFFF" w:themeFill="background1"/>
            <w:hideMark/>
          </w:tcPr>
          <w:p w:rsidR="000C633F" w:rsidRPr="00B03A5C" w:rsidRDefault="000C633F" w:rsidP="0046153D">
            <w:pPr>
              <w:spacing w:after="0" w:line="240" w:lineRule="auto"/>
              <w:rPr>
                <w:rFonts w:ascii="Times New Roman" w:eastAsia="Times New Roman" w:hAnsi="Times New Roman"/>
                <w:sz w:val="20"/>
                <w:szCs w:val="20"/>
              </w:rPr>
            </w:pPr>
            <w:r w:rsidRPr="00B03A5C">
              <w:rPr>
                <w:rFonts w:ascii="Times New Roman" w:eastAsia="Times New Roman" w:hAnsi="Times New Roman"/>
                <w:sz w:val="20"/>
                <w:szCs w:val="20"/>
              </w:rPr>
              <w:t xml:space="preserve">На Региональный этап Всероссийского конкурса «Молодой предприниматель России» было подано 49 заявок, определено </w:t>
            </w:r>
          </w:p>
          <w:p w:rsidR="000C633F" w:rsidRPr="00B03A5C" w:rsidRDefault="000C633F" w:rsidP="0046153D">
            <w:pPr>
              <w:spacing w:after="0" w:line="240" w:lineRule="auto"/>
              <w:rPr>
                <w:rFonts w:ascii="Times New Roman" w:eastAsia="Times New Roman" w:hAnsi="Times New Roman"/>
                <w:sz w:val="20"/>
                <w:szCs w:val="20"/>
              </w:rPr>
            </w:pPr>
            <w:r w:rsidRPr="00B03A5C">
              <w:rPr>
                <w:rFonts w:ascii="Times New Roman" w:eastAsia="Times New Roman" w:hAnsi="Times New Roman"/>
                <w:sz w:val="20"/>
                <w:szCs w:val="20"/>
              </w:rPr>
              <w:t xml:space="preserve">8 победителей по номинациям: «Социальное предпринимательство»; «Интернет предпринимательство»; «Сельскохозяйственное предпринимательство»; «Франчайзинг»; «Сфера услуг»; «Торговля»; «Инновационное </w:t>
            </w:r>
            <w:r w:rsidRPr="00B03A5C">
              <w:rPr>
                <w:rFonts w:ascii="Times New Roman" w:eastAsia="Times New Roman" w:hAnsi="Times New Roman"/>
                <w:sz w:val="20"/>
                <w:szCs w:val="20"/>
              </w:rPr>
              <w:lastRenderedPageBreak/>
              <w:t xml:space="preserve">предпринимательство»; «Производство», а также 4 победителя по специальным номинациям: «Лучший продукт в категории handmade»; «Открытие года»; «Самый популярный товар»; «Лучший продукт в категории Семейное дело». </w:t>
            </w:r>
          </w:p>
          <w:p w:rsidR="000C633F" w:rsidRPr="00B03A5C" w:rsidRDefault="000C633F" w:rsidP="0046153D">
            <w:pPr>
              <w:spacing w:after="0" w:line="240" w:lineRule="auto"/>
              <w:rPr>
                <w:rFonts w:ascii="Times New Roman" w:eastAsia="Times New Roman" w:hAnsi="Times New Roman"/>
                <w:sz w:val="20"/>
                <w:szCs w:val="20"/>
              </w:rPr>
            </w:pPr>
            <w:r w:rsidRPr="00B03A5C">
              <w:rPr>
                <w:rFonts w:ascii="Times New Roman" w:eastAsia="Times New Roman" w:hAnsi="Times New Roman"/>
                <w:sz w:val="20"/>
                <w:szCs w:val="20"/>
              </w:rPr>
              <w:t xml:space="preserve">8 победителей регионального этапа конкурса приняли участие в заочном отборе финала Всероссийского конкурса. Во Всероссийский финал конкурса прошли 2 представителя </w:t>
            </w:r>
            <w:r w:rsidRPr="00B03A5C">
              <w:rPr>
                <w:rFonts w:ascii="Times New Roman" w:eastAsia="Times New Roman" w:hAnsi="Times New Roman"/>
                <w:sz w:val="20"/>
                <w:szCs w:val="20"/>
              </w:rPr>
              <w:lastRenderedPageBreak/>
              <w:t>Саратовской области.</w:t>
            </w:r>
          </w:p>
        </w:tc>
        <w:tc>
          <w:tcPr>
            <w:tcW w:w="1326" w:type="dxa"/>
            <w:gridSpan w:val="2"/>
            <w:shd w:val="clear" w:color="000000" w:fill="FFFFFF"/>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C633F" w:rsidRPr="00EC2B0F" w:rsidTr="009C2733">
        <w:trPr>
          <w:trHeight w:val="2265"/>
        </w:trPr>
        <w:tc>
          <w:tcPr>
            <w:tcW w:w="200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 </w:t>
            </w:r>
          </w:p>
        </w:tc>
        <w:tc>
          <w:tcPr>
            <w:tcW w:w="152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3.4.9 Отбор физических лиц в возрасте до 30 лет (включительно), имеющих способность к занятию предпринимательской деятельности деятельностью, с целью прохождения обучения по образовательным программам, направленным на приобретение навыков ведения бизнеса и создания малых и средних предприятий</w:t>
            </w:r>
          </w:p>
        </w:tc>
        <w:tc>
          <w:tcPr>
            <w:tcW w:w="1098"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8"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5"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95" w:type="dxa"/>
            <w:gridSpan w:val="3"/>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Отбор молодых людей, имеющих способности к занятию предпринимательской деятельностью</w:t>
            </w:r>
          </w:p>
        </w:tc>
        <w:tc>
          <w:tcPr>
            <w:tcW w:w="1457" w:type="dxa"/>
            <w:shd w:val="clear" w:color="auto" w:fill="auto"/>
            <w:hideMark/>
          </w:tcPr>
          <w:p w:rsidR="000C633F" w:rsidRPr="00B03A5C" w:rsidRDefault="000C633F" w:rsidP="0046153D">
            <w:pPr>
              <w:spacing w:after="0" w:line="240" w:lineRule="auto"/>
              <w:rPr>
                <w:rFonts w:ascii="Times New Roman" w:eastAsia="Times New Roman" w:hAnsi="Times New Roman"/>
                <w:sz w:val="20"/>
                <w:szCs w:val="20"/>
              </w:rPr>
            </w:pPr>
            <w:r w:rsidRPr="00B03A5C">
              <w:rPr>
                <w:rFonts w:ascii="Times New Roman" w:eastAsia="Times New Roman" w:hAnsi="Times New Roman"/>
                <w:sz w:val="20"/>
                <w:szCs w:val="20"/>
              </w:rPr>
              <w:t xml:space="preserve">В рамках реализации федеральной программы «Ты – предприниматель» в Саратовской области состоялся отбор для участия в образовательной программе «Ты – предприниматель», в котором приняли участие 792 человека, 450 из которых закончили обучение и получили удостоверения о повышении квалификации по курсу </w:t>
            </w:r>
            <w:r w:rsidRPr="00B03A5C">
              <w:rPr>
                <w:rFonts w:ascii="Times New Roman" w:eastAsia="Times New Roman" w:hAnsi="Times New Roman"/>
                <w:sz w:val="20"/>
                <w:szCs w:val="20"/>
              </w:rPr>
              <w:lastRenderedPageBreak/>
              <w:t>«Основы предпринимательской деятельности».</w:t>
            </w:r>
          </w:p>
        </w:tc>
        <w:tc>
          <w:tcPr>
            <w:tcW w:w="1326" w:type="dxa"/>
            <w:gridSpan w:val="2"/>
            <w:shd w:val="clear" w:color="000000" w:fill="FFFFFF"/>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C633F" w:rsidRPr="00EC2B0F" w:rsidTr="009C2733">
        <w:trPr>
          <w:trHeight w:val="2010"/>
        </w:trPr>
        <w:tc>
          <w:tcPr>
            <w:tcW w:w="200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 </w:t>
            </w:r>
          </w:p>
        </w:tc>
        <w:tc>
          <w:tcPr>
            <w:tcW w:w="152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3.4.10 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tc>
        <w:tc>
          <w:tcPr>
            <w:tcW w:w="1098"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8"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5"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95" w:type="dxa"/>
            <w:gridSpan w:val="3"/>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Формирование и актуализация знаний начинающих предпринимателей для предупреждения возможных (типичных) ошибок при создании собственного бизнеса</w:t>
            </w:r>
          </w:p>
        </w:tc>
        <w:tc>
          <w:tcPr>
            <w:tcW w:w="1457" w:type="dxa"/>
            <w:shd w:val="clear" w:color="auto" w:fill="auto"/>
            <w:hideMark/>
          </w:tcPr>
          <w:p w:rsidR="000C633F" w:rsidRPr="00B03A5C" w:rsidRDefault="000C633F" w:rsidP="0046153D">
            <w:pPr>
              <w:spacing w:after="0" w:line="240" w:lineRule="auto"/>
              <w:rPr>
                <w:rFonts w:ascii="Times New Roman" w:eastAsia="Times New Roman" w:hAnsi="Times New Roman"/>
                <w:b/>
                <w:sz w:val="20"/>
                <w:szCs w:val="20"/>
              </w:rPr>
            </w:pPr>
            <w:r w:rsidRPr="00B03A5C">
              <w:rPr>
                <w:rFonts w:ascii="Times New Roman" w:eastAsia="Times New Roman" w:hAnsi="Times New Roman"/>
                <w:sz w:val="20"/>
                <w:szCs w:val="20"/>
              </w:rPr>
              <w:t>В рамках реализации федеральной программы «Ты – предприниматель» в Саратовской области 450 физических лиц в возрасте до 30 лет (включительно), завершили обучение, направленное на приобретение навыков ведения бизнеса и создания малых и средних предприятий</w:t>
            </w:r>
          </w:p>
        </w:tc>
        <w:tc>
          <w:tcPr>
            <w:tcW w:w="1326" w:type="dxa"/>
            <w:gridSpan w:val="2"/>
            <w:shd w:val="clear" w:color="000000" w:fill="FFFFFF"/>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0C633F" w:rsidRPr="00EC2B0F" w:rsidTr="009C2733">
        <w:trPr>
          <w:trHeight w:val="1770"/>
        </w:trPr>
        <w:tc>
          <w:tcPr>
            <w:tcW w:w="200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 </w:t>
            </w:r>
          </w:p>
        </w:tc>
        <w:tc>
          <w:tcPr>
            <w:tcW w:w="152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3.4.11 Проведение конкурсов бизнес-проектов</w:t>
            </w:r>
          </w:p>
        </w:tc>
        <w:tc>
          <w:tcPr>
            <w:tcW w:w="1098"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8"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5"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95" w:type="dxa"/>
            <w:gridSpan w:val="3"/>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Выявление и поддержка наиболее успешных бизнес-проектов, формирование банка бизнес-идей</w:t>
            </w:r>
          </w:p>
        </w:tc>
        <w:tc>
          <w:tcPr>
            <w:tcW w:w="1457" w:type="dxa"/>
            <w:shd w:val="clear" w:color="auto" w:fill="auto"/>
            <w:hideMark/>
          </w:tcPr>
          <w:p w:rsidR="000C633F" w:rsidRPr="00B03A5C" w:rsidRDefault="000C633F" w:rsidP="0046153D">
            <w:pPr>
              <w:spacing w:after="0" w:line="240" w:lineRule="auto"/>
              <w:rPr>
                <w:rFonts w:ascii="Times New Roman" w:eastAsia="Times New Roman" w:hAnsi="Times New Roman"/>
                <w:sz w:val="20"/>
                <w:szCs w:val="20"/>
              </w:rPr>
            </w:pPr>
            <w:r w:rsidRPr="00B03A5C">
              <w:rPr>
                <w:rFonts w:ascii="Times New Roman" w:eastAsia="Times New Roman" w:hAnsi="Times New Roman"/>
                <w:sz w:val="20"/>
                <w:szCs w:val="20"/>
              </w:rPr>
              <w:t>29 ноября состоялось финальное мероприятие «Итоговый  Конгресс», в рамках которого прошли выставка лучших бизнес-проектов, торжественное открытие, награждение участников образовательной программы и победителей чемпионатов, а также круглые столы, мастер классы.</w:t>
            </w:r>
          </w:p>
        </w:tc>
        <w:tc>
          <w:tcPr>
            <w:tcW w:w="1326" w:type="dxa"/>
            <w:gridSpan w:val="2"/>
            <w:shd w:val="clear" w:color="000000" w:fill="FFFFFF"/>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0C633F" w:rsidRPr="00EC2B0F" w:rsidTr="009C2733">
        <w:trPr>
          <w:trHeight w:val="1770"/>
        </w:trPr>
        <w:tc>
          <w:tcPr>
            <w:tcW w:w="200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 </w:t>
            </w:r>
          </w:p>
        </w:tc>
        <w:tc>
          <w:tcPr>
            <w:tcW w:w="152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Контрольное событие 3.4.12 Оказание консультационных услуг молодым предпринимателям</w:t>
            </w:r>
          </w:p>
        </w:tc>
        <w:tc>
          <w:tcPr>
            <w:tcW w:w="1098"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8"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5"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95" w:type="dxa"/>
            <w:gridSpan w:val="3"/>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Формирование и актуализация знаний начинающих предпринимателей для предупреждения возможных (типичных) ошибок при создании собственного </w:t>
            </w:r>
            <w:r w:rsidRPr="00EC2B0F">
              <w:rPr>
                <w:rFonts w:ascii="Times New Roman" w:eastAsia="Times New Roman" w:hAnsi="Times New Roman"/>
                <w:sz w:val="20"/>
                <w:szCs w:val="20"/>
              </w:rPr>
              <w:lastRenderedPageBreak/>
              <w:t>бизнеса</w:t>
            </w:r>
          </w:p>
        </w:tc>
        <w:tc>
          <w:tcPr>
            <w:tcW w:w="1457" w:type="dxa"/>
            <w:shd w:val="clear" w:color="auto" w:fill="auto"/>
            <w:hideMark/>
          </w:tcPr>
          <w:p w:rsidR="000C633F" w:rsidRPr="00B03A5C" w:rsidRDefault="000C633F" w:rsidP="0046153D">
            <w:pPr>
              <w:spacing w:after="0" w:line="240" w:lineRule="auto"/>
              <w:rPr>
                <w:rFonts w:ascii="Times New Roman" w:eastAsia="Times New Roman" w:hAnsi="Times New Roman"/>
                <w:sz w:val="20"/>
                <w:szCs w:val="20"/>
              </w:rPr>
            </w:pPr>
            <w:r w:rsidRPr="00B03A5C">
              <w:rPr>
                <w:rFonts w:ascii="Times New Roman" w:eastAsia="Times New Roman" w:hAnsi="Times New Roman"/>
                <w:sz w:val="20"/>
                <w:szCs w:val="20"/>
              </w:rPr>
              <w:lastRenderedPageBreak/>
              <w:t xml:space="preserve">Информационно-консультационные услуги были оказаны 150 заинтересованным лицам в возрасте от 18 до 30 лет. Проведено 105 справочных </w:t>
            </w:r>
            <w:r w:rsidRPr="00B03A5C">
              <w:rPr>
                <w:rFonts w:ascii="Times New Roman" w:eastAsia="Times New Roman" w:hAnsi="Times New Roman"/>
                <w:sz w:val="20"/>
                <w:szCs w:val="20"/>
              </w:rPr>
              <w:lastRenderedPageBreak/>
              <w:t>консультаций, 122 индивидуальных консультации и 10 групповых консультаций.</w:t>
            </w:r>
          </w:p>
        </w:tc>
        <w:tc>
          <w:tcPr>
            <w:tcW w:w="1326" w:type="dxa"/>
            <w:gridSpan w:val="2"/>
            <w:shd w:val="clear" w:color="000000" w:fill="FFFFFF"/>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C633F" w:rsidRPr="00EC2B0F" w:rsidTr="009C2733">
        <w:trPr>
          <w:trHeight w:val="2055"/>
        </w:trPr>
        <w:tc>
          <w:tcPr>
            <w:tcW w:w="2001" w:type="dxa"/>
            <w:gridSpan w:val="2"/>
            <w:shd w:val="clear" w:color="auto" w:fill="FFFFFF" w:themeFill="background1"/>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3.4.13 </w:t>
            </w:r>
          </w:p>
        </w:tc>
        <w:tc>
          <w:tcPr>
            <w:tcW w:w="152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Контрольное событие 3.4.13 </w:t>
            </w:r>
            <w:r w:rsidRPr="00EC2B0F">
              <w:rPr>
                <w:sz w:val="20"/>
                <w:szCs w:val="20"/>
              </w:rPr>
              <w:t>«</w:t>
            </w:r>
            <w:r w:rsidRPr="00EC2B0F">
              <w:rPr>
                <w:rFonts w:ascii="Times New Roman" w:eastAsia="Times New Roman" w:hAnsi="Times New Roman"/>
                <w:sz w:val="20"/>
                <w:szCs w:val="20"/>
              </w:rPr>
              <w:t>Организация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tc>
        <w:tc>
          <w:tcPr>
            <w:tcW w:w="1098"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8"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2015</w:t>
            </w:r>
          </w:p>
        </w:tc>
        <w:tc>
          <w:tcPr>
            <w:tcW w:w="1205"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2017</w:t>
            </w:r>
          </w:p>
        </w:tc>
        <w:tc>
          <w:tcPr>
            <w:tcW w:w="1044"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2015</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2017</w:t>
            </w:r>
          </w:p>
        </w:tc>
        <w:tc>
          <w:tcPr>
            <w:tcW w:w="1495" w:type="dxa"/>
            <w:gridSpan w:val="3"/>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Обеспечить участникам программы возможность принять участие в коммуникационных площадках, на которых будет возможность продемонстрировать свои таланты,  найди единомышленников и получить общественную и государственную поддержку</w:t>
            </w:r>
          </w:p>
        </w:tc>
        <w:tc>
          <w:tcPr>
            <w:tcW w:w="1457" w:type="dxa"/>
            <w:shd w:val="clear" w:color="auto" w:fill="auto"/>
            <w:hideMark/>
          </w:tcPr>
          <w:p w:rsidR="000C633F" w:rsidRPr="00B03A5C" w:rsidRDefault="000C633F" w:rsidP="0046153D">
            <w:pPr>
              <w:spacing w:after="0" w:line="240" w:lineRule="auto"/>
              <w:rPr>
                <w:rFonts w:ascii="Times New Roman" w:eastAsia="Times New Roman" w:hAnsi="Times New Roman"/>
                <w:sz w:val="20"/>
                <w:szCs w:val="20"/>
              </w:rPr>
            </w:pPr>
            <w:r w:rsidRPr="00B03A5C">
              <w:rPr>
                <w:rFonts w:ascii="Times New Roman" w:eastAsia="Times New Roman" w:hAnsi="Times New Roman"/>
                <w:sz w:val="20"/>
                <w:szCs w:val="20"/>
              </w:rPr>
              <w:t>В рамках реализации федеральной программы «Ты – предприниматель» в Саратовской области 450 физических лиц в возрасте до 30 лет (включительно), завершили обучение, направленное на приобретение навыков ведения бизнеса и создания малых и средних предприятий.</w:t>
            </w:r>
          </w:p>
        </w:tc>
        <w:tc>
          <w:tcPr>
            <w:tcW w:w="1326" w:type="dxa"/>
            <w:gridSpan w:val="2"/>
            <w:shd w:val="clear" w:color="000000" w:fill="FFFFFF"/>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 </w:t>
            </w:r>
          </w:p>
        </w:tc>
      </w:tr>
      <w:tr w:rsidR="000C633F" w:rsidRPr="00EC2B0F" w:rsidTr="009C2733">
        <w:trPr>
          <w:trHeight w:val="1770"/>
        </w:trPr>
        <w:tc>
          <w:tcPr>
            <w:tcW w:w="200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3.4.14</w:t>
            </w:r>
          </w:p>
        </w:tc>
        <w:tc>
          <w:tcPr>
            <w:tcW w:w="152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Осуществление мониторинга эффективности мероприятий, направленных на вовлечение молодежи в предпринимательскую деятельность</w:t>
            </w:r>
          </w:p>
        </w:tc>
        <w:tc>
          <w:tcPr>
            <w:tcW w:w="1098"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8"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205"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2014</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95" w:type="dxa"/>
            <w:gridSpan w:val="3"/>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Изучение уровня удовлетворенности участников качеством реализации программных мероприятий</w:t>
            </w:r>
          </w:p>
        </w:tc>
        <w:tc>
          <w:tcPr>
            <w:tcW w:w="1457" w:type="dxa"/>
            <w:shd w:val="clear" w:color="auto" w:fill="auto"/>
            <w:hideMark/>
          </w:tcPr>
          <w:p w:rsidR="000C633F" w:rsidRPr="00B03A5C" w:rsidRDefault="000C633F" w:rsidP="0046153D">
            <w:pPr>
              <w:spacing w:after="0" w:line="240" w:lineRule="auto"/>
              <w:rPr>
                <w:rFonts w:ascii="Times New Roman" w:eastAsia="Times New Roman" w:hAnsi="Times New Roman"/>
                <w:sz w:val="20"/>
                <w:szCs w:val="20"/>
              </w:rPr>
            </w:pPr>
            <w:r w:rsidRPr="00B03A5C">
              <w:rPr>
                <w:rFonts w:ascii="Times New Roman" w:eastAsia="Times New Roman" w:hAnsi="Times New Roman"/>
                <w:sz w:val="20"/>
                <w:szCs w:val="20"/>
              </w:rPr>
              <w:t>Организованы следующие мероприятия:</w:t>
            </w:r>
          </w:p>
          <w:p w:rsidR="000C633F" w:rsidRPr="00B03A5C" w:rsidRDefault="000C633F" w:rsidP="0046153D">
            <w:pPr>
              <w:spacing w:after="0" w:line="240" w:lineRule="auto"/>
              <w:rPr>
                <w:rFonts w:ascii="Times New Roman" w:eastAsia="Times New Roman" w:hAnsi="Times New Roman"/>
                <w:sz w:val="20"/>
                <w:szCs w:val="20"/>
              </w:rPr>
            </w:pPr>
            <w:r w:rsidRPr="00B03A5C">
              <w:rPr>
                <w:rFonts w:ascii="Times New Roman" w:eastAsia="Times New Roman" w:hAnsi="Times New Roman"/>
                <w:sz w:val="20"/>
                <w:szCs w:val="20"/>
              </w:rPr>
              <w:t>- осуществлена обработка данных, проведен анализ собранной информации;</w:t>
            </w:r>
          </w:p>
          <w:p w:rsidR="000C633F" w:rsidRPr="00B03A5C" w:rsidRDefault="000C633F" w:rsidP="0046153D">
            <w:pPr>
              <w:spacing w:after="0" w:line="240" w:lineRule="auto"/>
              <w:rPr>
                <w:rFonts w:ascii="Times New Roman" w:eastAsia="Times New Roman" w:hAnsi="Times New Roman"/>
                <w:sz w:val="20"/>
                <w:szCs w:val="20"/>
              </w:rPr>
            </w:pPr>
            <w:r w:rsidRPr="00B03A5C">
              <w:rPr>
                <w:rFonts w:ascii="Times New Roman" w:eastAsia="Times New Roman" w:hAnsi="Times New Roman"/>
                <w:sz w:val="20"/>
                <w:szCs w:val="20"/>
              </w:rPr>
              <w:t>- проведен опрос среди участников Программы с общим количеством 1167 человек.</w:t>
            </w:r>
          </w:p>
          <w:p w:rsidR="000C633F" w:rsidRPr="00B03A5C" w:rsidRDefault="000C633F" w:rsidP="0046153D">
            <w:pPr>
              <w:spacing w:after="0" w:line="240" w:lineRule="auto"/>
              <w:rPr>
                <w:rFonts w:ascii="Times New Roman" w:eastAsia="Times New Roman" w:hAnsi="Times New Roman"/>
                <w:sz w:val="20"/>
                <w:szCs w:val="20"/>
              </w:rPr>
            </w:pPr>
            <w:r w:rsidRPr="00B03A5C">
              <w:rPr>
                <w:rFonts w:ascii="Times New Roman" w:eastAsia="Times New Roman" w:hAnsi="Times New Roman"/>
                <w:sz w:val="20"/>
                <w:szCs w:val="20"/>
              </w:rPr>
              <w:t xml:space="preserve">В рамках опроса было выявлено, что 85 % опрошенных довольны мероприятиями, которые проводились в рамках реализации Программы, некоторая часть участников образовательной Программы открыли «свое дело» и </w:t>
            </w:r>
            <w:r w:rsidRPr="00B03A5C">
              <w:rPr>
                <w:rFonts w:ascii="Times New Roman" w:eastAsia="Times New Roman" w:hAnsi="Times New Roman"/>
                <w:sz w:val="20"/>
                <w:szCs w:val="20"/>
              </w:rPr>
              <w:lastRenderedPageBreak/>
              <w:t>получили статус индивидуальных предпринимателей. Лишь 5 % опрошенных отразили негативные эмоции о реализации Программы, 20 % участников готовы внести свои предложения и корректировки с целью улучшения эффективности результатов реализации Программы «Ты – предприниматель».</w:t>
            </w:r>
          </w:p>
          <w:p w:rsidR="000C633F" w:rsidRPr="00B03A5C" w:rsidRDefault="000C633F" w:rsidP="0046153D">
            <w:pPr>
              <w:spacing w:after="0" w:line="240" w:lineRule="auto"/>
              <w:rPr>
                <w:rFonts w:ascii="Times New Roman" w:eastAsia="Times New Roman" w:hAnsi="Times New Roman"/>
                <w:sz w:val="20"/>
                <w:szCs w:val="20"/>
              </w:rPr>
            </w:pPr>
            <w:r w:rsidRPr="00B03A5C">
              <w:rPr>
                <w:rFonts w:ascii="Times New Roman" w:eastAsia="Times New Roman" w:hAnsi="Times New Roman"/>
                <w:sz w:val="20"/>
                <w:szCs w:val="20"/>
              </w:rPr>
              <w:t xml:space="preserve">В целом, мероприятия вызвали  интерес у молодежной аудитории, студентов и бизнесменов. Многие </w:t>
            </w:r>
            <w:r w:rsidRPr="00B03A5C">
              <w:rPr>
                <w:rFonts w:ascii="Times New Roman" w:eastAsia="Times New Roman" w:hAnsi="Times New Roman"/>
                <w:sz w:val="20"/>
                <w:szCs w:val="20"/>
              </w:rPr>
              <w:lastRenderedPageBreak/>
              <w:t>молодые люди смогли найти дело, которым бы они хотели заниматься на коммерческой основе, представители бизнес-сообщества нашли потенциальных партнеров и клиентов для своего бизнеса.</w:t>
            </w:r>
          </w:p>
        </w:tc>
        <w:tc>
          <w:tcPr>
            <w:tcW w:w="1326" w:type="dxa"/>
            <w:gridSpan w:val="2"/>
            <w:shd w:val="clear" w:color="000000" w:fill="FFFFFF"/>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lastRenderedPageBreak/>
              <w:t> </w:t>
            </w:r>
          </w:p>
        </w:tc>
      </w:tr>
      <w:tr w:rsidR="000C633F" w:rsidRPr="00EC2B0F" w:rsidTr="009C2733">
        <w:trPr>
          <w:trHeight w:val="1651"/>
        </w:trPr>
        <w:tc>
          <w:tcPr>
            <w:tcW w:w="2001"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hAnsi="Times New Roman"/>
                <w:sz w:val="20"/>
                <w:szCs w:val="20"/>
              </w:rPr>
              <w:lastRenderedPageBreak/>
              <w:t>3.4.15</w:t>
            </w:r>
          </w:p>
        </w:tc>
        <w:tc>
          <w:tcPr>
            <w:tcW w:w="1528" w:type="dxa"/>
            <w:shd w:val="clear" w:color="auto" w:fill="auto"/>
            <w:hideMark/>
          </w:tcPr>
          <w:p w:rsidR="000C633F" w:rsidRPr="00EC2B0F" w:rsidRDefault="000C633F" w:rsidP="0046153D">
            <w:pPr>
              <w:rPr>
                <w:rFonts w:ascii="Times New Roman" w:eastAsia="Times New Roman" w:hAnsi="Times New Roman"/>
                <w:sz w:val="20"/>
                <w:szCs w:val="20"/>
              </w:rPr>
            </w:pPr>
            <w:r w:rsidRPr="00EC2B0F">
              <w:rPr>
                <w:rFonts w:ascii="Times New Roman" w:eastAsia="Times New Roman" w:hAnsi="Times New Roman"/>
                <w:sz w:val="20"/>
                <w:szCs w:val="20"/>
              </w:rPr>
              <w:t>Организация и проведение рок фестиваля "Желтая гора"</w:t>
            </w:r>
          </w:p>
        </w:tc>
        <w:tc>
          <w:tcPr>
            <w:tcW w:w="1098"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8"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2016</w:t>
            </w:r>
          </w:p>
        </w:tc>
        <w:tc>
          <w:tcPr>
            <w:tcW w:w="1205"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2016</w:t>
            </w:r>
          </w:p>
        </w:tc>
        <w:tc>
          <w:tcPr>
            <w:tcW w:w="1044"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2016</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2018</w:t>
            </w:r>
          </w:p>
        </w:tc>
        <w:tc>
          <w:tcPr>
            <w:tcW w:w="1495" w:type="dxa"/>
            <w:gridSpan w:val="3"/>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Организация и проведение рок-фестиваля «Желтая гора</w:t>
            </w:r>
          </w:p>
        </w:tc>
        <w:tc>
          <w:tcPr>
            <w:tcW w:w="1457" w:type="dxa"/>
            <w:shd w:val="clear" w:color="auto" w:fill="auto"/>
            <w:hideMark/>
          </w:tcPr>
          <w:p w:rsidR="000C633F" w:rsidRPr="00B03A5C" w:rsidRDefault="000C633F" w:rsidP="0046153D">
            <w:pPr>
              <w:spacing w:after="0" w:line="240" w:lineRule="auto"/>
              <w:rPr>
                <w:rFonts w:ascii="Times New Roman" w:eastAsia="Times New Roman" w:hAnsi="Times New Roman"/>
                <w:sz w:val="20"/>
                <w:szCs w:val="20"/>
              </w:rPr>
            </w:pPr>
            <w:r w:rsidRPr="00B03A5C">
              <w:rPr>
                <w:rFonts w:ascii="Times New Roman" w:eastAsia="Times New Roman" w:hAnsi="Times New Roman"/>
                <w:sz w:val="20"/>
                <w:szCs w:val="20"/>
              </w:rPr>
              <w:t>9 декабря в клубе «</w:t>
            </w:r>
            <w:r w:rsidRPr="00B03A5C">
              <w:rPr>
                <w:rFonts w:ascii="Times New Roman" w:eastAsia="Times New Roman" w:hAnsi="Times New Roman"/>
                <w:sz w:val="20"/>
                <w:szCs w:val="20"/>
                <w:lang w:val="en-US"/>
              </w:rPr>
              <w:t>MachineHead</w:t>
            </w:r>
            <w:r w:rsidRPr="00B03A5C">
              <w:rPr>
                <w:rFonts w:ascii="Times New Roman" w:eastAsia="Times New Roman" w:hAnsi="Times New Roman"/>
                <w:sz w:val="20"/>
                <w:szCs w:val="20"/>
              </w:rPr>
              <w:t xml:space="preserve">» состоялся гала-концерт  рок фестиваля «Желтая гора». Охват - 300 чел. </w:t>
            </w:r>
          </w:p>
        </w:tc>
        <w:tc>
          <w:tcPr>
            <w:tcW w:w="1326" w:type="dxa"/>
            <w:gridSpan w:val="2"/>
            <w:shd w:val="clear" w:color="000000" w:fill="FFFFFF"/>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1770"/>
        </w:trPr>
        <w:tc>
          <w:tcPr>
            <w:tcW w:w="2001" w:type="dxa"/>
            <w:gridSpan w:val="2"/>
            <w:vMerge w:val="restart"/>
            <w:shd w:val="clear" w:color="auto" w:fill="auto"/>
            <w:hideMark/>
          </w:tcPr>
          <w:p w:rsidR="000C633F" w:rsidRPr="00EC2B0F" w:rsidRDefault="000C633F"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t>3.5</w:t>
            </w:r>
          </w:p>
        </w:tc>
        <w:tc>
          <w:tcPr>
            <w:tcW w:w="1528"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основное мероприятие 3.5 «Организация работы с молодежью»</w:t>
            </w:r>
          </w:p>
        </w:tc>
        <w:tc>
          <w:tcPr>
            <w:tcW w:w="1098"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 и спорта области</w:t>
            </w:r>
          </w:p>
        </w:tc>
        <w:tc>
          <w:tcPr>
            <w:tcW w:w="1798" w:type="dxa"/>
            <w:gridSpan w:val="3"/>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2015</w:t>
            </w:r>
          </w:p>
        </w:tc>
        <w:tc>
          <w:tcPr>
            <w:tcW w:w="1205"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044"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2015</w:t>
            </w:r>
          </w:p>
        </w:tc>
        <w:tc>
          <w:tcPr>
            <w:tcW w:w="1894" w:type="dxa"/>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r w:rsidRPr="00EC2B0F">
              <w:rPr>
                <w:rFonts w:ascii="Times New Roman" w:eastAsia="Times New Roman" w:hAnsi="Times New Roman"/>
                <w:sz w:val="20"/>
                <w:szCs w:val="20"/>
              </w:rPr>
              <w:t>2020</w:t>
            </w:r>
          </w:p>
        </w:tc>
        <w:tc>
          <w:tcPr>
            <w:tcW w:w="1495" w:type="dxa"/>
            <w:gridSpan w:val="3"/>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«Оказание государственных услуг (выполнение работ) областным учреждением по работе с молодежью области»</w:t>
            </w:r>
          </w:p>
        </w:tc>
        <w:tc>
          <w:tcPr>
            <w:tcW w:w="1457" w:type="dxa"/>
            <w:shd w:val="clear" w:color="auto" w:fill="auto"/>
            <w:hideMark/>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Оказание государственной услуги «Государственная работа по обеспечению процесса социальной практики молодежи по различным </w:t>
            </w:r>
            <w:r w:rsidRPr="00EC2B0F">
              <w:rPr>
                <w:rFonts w:ascii="Times New Roman" w:eastAsia="Times New Roman" w:hAnsi="Times New Roman"/>
                <w:sz w:val="20"/>
                <w:szCs w:val="20"/>
              </w:rPr>
              <w:lastRenderedPageBreak/>
              <w:t>направлениям молодежной политики, в том числе организация и проведение мероприятий, акций, консультаций, тренингов, опросов, их методическое и информацион</w:t>
            </w:r>
            <w:r>
              <w:rPr>
                <w:rFonts w:ascii="Times New Roman" w:eastAsia="Times New Roman" w:hAnsi="Times New Roman"/>
                <w:sz w:val="20"/>
                <w:szCs w:val="20"/>
              </w:rPr>
              <w:t xml:space="preserve">ное сопровождение» прошло </w:t>
            </w:r>
            <w:r w:rsidRPr="00EC2B0F">
              <w:rPr>
                <w:rFonts w:ascii="Times New Roman" w:eastAsia="Times New Roman" w:hAnsi="Times New Roman"/>
                <w:sz w:val="20"/>
                <w:szCs w:val="20"/>
              </w:rPr>
              <w:t>по плану.</w:t>
            </w:r>
          </w:p>
        </w:tc>
        <w:tc>
          <w:tcPr>
            <w:tcW w:w="1326" w:type="dxa"/>
            <w:gridSpan w:val="2"/>
            <w:shd w:val="clear" w:color="auto" w:fill="auto"/>
            <w:hideMark/>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1124"/>
        </w:trPr>
        <w:tc>
          <w:tcPr>
            <w:tcW w:w="2001" w:type="dxa"/>
            <w:gridSpan w:val="2"/>
            <w:vMerge/>
            <w:shd w:val="clear" w:color="auto" w:fill="auto"/>
          </w:tcPr>
          <w:p w:rsidR="000C633F" w:rsidRPr="00EC2B0F" w:rsidRDefault="000C633F" w:rsidP="0046153D">
            <w:pPr>
              <w:spacing w:after="0" w:line="240" w:lineRule="auto"/>
              <w:jc w:val="center"/>
              <w:rPr>
                <w:rFonts w:ascii="Times New Roman" w:eastAsia="Times New Roman" w:hAnsi="Times New Roman"/>
                <w:color w:val="000000"/>
                <w:sz w:val="20"/>
                <w:szCs w:val="20"/>
              </w:rPr>
            </w:pPr>
          </w:p>
        </w:tc>
        <w:tc>
          <w:tcPr>
            <w:tcW w:w="1528" w:type="dxa"/>
            <w:shd w:val="clear" w:color="auto" w:fill="auto"/>
          </w:tcPr>
          <w:p w:rsidR="000C633F" w:rsidRPr="00EC2B0F" w:rsidRDefault="000C633F" w:rsidP="0046153D">
            <w:pPr>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основное мероприятие 3.6 «Проведение мероприятий по развитию добровольчества на территории региона»</w:t>
            </w:r>
          </w:p>
        </w:tc>
        <w:tc>
          <w:tcPr>
            <w:tcW w:w="1098" w:type="dxa"/>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798" w:type="dxa"/>
            <w:gridSpan w:val="3"/>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205" w:type="dxa"/>
            <w:gridSpan w:val="2"/>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044" w:type="dxa"/>
            <w:gridSpan w:val="2"/>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894" w:type="dxa"/>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495" w:type="dxa"/>
            <w:gridSpan w:val="3"/>
            <w:shd w:val="clear" w:color="auto" w:fill="auto"/>
          </w:tcPr>
          <w:p w:rsidR="000C633F" w:rsidRPr="00EC2B0F" w:rsidRDefault="000C633F" w:rsidP="0046153D">
            <w:pPr>
              <w:spacing w:after="0" w:line="240" w:lineRule="auto"/>
              <w:rPr>
                <w:rFonts w:ascii="Times New Roman" w:eastAsia="Times New Roman" w:hAnsi="Times New Roman"/>
                <w:sz w:val="20"/>
                <w:szCs w:val="20"/>
              </w:rPr>
            </w:pPr>
          </w:p>
        </w:tc>
        <w:tc>
          <w:tcPr>
            <w:tcW w:w="1457" w:type="dxa"/>
            <w:shd w:val="clear" w:color="auto" w:fill="auto"/>
          </w:tcPr>
          <w:p w:rsidR="000C633F" w:rsidRPr="00DF292B" w:rsidRDefault="000C633F" w:rsidP="0046153D">
            <w:pPr>
              <w:spacing w:after="0" w:line="240" w:lineRule="auto"/>
              <w:rPr>
                <w:rFonts w:ascii="Times New Roman" w:eastAsia="Times New Roman" w:hAnsi="Times New Roman"/>
                <w:sz w:val="20"/>
                <w:szCs w:val="20"/>
              </w:rPr>
            </w:pPr>
            <w:r w:rsidRPr="00DF292B">
              <w:rPr>
                <w:rFonts w:ascii="Times New Roman" w:eastAsia="Times New Roman" w:hAnsi="Times New Roman"/>
                <w:sz w:val="20"/>
                <w:szCs w:val="20"/>
              </w:rPr>
              <w:t xml:space="preserve"> За отчетный период по данному направлению проведено более 615 масштабных молодежных, спортивных, культурно-массовых мероприятий различного уровня, с общим охватом более 540 тыс. человек, в которых приняли </w:t>
            </w:r>
            <w:r w:rsidRPr="00DF292B">
              <w:rPr>
                <w:rFonts w:ascii="Times New Roman" w:eastAsia="Times New Roman" w:hAnsi="Times New Roman"/>
                <w:sz w:val="20"/>
                <w:szCs w:val="20"/>
              </w:rPr>
              <w:lastRenderedPageBreak/>
              <w:t>участие 57 тыс. добровольцев. Наиболее крупные из них стали:</w:t>
            </w:r>
          </w:p>
          <w:p w:rsidR="000C633F" w:rsidRDefault="000C633F" w:rsidP="0046153D">
            <w:pPr>
              <w:spacing w:after="0" w:line="240" w:lineRule="auto"/>
              <w:rPr>
                <w:rFonts w:ascii="Times New Roman" w:eastAsia="Times New Roman" w:hAnsi="Times New Roman"/>
                <w:sz w:val="20"/>
                <w:szCs w:val="20"/>
              </w:rPr>
            </w:pPr>
            <w:r w:rsidRPr="00DF292B">
              <w:rPr>
                <w:rFonts w:ascii="Times New Roman" w:eastAsia="Times New Roman" w:hAnsi="Times New Roman"/>
                <w:sz w:val="20"/>
                <w:szCs w:val="20"/>
              </w:rPr>
              <w:t>- ключевым событием в реализации Года добровольца (волонтера) в России на территории Саратовской области стало проведение форума добровольцев ПФО и ЮФО, в котором приняли участие 264 человека из 8 субъектов ЮФО и 14 субъектов ПФО (в том числе 50 волонтеров от Саратовской области),  23-26 апреля.</w:t>
            </w:r>
          </w:p>
          <w:p w:rsidR="000C633F" w:rsidRPr="00DF292B" w:rsidRDefault="000C633F" w:rsidP="0046153D">
            <w:pPr>
              <w:spacing w:after="0" w:line="240" w:lineRule="auto"/>
              <w:rPr>
                <w:rFonts w:ascii="Times New Roman" w:eastAsia="Times New Roman" w:hAnsi="Times New Roman"/>
                <w:sz w:val="20"/>
                <w:szCs w:val="20"/>
              </w:rPr>
            </w:pPr>
            <w:r w:rsidRPr="002564BF">
              <w:rPr>
                <w:rFonts w:ascii="Times New Roman" w:eastAsia="Times New Roman" w:hAnsi="Times New Roman"/>
                <w:sz w:val="20"/>
                <w:szCs w:val="20"/>
              </w:rPr>
              <w:t xml:space="preserve">26 ноября прошло торжественное мероприятие, </w:t>
            </w:r>
            <w:r w:rsidRPr="002564BF">
              <w:rPr>
                <w:rFonts w:ascii="Times New Roman" w:eastAsia="Times New Roman" w:hAnsi="Times New Roman"/>
                <w:sz w:val="20"/>
                <w:szCs w:val="20"/>
              </w:rPr>
              <w:lastRenderedPageBreak/>
              <w:t>посвященное закрытию Года добровольца (волонтера) в России в Саратовской области (подведение итогов областного конкурса в области добровольчества «Хрустальное сердце Саратова»; награждение лучших добровольцев, а также концертная программа с участием лучших добровольцев области. (охват - более 1000 человек).</w:t>
            </w:r>
          </w:p>
        </w:tc>
        <w:tc>
          <w:tcPr>
            <w:tcW w:w="1326" w:type="dxa"/>
            <w:gridSpan w:val="2"/>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9C2733">
        <w:trPr>
          <w:trHeight w:val="1770"/>
        </w:trPr>
        <w:tc>
          <w:tcPr>
            <w:tcW w:w="2001" w:type="dxa"/>
            <w:gridSpan w:val="2"/>
            <w:shd w:val="clear" w:color="auto" w:fill="auto"/>
          </w:tcPr>
          <w:p w:rsidR="000C633F" w:rsidRPr="00EC2B0F" w:rsidRDefault="000C633F" w:rsidP="0046153D">
            <w:pPr>
              <w:spacing w:after="0" w:line="240" w:lineRule="auto"/>
              <w:jc w:val="center"/>
              <w:rPr>
                <w:rFonts w:ascii="Times New Roman" w:eastAsia="Times New Roman" w:hAnsi="Times New Roman"/>
                <w:color w:val="000000"/>
                <w:sz w:val="20"/>
                <w:szCs w:val="20"/>
              </w:rPr>
            </w:pPr>
          </w:p>
        </w:tc>
        <w:tc>
          <w:tcPr>
            <w:tcW w:w="1528" w:type="dxa"/>
            <w:shd w:val="clear" w:color="auto" w:fill="auto"/>
          </w:tcPr>
          <w:p w:rsidR="000C633F" w:rsidRPr="00EC2B0F" w:rsidRDefault="000C633F" w:rsidP="0046153D">
            <w:pPr>
              <w:spacing w:after="0" w:line="240" w:lineRule="auto"/>
              <w:rPr>
                <w:rFonts w:ascii="Times New Roman" w:eastAsia="Times New Roman" w:hAnsi="Times New Roman"/>
                <w:sz w:val="20"/>
                <w:szCs w:val="20"/>
              </w:rPr>
            </w:pPr>
            <w:r w:rsidRPr="00F22CC6">
              <w:rPr>
                <w:rFonts w:ascii="Times New Roman" w:eastAsia="Times New Roman" w:hAnsi="Times New Roman"/>
                <w:sz w:val="20"/>
                <w:szCs w:val="20"/>
              </w:rPr>
              <w:t xml:space="preserve">основное мероприятие 3.7 «Государственная поддержка победителей конкурсов молодежных </w:t>
            </w:r>
            <w:r w:rsidRPr="00F22CC6">
              <w:rPr>
                <w:rFonts w:ascii="Times New Roman" w:eastAsia="Times New Roman" w:hAnsi="Times New Roman"/>
                <w:sz w:val="20"/>
                <w:szCs w:val="20"/>
              </w:rPr>
              <w:lastRenderedPageBreak/>
              <w:t>проектов»</w:t>
            </w:r>
          </w:p>
        </w:tc>
        <w:tc>
          <w:tcPr>
            <w:tcW w:w="1098" w:type="dxa"/>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798" w:type="dxa"/>
            <w:gridSpan w:val="3"/>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205" w:type="dxa"/>
            <w:gridSpan w:val="2"/>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044" w:type="dxa"/>
            <w:gridSpan w:val="2"/>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894" w:type="dxa"/>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p>
        </w:tc>
        <w:tc>
          <w:tcPr>
            <w:tcW w:w="1495" w:type="dxa"/>
            <w:gridSpan w:val="3"/>
            <w:shd w:val="clear" w:color="auto" w:fill="auto"/>
          </w:tcPr>
          <w:p w:rsidR="000C633F" w:rsidRPr="00EC2B0F" w:rsidRDefault="000C633F" w:rsidP="0046153D">
            <w:pPr>
              <w:spacing w:after="0" w:line="240" w:lineRule="auto"/>
              <w:rPr>
                <w:rFonts w:ascii="Times New Roman" w:eastAsia="Times New Roman" w:hAnsi="Times New Roman"/>
                <w:sz w:val="20"/>
                <w:szCs w:val="20"/>
              </w:rPr>
            </w:pPr>
          </w:p>
        </w:tc>
        <w:tc>
          <w:tcPr>
            <w:tcW w:w="1457" w:type="dxa"/>
            <w:shd w:val="clear" w:color="auto" w:fill="auto"/>
          </w:tcPr>
          <w:p w:rsidR="000C633F" w:rsidRPr="00DF292B" w:rsidRDefault="000C633F" w:rsidP="0046153D">
            <w:pPr>
              <w:spacing w:after="0" w:line="240" w:lineRule="auto"/>
              <w:rPr>
                <w:rFonts w:ascii="Times New Roman" w:eastAsia="Times New Roman" w:hAnsi="Times New Roman"/>
                <w:sz w:val="20"/>
                <w:szCs w:val="20"/>
              </w:rPr>
            </w:pPr>
            <w:r w:rsidRPr="000632B8">
              <w:rPr>
                <w:rFonts w:ascii="Times New Roman" w:eastAsia="Times New Roman" w:hAnsi="Times New Roman"/>
                <w:sz w:val="20"/>
                <w:szCs w:val="20"/>
              </w:rPr>
              <w:t xml:space="preserve">В декабре 2018 года прошел конкурс грантов некоммерческим организациям, </w:t>
            </w:r>
            <w:r w:rsidRPr="000632B8">
              <w:rPr>
                <w:rFonts w:ascii="Times New Roman" w:eastAsia="Times New Roman" w:hAnsi="Times New Roman"/>
                <w:sz w:val="20"/>
                <w:szCs w:val="20"/>
              </w:rPr>
              <w:lastRenderedPageBreak/>
              <w:t xml:space="preserve">не являющимся государственными (муниципальными) учреждениями, на реализацию социально-значимых проектов в сфере государственной молодежной политики по номинации «Развитие добровольчества (волонтерства)». Победитель конкурса -Первичная профсоюзная организация обучающихся ФГБОУ ВО «Саратовская государственная юридическая академия» Профессионального союза работников </w:t>
            </w:r>
            <w:r w:rsidRPr="000632B8">
              <w:rPr>
                <w:rFonts w:ascii="Times New Roman" w:eastAsia="Times New Roman" w:hAnsi="Times New Roman"/>
                <w:sz w:val="20"/>
                <w:szCs w:val="20"/>
              </w:rPr>
              <w:lastRenderedPageBreak/>
              <w:t>народного образования и науки РФ. Сумма гранта составила 99,8 тыс. рублей.</w:t>
            </w:r>
          </w:p>
        </w:tc>
        <w:tc>
          <w:tcPr>
            <w:tcW w:w="1326" w:type="dxa"/>
            <w:gridSpan w:val="2"/>
            <w:shd w:val="clear" w:color="auto" w:fill="auto"/>
          </w:tcPr>
          <w:p w:rsidR="000C633F" w:rsidRPr="00EC2B0F" w:rsidRDefault="000C633F" w:rsidP="0046153D">
            <w:pPr>
              <w:spacing w:after="0" w:line="240" w:lineRule="auto"/>
              <w:jc w:val="center"/>
              <w:rPr>
                <w:rFonts w:ascii="Times New Roman" w:eastAsia="Times New Roman" w:hAnsi="Times New Roman"/>
                <w:sz w:val="20"/>
                <w:szCs w:val="20"/>
              </w:rPr>
            </w:pPr>
          </w:p>
        </w:tc>
      </w:tr>
      <w:tr w:rsidR="000C633F" w:rsidRPr="00EC2B0F" w:rsidTr="006602B1">
        <w:trPr>
          <w:trHeight w:val="369"/>
        </w:trPr>
        <w:tc>
          <w:tcPr>
            <w:tcW w:w="14846" w:type="dxa"/>
            <w:gridSpan w:val="18"/>
            <w:shd w:val="clear" w:color="000000" w:fill="auto"/>
            <w:hideMark/>
          </w:tcPr>
          <w:p w:rsidR="000C633F" w:rsidRPr="00DF292B" w:rsidRDefault="000C633F" w:rsidP="0046153D">
            <w:pPr>
              <w:spacing w:after="0" w:line="240" w:lineRule="auto"/>
              <w:jc w:val="center"/>
              <w:rPr>
                <w:rFonts w:ascii="Times New Roman" w:eastAsia="Times New Roman" w:hAnsi="Times New Roman"/>
                <w:b/>
                <w:sz w:val="20"/>
                <w:szCs w:val="20"/>
              </w:rPr>
            </w:pPr>
            <w:r w:rsidRPr="00DF292B">
              <w:rPr>
                <w:rFonts w:ascii="Times New Roman" w:eastAsia="Times New Roman" w:hAnsi="Times New Roman"/>
                <w:b/>
                <w:sz w:val="20"/>
                <w:szCs w:val="20"/>
              </w:rPr>
              <w:lastRenderedPageBreak/>
              <w:t>Подпрограмма 4 «Материально техническая база»</w:t>
            </w:r>
          </w:p>
        </w:tc>
      </w:tr>
      <w:tr w:rsidR="000C633F" w:rsidRPr="00EC2B0F" w:rsidTr="009C2733">
        <w:trPr>
          <w:trHeight w:val="1770"/>
        </w:trPr>
        <w:tc>
          <w:tcPr>
            <w:tcW w:w="1784" w:type="dxa"/>
            <w:shd w:val="clear" w:color="000000" w:fill="auto"/>
          </w:tcPr>
          <w:p w:rsidR="000C633F" w:rsidRPr="00EC2B0F" w:rsidRDefault="000C633F" w:rsidP="0046153D">
            <w:pPr>
              <w:spacing w:after="0" w:line="240" w:lineRule="auto"/>
              <w:jc w:val="center"/>
              <w:rPr>
                <w:rFonts w:ascii="Times New Roman" w:eastAsia="Times New Roman" w:hAnsi="Times New Roman"/>
                <w:color w:val="000000"/>
                <w:sz w:val="20"/>
                <w:szCs w:val="20"/>
              </w:rPr>
            </w:pPr>
          </w:p>
        </w:tc>
        <w:tc>
          <w:tcPr>
            <w:tcW w:w="1745" w:type="dxa"/>
            <w:gridSpan w:val="2"/>
            <w:shd w:val="clear" w:color="auto" w:fill="auto"/>
          </w:tcPr>
          <w:p w:rsidR="000C633F" w:rsidRPr="002D2AAD" w:rsidRDefault="000C633F" w:rsidP="0046153D">
            <w:pPr>
              <w:spacing w:after="0" w:line="240" w:lineRule="auto"/>
              <w:rPr>
                <w:rFonts w:ascii="Times New Roman" w:hAnsi="Times New Roman"/>
                <w:sz w:val="20"/>
              </w:rPr>
            </w:pPr>
            <w:r w:rsidRPr="002D2AAD">
              <w:rPr>
                <w:rFonts w:ascii="Times New Roman" w:hAnsi="Times New Roman"/>
                <w:sz w:val="20"/>
              </w:rPr>
              <w:t xml:space="preserve">Основное мероприятие 4.1 " Строительство </w:t>
            </w:r>
            <w:r>
              <w:rPr>
                <w:rFonts w:ascii="Times New Roman" w:hAnsi="Times New Roman"/>
                <w:sz w:val="20"/>
              </w:rPr>
              <w:t xml:space="preserve">и реконструкция малобюджетных </w:t>
            </w:r>
            <w:r w:rsidRPr="002D2AAD">
              <w:rPr>
                <w:rFonts w:ascii="Times New Roman" w:hAnsi="Times New Roman"/>
                <w:sz w:val="20"/>
              </w:rPr>
              <w:t xml:space="preserve">физкультурно-спортивных объектов </w:t>
            </w:r>
            <w:r>
              <w:rPr>
                <w:rFonts w:ascii="Times New Roman" w:hAnsi="Times New Roman"/>
                <w:sz w:val="20"/>
              </w:rPr>
              <w:t xml:space="preserve">в </w:t>
            </w:r>
            <w:r w:rsidRPr="002D2AAD">
              <w:rPr>
                <w:rFonts w:ascii="Times New Roman" w:hAnsi="Times New Roman"/>
                <w:sz w:val="20"/>
              </w:rPr>
              <w:t>шаговой доступности, плоскостных сооружений по проектам, рекомендованным Министерством спорта Российской Федерации"</w:t>
            </w:r>
            <w:r>
              <w:rPr>
                <w:rFonts w:ascii="Times New Roman" w:hAnsi="Times New Roman"/>
                <w:sz w:val="20"/>
              </w:rPr>
              <w:t>, в том числе предоставление субсидии бюджетам поселений области на строительство и реконструкцию малобюджетных физкультурно-</w:t>
            </w:r>
            <w:r>
              <w:rPr>
                <w:rFonts w:ascii="Times New Roman" w:hAnsi="Times New Roman"/>
                <w:sz w:val="20"/>
              </w:rPr>
              <w:lastRenderedPageBreak/>
              <w:t>спортивных объектов шаговой доступности, плоскостных сооружений</w:t>
            </w:r>
            <w:r w:rsidR="00427972">
              <w:rPr>
                <w:rFonts w:ascii="Times New Roman" w:hAnsi="Times New Roman"/>
                <w:sz w:val="20"/>
              </w:rPr>
              <w:t>, в том числе:</w:t>
            </w:r>
          </w:p>
        </w:tc>
        <w:tc>
          <w:tcPr>
            <w:tcW w:w="1098" w:type="dxa"/>
            <w:shd w:val="clear" w:color="auto" w:fill="auto"/>
          </w:tcPr>
          <w:p w:rsidR="000C633F" w:rsidRDefault="00315317" w:rsidP="0046153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xml:space="preserve">Министерство </w:t>
            </w:r>
            <w:r w:rsidRPr="00B513A7">
              <w:rPr>
                <w:rFonts w:ascii="Times New Roman" w:hAnsi="Times New Roman"/>
                <w:sz w:val="20"/>
                <w:szCs w:val="20"/>
              </w:rPr>
              <w:t xml:space="preserve">строительства </w:t>
            </w:r>
            <w:r>
              <w:rPr>
                <w:rFonts w:ascii="Times New Roman" w:hAnsi="Times New Roman"/>
                <w:sz w:val="20"/>
                <w:szCs w:val="20"/>
              </w:rPr>
              <w:t xml:space="preserve">и ЖКХ </w:t>
            </w:r>
            <w:r w:rsidRPr="00B513A7">
              <w:rPr>
                <w:rFonts w:ascii="Times New Roman" w:hAnsi="Times New Roman"/>
                <w:sz w:val="20"/>
                <w:szCs w:val="20"/>
              </w:rPr>
              <w:t>области</w:t>
            </w:r>
            <w:r w:rsidR="000C633F" w:rsidRPr="00183C90">
              <w:rPr>
                <w:rFonts w:ascii="Times New Roman" w:hAnsi="Times New Roman"/>
                <w:sz w:val="20"/>
                <w:szCs w:val="20"/>
              </w:rPr>
              <w:t>, министерство молодежной политики и спорта области, органы местного самоуправления области (по согласованию)</w:t>
            </w:r>
          </w:p>
        </w:tc>
        <w:tc>
          <w:tcPr>
            <w:tcW w:w="1798" w:type="dxa"/>
            <w:gridSpan w:val="3"/>
            <w:shd w:val="clear" w:color="auto" w:fill="auto"/>
          </w:tcPr>
          <w:p w:rsidR="000C633F" w:rsidRDefault="000C633F" w:rsidP="0046153D">
            <w:pPr>
              <w:pStyle w:val="ConsPlusNormal"/>
              <w:jc w:val="center"/>
              <w:rPr>
                <w:b w:val="0"/>
              </w:rPr>
            </w:pPr>
            <w:r>
              <w:rPr>
                <w:b w:val="0"/>
              </w:rPr>
              <w:t>2016</w:t>
            </w:r>
          </w:p>
        </w:tc>
        <w:tc>
          <w:tcPr>
            <w:tcW w:w="1205" w:type="dxa"/>
            <w:gridSpan w:val="2"/>
            <w:shd w:val="clear" w:color="auto" w:fill="auto"/>
          </w:tcPr>
          <w:p w:rsidR="000C633F" w:rsidRDefault="000C633F" w:rsidP="0046153D">
            <w:pPr>
              <w:pStyle w:val="ConsPlusNormal"/>
              <w:jc w:val="center"/>
              <w:rPr>
                <w:b w:val="0"/>
              </w:rPr>
            </w:pPr>
            <w:r>
              <w:rPr>
                <w:b w:val="0"/>
              </w:rPr>
              <w:t>2020</w:t>
            </w:r>
          </w:p>
        </w:tc>
        <w:tc>
          <w:tcPr>
            <w:tcW w:w="1044" w:type="dxa"/>
            <w:gridSpan w:val="2"/>
            <w:shd w:val="clear" w:color="auto" w:fill="auto"/>
          </w:tcPr>
          <w:p w:rsidR="000C633F" w:rsidRPr="00EC2B0F" w:rsidRDefault="000C633F" w:rsidP="0046153D">
            <w:pPr>
              <w:pStyle w:val="ConsPlusNormal"/>
              <w:jc w:val="center"/>
              <w:rPr>
                <w:b w:val="0"/>
              </w:rPr>
            </w:pPr>
          </w:p>
        </w:tc>
        <w:tc>
          <w:tcPr>
            <w:tcW w:w="1894" w:type="dxa"/>
            <w:shd w:val="clear" w:color="auto" w:fill="auto"/>
          </w:tcPr>
          <w:p w:rsidR="000C633F" w:rsidRPr="00EC2B0F" w:rsidRDefault="000C633F" w:rsidP="0046153D">
            <w:pPr>
              <w:pStyle w:val="ConsPlusNormal"/>
              <w:jc w:val="center"/>
              <w:rPr>
                <w:b w:val="0"/>
              </w:rPr>
            </w:pPr>
          </w:p>
        </w:tc>
        <w:tc>
          <w:tcPr>
            <w:tcW w:w="1443" w:type="dxa"/>
            <w:gridSpan w:val="2"/>
            <w:shd w:val="clear" w:color="auto" w:fill="auto"/>
          </w:tcPr>
          <w:p w:rsidR="000C633F" w:rsidRDefault="000C633F" w:rsidP="0046153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Строительство и ввод в эксплуатацию спортивного сооружения, в том числе за счет реконструкции, увеличение единовременной пропускной способности спортивных </w:t>
            </w:r>
            <w:r w:rsidRPr="00C47A6D">
              <w:rPr>
                <w:rFonts w:ascii="Times New Roman" w:eastAsia="Times New Roman" w:hAnsi="Times New Roman"/>
                <w:sz w:val="20"/>
                <w:szCs w:val="20"/>
              </w:rPr>
              <w:t>объектов на 140 чел. в смену</w:t>
            </w:r>
          </w:p>
        </w:tc>
        <w:tc>
          <w:tcPr>
            <w:tcW w:w="1509" w:type="dxa"/>
            <w:gridSpan w:val="2"/>
            <w:shd w:val="clear" w:color="auto" w:fill="auto"/>
          </w:tcPr>
          <w:p w:rsidR="004F2852" w:rsidRDefault="000C633F" w:rsidP="0046153D">
            <w:pPr>
              <w:pStyle w:val="ConsPlusNormal"/>
              <w:jc w:val="both"/>
              <w:rPr>
                <w:rFonts w:eastAsia="Times New Roman" w:cstheme="minorBidi"/>
                <w:b w:val="0"/>
                <w:bCs w:val="0"/>
                <w:sz w:val="20"/>
                <w:szCs w:val="20"/>
                <w:lang w:eastAsia="ru-RU"/>
              </w:rPr>
            </w:pPr>
            <w:r w:rsidRPr="00DF292B">
              <w:rPr>
                <w:rFonts w:eastAsia="Times New Roman" w:cstheme="minorBidi"/>
                <w:b w:val="0"/>
                <w:bCs w:val="0"/>
                <w:sz w:val="20"/>
                <w:szCs w:val="20"/>
                <w:lang w:eastAsia="ru-RU"/>
              </w:rPr>
              <w:t xml:space="preserve">Соглаш.№777-09-2018-087 от 10.02.2018 1.Строительство  здания спортивной школы в г. Ершове, Саратовской области. Состав работ: общестроительные работы, устройство водопровод хоз-питьевой, горячее водоснабжение, канализация хоз-бытовая, вентиляция, отопление, узел управления и обвязка ручного насоса, электроосвещение, </w:t>
            </w:r>
            <w:r w:rsidRPr="00DF292B">
              <w:rPr>
                <w:rFonts w:eastAsia="Times New Roman" w:cstheme="minorBidi"/>
                <w:b w:val="0"/>
                <w:bCs w:val="0"/>
                <w:sz w:val="20"/>
                <w:szCs w:val="20"/>
                <w:lang w:eastAsia="ru-RU"/>
              </w:rPr>
              <w:lastRenderedPageBreak/>
              <w:t>электросиловое оборудование, автоматизация и КИП, сл</w:t>
            </w:r>
            <w:r>
              <w:rPr>
                <w:rFonts w:eastAsia="Times New Roman" w:cstheme="minorBidi"/>
                <w:b w:val="0"/>
                <w:bCs w:val="0"/>
                <w:sz w:val="20"/>
                <w:szCs w:val="20"/>
                <w:lang w:eastAsia="ru-RU"/>
              </w:rPr>
              <w:t>а</w:t>
            </w:r>
            <w:r w:rsidRPr="00DF292B">
              <w:rPr>
                <w:rFonts w:eastAsia="Times New Roman" w:cstheme="minorBidi"/>
                <w:b w:val="0"/>
                <w:bCs w:val="0"/>
                <w:sz w:val="20"/>
                <w:szCs w:val="20"/>
                <w:lang w:eastAsia="ru-RU"/>
              </w:rPr>
              <w:t>боточные устройства.                          2.Стоительство здания спортзала СМР без оборудования. Состав работ: водопровод хоз-питьевой, вентиляция, отопление, электроосвещение, электросиловое оборудование, автоматизация и КИП, слаботочные устройства. 3.Устройство навес</w:t>
            </w:r>
            <w:r>
              <w:rPr>
                <w:rFonts w:eastAsia="Times New Roman" w:cstheme="minorBidi"/>
                <w:b w:val="0"/>
                <w:bCs w:val="0"/>
                <w:sz w:val="20"/>
                <w:szCs w:val="20"/>
                <w:lang w:eastAsia="ru-RU"/>
              </w:rPr>
              <w:t>а</w:t>
            </w:r>
            <w:r w:rsidRPr="00DF292B">
              <w:rPr>
                <w:rFonts w:eastAsia="Times New Roman" w:cstheme="minorBidi"/>
                <w:b w:val="0"/>
                <w:bCs w:val="0"/>
                <w:sz w:val="20"/>
                <w:szCs w:val="20"/>
                <w:lang w:eastAsia="ru-RU"/>
              </w:rPr>
              <w:t>. Состав работ; фундаменты, металлоконструкции, кровля.</w:t>
            </w:r>
            <w:r w:rsidRPr="00DD321A">
              <w:rPr>
                <w:rFonts w:eastAsia="Times New Roman" w:cstheme="minorBidi"/>
                <w:b w:val="0"/>
                <w:bCs w:val="0"/>
                <w:sz w:val="20"/>
                <w:szCs w:val="20"/>
                <w:lang w:eastAsia="ru-RU"/>
              </w:rPr>
              <w:t>Запланированные работы на 201</w:t>
            </w:r>
            <w:r w:rsidR="00DD321A">
              <w:rPr>
                <w:rFonts w:eastAsia="Times New Roman" w:cstheme="minorBidi"/>
                <w:b w:val="0"/>
                <w:bCs w:val="0"/>
                <w:sz w:val="20"/>
                <w:szCs w:val="20"/>
                <w:lang w:eastAsia="ru-RU"/>
              </w:rPr>
              <w:t xml:space="preserve">8 год выполнены в полном </w:t>
            </w:r>
            <w:r w:rsidR="00DD321A">
              <w:rPr>
                <w:rFonts w:eastAsia="Times New Roman" w:cstheme="minorBidi"/>
                <w:b w:val="0"/>
                <w:bCs w:val="0"/>
                <w:sz w:val="20"/>
                <w:szCs w:val="20"/>
                <w:lang w:eastAsia="ru-RU"/>
              </w:rPr>
              <w:lastRenderedPageBreak/>
              <w:t>объеме: проведена полностью реконструкция здания спортивной школы (пристроили спортзал с переходом), был изготовлен каркас для навеса над трибунами.</w:t>
            </w:r>
          </w:p>
          <w:p w:rsidR="000C633F" w:rsidRPr="00DF292B" w:rsidRDefault="000C633F" w:rsidP="0046153D">
            <w:pPr>
              <w:pStyle w:val="ConsPlusNormal"/>
              <w:jc w:val="both"/>
              <w:rPr>
                <w:rFonts w:eastAsia="Times New Roman" w:cstheme="minorBidi"/>
                <w:b w:val="0"/>
                <w:bCs w:val="0"/>
                <w:sz w:val="20"/>
                <w:szCs w:val="20"/>
                <w:lang w:eastAsia="ru-RU"/>
              </w:rPr>
            </w:pPr>
          </w:p>
        </w:tc>
        <w:tc>
          <w:tcPr>
            <w:tcW w:w="1326" w:type="dxa"/>
            <w:gridSpan w:val="2"/>
            <w:shd w:val="clear" w:color="000000" w:fill="FFFFFF"/>
          </w:tcPr>
          <w:p w:rsidR="000C633F" w:rsidRPr="00E06D6F" w:rsidRDefault="000C633F" w:rsidP="0046153D">
            <w:pPr>
              <w:spacing w:after="0" w:line="240" w:lineRule="auto"/>
              <w:jc w:val="both"/>
              <w:rPr>
                <w:rFonts w:ascii="Times New Roman" w:hAnsi="Times New Roman"/>
                <w:sz w:val="20"/>
                <w:szCs w:val="20"/>
              </w:rPr>
            </w:pPr>
            <w:r w:rsidRPr="00E06D6F">
              <w:rPr>
                <w:rFonts w:ascii="Times New Roman" w:hAnsi="Times New Roman"/>
                <w:b/>
                <w:sz w:val="20"/>
                <w:szCs w:val="20"/>
              </w:rPr>
              <w:lastRenderedPageBreak/>
              <w:t>25.06.2018</w:t>
            </w:r>
            <w:r w:rsidRPr="00E06D6F">
              <w:rPr>
                <w:rFonts w:ascii="Times New Roman" w:hAnsi="Times New Roman"/>
                <w:sz w:val="20"/>
                <w:szCs w:val="20"/>
              </w:rPr>
              <w:t xml:space="preserve"> заключен контракт с ООО «СТРОЙСТАНДАРТ» г. Энгельс на сумму 43,252 млн. руб. на выполнение строительно – монтажных работ.По контракту в настоящее время продолжаются работы.</w:t>
            </w:r>
          </w:p>
        </w:tc>
      </w:tr>
      <w:tr w:rsidR="00427972" w:rsidRPr="00EC2B0F" w:rsidTr="009C2733">
        <w:trPr>
          <w:trHeight w:val="1770"/>
        </w:trPr>
        <w:tc>
          <w:tcPr>
            <w:tcW w:w="1784" w:type="dxa"/>
            <w:shd w:val="clear" w:color="000000" w:fill="auto"/>
          </w:tcPr>
          <w:p w:rsidR="00427972" w:rsidRPr="00EC2B0F" w:rsidRDefault="00427972" w:rsidP="0046153D">
            <w:pPr>
              <w:spacing w:after="0" w:line="240" w:lineRule="auto"/>
              <w:jc w:val="center"/>
              <w:rPr>
                <w:rFonts w:ascii="Times New Roman" w:eastAsia="Times New Roman" w:hAnsi="Times New Roman"/>
                <w:color w:val="000000"/>
                <w:sz w:val="20"/>
                <w:szCs w:val="20"/>
              </w:rPr>
            </w:pPr>
          </w:p>
        </w:tc>
        <w:tc>
          <w:tcPr>
            <w:tcW w:w="1745" w:type="dxa"/>
            <w:gridSpan w:val="2"/>
            <w:shd w:val="clear" w:color="auto" w:fill="auto"/>
          </w:tcPr>
          <w:p w:rsidR="00427972" w:rsidRPr="00EA6FFF" w:rsidRDefault="00427972" w:rsidP="0046153D">
            <w:pPr>
              <w:spacing w:after="0" w:line="240" w:lineRule="auto"/>
              <w:rPr>
                <w:rFonts w:ascii="Times New Roman" w:hAnsi="Times New Roman"/>
                <w:sz w:val="20"/>
              </w:rPr>
            </w:pPr>
            <w:r w:rsidRPr="00EA6FFF">
              <w:rPr>
                <w:rFonts w:ascii="Times New Roman" w:hAnsi="Times New Roman"/>
                <w:sz w:val="20"/>
              </w:rPr>
              <w:t>Строительство спортивного зала и бассейна, г. Красный Кут</w:t>
            </w:r>
          </w:p>
        </w:tc>
        <w:tc>
          <w:tcPr>
            <w:tcW w:w="1098" w:type="dxa"/>
            <w:shd w:val="clear" w:color="auto" w:fill="auto"/>
          </w:tcPr>
          <w:p w:rsidR="00427972" w:rsidRPr="00EA6FFF" w:rsidRDefault="00427972" w:rsidP="004F10C2">
            <w:pPr>
              <w:autoSpaceDE w:val="0"/>
              <w:autoSpaceDN w:val="0"/>
              <w:adjustRightInd w:val="0"/>
              <w:spacing w:after="0" w:line="240" w:lineRule="auto"/>
              <w:rPr>
                <w:rFonts w:ascii="Times New Roman" w:hAnsi="Times New Roman"/>
                <w:sz w:val="20"/>
                <w:szCs w:val="20"/>
              </w:rPr>
            </w:pPr>
            <w:r w:rsidRPr="00EA6FFF">
              <w:rPr>
                <w:rFonts w:ascii="Times New Roman" w:hAnsi="Times New Roman"/>
                <w:sz w:val="20"/>
                <w:szCs w:val="20"/>
              </w:rPr>
              <w:t>министерство молодежной политики и спорта области, органы местного самоуправления области (по согласованию)</w:t>
            </w:r>
          </w:p>
        </w:tc>
        <w:tc>
          <w:tcPr>
            <w:tcW w:w="1798" w:type="dxa"/>
            <w:gridSpan w:val="3"/>
            <w:shd w:val="clear" w:color="auto" w:fill="auto"/>
          </w:tcPr>
          <w:p w:rsidR="00427972" w:rsidRPr="00EA6FFF" w:rsidRDefault="00427972" w:rsidP="004F10C2">
            <w:pPr>
              <w:pStyle w:val="ConsPlusNormal"/>
              <w:jc w:val="center"/>
              <w:rPr>
                <w:b w:val="0"/>
              </w:rPr>
            </w:pPr>
            <w:r w:rsidRPr="00EA6FFF">
              <w:rPr>
                <w:b w:val="0"/>
              </w:rPr>
              <w:t>2018</w:t>
            </w:r>
          </w:p>
        </w:tc>
        <w:tc>
          <w:tcPr>
            <w:tcW w:w="1205" w:type="dxa"/>
            <w:gridSpan w:val="2"/>
            <w:shd w:val="clear" w:color="auto" w:fill="auto"/>
          </w:tcPr>
          <w:p w:rsidR="00427972" w:rsidRPr="00EA6FFF" w:rsidRDefault="00427972" w:rsidP="0046153D">
            <w:pPr>
              <w:pStyle w:val="ConsPlusNormal"/>
              <w:jc w:val="center"/>
              <w:rPr>
                <w:b w:val="0"/>
              </w:rPr>
            </w:pPr>
            <w:r w:rsidRPr="00EA6FFF">
              <w:rPr>
                <w:b w:val="0"/>
              </w:rPr>
              <w:t>2018</w:t>
            </w:r>
          </w:p>
        </w:tc>
        <w:tc>
          <w:tcPr>
            <w:tcW w:w="1044" w:type="dxa"/>
            <w:gridSpan w:val="2"/>
            <w:shd w:val="clear" w:color="auto" w:fill="auto"/>
          </w:tcPr>
          <w:p w:rsidR="00427972" w:rsidRPr="00EA6FFF" w:rsidRDefault="00427972" w:rsidP="0046153D">
            <w:pPr>
              <w:pStyle w:val="ConsPlusNormal"/>
              <w:jc w:val="center"/>
              <w:rPr>
                <w:b w:val="0"/>
              </w:rPr>
            </w:pPr>
            <w:r w:rsidRPr="00EA6FFF">
              <w:rPr>
                <w:b w:val="0"/>
              </w:rPr>
              <w:t>2018</w:t>
            </w:r>
          </w:p>
        </w:tc>
        <w:tc>
          <w:tcPr>
            <w:tcW w:w="1894" w:type="dxa"/>
            <w:shd w:val="clear" w:color="auto" w:fill="auto"/>
          </w:tcPr>
          <w:p w:rsidR="00427972" w:rsidRPr="00EA6FFF" w:rsidRDefault="00427972" w:rsidP="0046153D">
            <w:pPr>
              <w:pStyle w:val="ConsPlusNormal"/>
              <w:jc w:val="center"/>
              <w:rPr>
                <w:b w:val="0"/>
              </w:rPr>
            </w:pPr>
            <w:r w:rsidRPr="00EA6FFF">
              <w:rPr>
                <w:b w:val="0"/>
              </w:rPr>
              <w:t>2019</w:t>
            </w:r>
          </w:p>
        </w:tc>
        <w:tc>
          <w:tcPr>
            <w:tcW w:w="1443" w:type="dxa"/>
            <w:gridSpan w:val="2"/>
            <w:shd w:val="clear" w:color="auto" w:fill="auto"/>
          </w:tcPr>
          <w:p w:rsidR="00427972" w:rsidRPr="00EA6FFF" w:rsidRDefault="008A55AA" w:rsidP="0046153D">
            <w:pPr>
              <w:autoSpaceDE w:val="0"/>
              <w:autoSpaceDN w:val="0"/>
              <w:adjustRightInd w:val="0"/>
              <w:spacing w:after="0" w:line="240" w:lineRule="auto"/>
              <w:rPr>
                <w:rFonts w:ascii="Times New Roman" w:eastAsia="Times New Roman" w:hAnsi="Times New Roman"/>
                <w:sz w:val="20"/>
                <w:szCs w:val="20"/>
              </w:rPr>
            </w:pPr>
            <w:r w:rsidRPr="00EA6FFF">
              <w:rPr>
                <w:rFonts w:ascii="Times New Roman" w:eastAsia="Times New Roman" w:hAnsi="Times New Roman"/>
                <w:sz w:val="20"/>
                <w:szCs w:val="20"/>
              </w:rPr>
              <w:t xml:space="preserve">Строительство объекта пропускной способностью </w:t>
            </w:r>
            <w:r w:rsidR="002E1947" w:rsidRPr="00EA6FFF">
              <w:rPr>
                <w:rFonts w:ascii="Times New Roman" w:eastAsia="Times New Roman" w:hAnsi="Times New Roman"/>
                <w:sz w:val="20"/>
                <w:szCs w:val="20"/>
              </w:rPr>
              <w:t>87 человек в сутки</w:t>
            </w:r>
            <w:r w:rsidRPr="00EA6FFF">
              <w:rPr>
                <w:rFonts w:ascii="Times New Roman" w:eastAsia="Times New Roman" w:hAnsi="Times New Roman"/>
                <w:sz w:val="20"/>
                <w:szCs w:val="20"/>
              </w:rPr>
              <w:t xml:space="preserve"> и ввод в эксплуатацию до 31.12.2018 г.</w:t>
            </w:r>
          </w:p>
        </w:tc>
        <w:tc>
          <w:tcPr>
            <w:tcW w:w="1509" w:type="dxa"/>
            <w:gridSpan w:val="2"/>
            <w:shd w:val="clear" w:color="auto" w:fill="auto"/>
          </w:tcPr>
          <w:p w:rsidR="00E35942" w:rsidRPr="00EA6FFF" w:rsidRDefault="00E35942" w:rsidP="00E35942">
            <w:pPr>
              <w:pStyle w:val="ConsPlusNormal"/>
              <w:jc w:val="both"/>
              <w:rPr>
                <w:rFonts w:eastAsia="Times New Roman" w:cstheme="minorBidi"/>
                <w:b w:val="0"/>
                <w:bCs w:val="0"/>
                <w:sz w:val="20"/>
                <w:szCs w:val="20"/>
                <w:lang w:eastAsia="ru-RU"/>
              </w:rPr>
            </w:pPr>
            <w:r w:rsidRPr="00EA6FFF">
              <w:rPr>
                <w:rFonts w:eastAsia="Times New Roman" w:cstheme="minorBidi"/>
                <w:b w:val="0"/>
                <w:bCs w:val="0"/>
                <w:sz w:val="20"/>
                <w:szCs w:val="20"/>
                <w:lang w:eastAsia="ru-RU"/>
              </w:rPr>
              <w:t>ООО «Саратовпромпроект» изготовлен проект на строительство спортивного зала с бассейном в п. Красный кут.</w:t>
            </w:r>
          </w:p>
          <w:p w:rsidR="00E35942" w:rsidRPr="00EA6FFF" w:rsidRDefault="00E35942" w:rsidP="00E35942">
            <w:pPr>
              <w:pStyle w:val="ConsPlusNormal"/>
              <w:jc w:val="both"/>
              <w:rPr>
                <w:rFonts w:eastAsia="Times New Roman" w:cstheme="minorBidi"/>
                <w:b w:val="0"/>
                <w:bCs w:val="0"/>
                <w:sz w:val="20"/>
                <w:szCs w:val="20"/>
                <w:lang w:eastAsia="ru-RU"/>
              </w:rPr>
            </w:pPr>
            <w:r w:rsidRPr="00EA6FFF">
              <w:rPr>
                <w:rFonts w:eastAsia="Times New Roman" w:cstheme="minorBidi"/>
                <w:b w:val="0"/>
                <w:bCs w:val="0"/>
                <w:sz w:val="20"/>
                <w:szCs w:val="20"/>
                <w:lang w:eastAsia="ru-RU"/>
              </w:rPr>
              <w:t>ГАУ «Саратовский РЦЭС» выдало положительное заключение  государственной экспертизы на проектную и сметную части.</w:t>
            </w:r>
          </w:p>
          <w:p w:rsidR="00E35942" w:rsidRPr="00EA6FFF" w:rsidRDefault="00E35942" w:rsidP="00E35942">
            <w:pPr>
              <w:pStyle w:val="ConsPlusNormal"/>
              <w:jc w:val="both"/>
              <w:rPr>
                <w:rFonts w:eastAsia="Times New Roman" w:cstheme="minorBidi"/>
                <w:b w:val="0"/>
                <w:bCs w:val="0"/>
                <w:sz w:val="20"/>
                <w:szCs w:val="20"/>
                <w:lang w:eastAsia="ru-RU"/>
              </w:rPr>
            </w:pPr>
            <w:r w:rsidRPr="00EA6FFF">
              <w:rPr>
                <w:rFonts w:eastAsia="Times New Roman" w:cstheme="minorBidi"/>
                <w:b w:val="0"/>
                <w:bCs w:val="0"/>
                <w:sz w:val="20"/>
                <w:szCs w:val="20"/>
                <w:lang w:eastAsia="ru-RU"/>
              </w:rPr>
              <w:t xml:space="preserve">Построено одноэтажное </w:t>
            </w:r>
            <w:r w:rsidRPr="00EA6FFF">
              <w:rPr>
                <w:rFonts w:eastAsia="Times New Roman" w:cstheme="minorBidi"/>
                <w:b w:val="0"/>
                <w:bCs w:val="0"/>
                <w:sz w:val="20"/>
                <w:szCs w:val="20"/>
                <w:lang w:eastAsia="ru-RU"/>
              </w:rPr>
              <w:lastRenderedPageBreak/>
              <w:t>здание размером 36,6х71,2 м, со спортивным залом и бассейном.</w:t>
            </w:r>
          </w:p>
          <w:p w:rsidR="00427972" w:rsidRPr="00EA6FFF" w:rsidRDefault="00E35942" w:rsidP="00E35942">
            <w:pPr>
              <w:pStyle w:val="ConsPlusNormal"/>
              <w:jc w:val="both"/>
              <w:rPr>
                <w:rFonts w:eastAsia="Times New Roman" w:cstheme="minorBidi"/>
                <w:b w:val="0"/>
                <w:bCs w:val="0"/>
                <w:sz w:val="20"/>
                <w:szCs w:val="20"/>
                <w:lang w:eastAsia="ru-RU"/>
              </w:rPr>
            </w:pPr>
            <w:r w:rsidRPr="00EA6FFF">
              <w:rPr>
                <w:rFonts w:eastAsia="Times New Roman" w:cstheme="minorBidi"/>
                <w:b w:val="0"/>
                <w:bCs w:val="0"/>
                <w:sz w:val="20"/>
                <w:szCs w:val="20"/>
                <w:lang w:eastAsia="ru-RU"/>
              </w:rPr>
              <w:t xml:space="preserve">Не завершены работы по внутренней отделке, работы по устройству вентиляции, электромонтажные работы, пусконаладочные работы. </w:t>
            </w:r>
          </w:p>
        </w:tc>
        <w:tc>
          <w:tcPr>
            <w:tcW w:w="1326" w:type="dxa"/>
            <w:gridSpan w:val="2"/>
            <w:shd w:val="clear" w:color="000000" w:fill="FFFFFF"/>
          </w:tcPr>
          <w:p w:rsidR="00427972" w:rsidRPr="00427972" w:rsidRDefault="00427972" w:rsidP="00427972">
            <w:pPr>
              <w:pStyle w:val="af5"/>
              <w:rPr>
                <w:rFonts w:ascii="Times New Roman" w:hAnsi="Times New Roman"/>
                <w:b/>
                <w:sz w:val="20"/>
                <w:szCs w:val="20"/>
              </w:rPr>
            </w:pPr>
            <w:r w:rsidRPr="00EA6FFF">
              <w:rPr>
                <w:rFonts w:ascii="Times New Roman" w:hAnsi="Times New Roman"/>
                <w:sz w:val="20"/>
                <w:szCs w:val="20"/>
              </w:rPr>
              <w:lastRenderedPageBreak/>
              <w:t>Объект не введен в эксплуатацию в 2018 году (неисполнение обязательств по договору подрядчиком, несвоевременная поставка оборудования)</w:t>
            </w:r>
          </w:p>
        </w:tc>
      </w:tr>
      <w:tr w:rsidR="00427972" w:rsidRPr="00EC2B0F" w:rsidTr="009C2733">
        <w:trPr>
          <w:trHeight w:val="1770"/>
        </w:trPr>
        <w:tc>
          <w:tcPr>
            <w:tcW w:w="1784" w:type="dxa"/>
            <w:shd w:val="clear" w:color="000000" w:fill="auto"/>
            <w:hideMark/>
          </w:tcPr>
          <w:p w:rsidR="00427972" w:rsidRPr="00EC2B0F" w:rsidRDefault="00427972"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4.1</w:t>
            </w:r>
          </w:p>
        </w:tc>
        <w:tc>
          <w:tcPr>
            <w:tcW w:w="1745" w:type="dxa"/>
            <w:gridSpan w:val="2"/>
            <w:shd w:val="clear" w:color="auto" w:fill="auto"/>
            <w:hideMark/>
          </w:tcPr>
          <w:p w:rsidR="00427972" w:rsidRPr="00EC2B0F" w:rsidRDefault="00427972" w:rsidP="0046153D">
            <w:pPr>
              <w:spacing w:after="0" w:line="240" w:lineRule="auto"/>
              <w:rPr>
                <w:rFonts w:ascii="Times New Roman" w:hAnsi="Times New Roman"/>
                <w:sz w:val="20"/>
              </w:rPr>
            </w:pPr>
            <w:r w:rsidRPr="00EC2B0F">
              <w:rPr>
                <w:rFonts w:ascii="Times New Roman" w:hAnsi="Times New Roman"/>
                <w:sz w:val="20"/>
              </w:rPr>
              <w:t>Основное мероприятие 4.2</w:t>
            </w:r>
          </w:p>
          <w:p w:rsidR="00427972" w:rsidRPr="00EC2B0F" w:rsidRDefault="00427972" w:rsidP="0046153D">
            <w:pPr>
              <w:spacing w:after="0" w:line="240" w:lineRule="auto"/>
              <w:rPr>
                <w:rFonts w:ascii="Times New Roman" w:eastAsia="Times New Roman" w:hAnsi="Times New Roman"/>
                <w:sz w:val="20"/>
                <w:szCs w:val="20"/>
              </w:rPr>
            </w:pPr>
            <w:r w:rsidRPr="00EC2B0F">
              <w:rPr>
                <w:rFonts w:ascii="Times New Roman" w:hAnsi="Times New Roman"/>
                <w:sz w:val="20"/>
              </w:rPr>
              <w:t xml:space="preserve"> "г. Саратов. Дворец водных видов спорта"</w:t>
            </w:r>
          </w:p>
        </w:tc>
        <w:tc>
          <w:tcPr>
            <w:tcW w:w="1098" w:type="dxa"/>
            <w:shd w:val="clear" w:color="auto" w:fill="auto"/>
            <w:hideMark/>
          </w:tcPr>
          <w:p w:rsidR="00427972" w:rsidRPr="00EC2B0F" w:rsidRDefault="00427972" w:rsidP="0031531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Министерство </w:t>
            </w:r>
            <w:r w:rsidRPr="00B513A7">
              <w:rPr>
                <w:rFonts w:ascii="Times New Roman" w:hAnsi="Times New Roman"/>
                <w:sz w:val="20"/>
                <w:szCs w:val="20"/>
              </w:rPr>
              <w:t xml:space="preserve">строительства </w:t>
            </w:r>
            <w:r>
              <w:rPr>
                <w:rFonts w:ascii="Times New Roman" w:hAnsi="Times New Roman"/>
                <w:sz w:val="20"/>
                <w:szCs w:val="20"/>
              </w:rPr>
              <w:t xml:space="preserve">и ЖКХ </w:t>
            </w:r>
            <w:r w:rsidRPr="00B513A7">
              <w:rPr>
                <w:rFonts w:ascii="Times New Roman" w:hAnsi="Times New Roman"/>
                <w:sz w:val="20"/>
                <w:szCs w:val="20"/>
              </w:rPr>
              <w:t>области</w:t>
            </w:r>
          </w:p>
        </w:tc>
        <w:tc>
          <w:tcPr>
            <w:tcW w:w="1798" w:type="dxa"/>
            <w:gridSpan w:val="3"/>
            <w:shd w:val="clear" w:color="auto" w:fill="auto"/>
            <w:hideMark/>
          </w:tcPr>
          <w:p w:rsidR="00427972" w:rsidRPr="00EC2B0F" w:rsidRDefault="00427972" w:rsidP="0046153D">
            <w:pPr>
              <w:pStyle w:val="ConsPlusNormal"/>
              <w:jc w:val="center"/>
              <w:rPr>
                <w:b w:val="0"/>
              </w:rPr>
            </w:pPr>
            <w:r w:rsidRPr="00EC2B0F">
              <w:rPr>
                <w:b w:val="0"/>
              </w:rPr>
              <w:t>2014</w:t>
            </w:r>
          </w:p>
        </w:tc>
        <w:tc>
          <w:tcPr>
            <w:tcW w:w="1205" w:type="dxa"/>
            <w:gridSpan w:val="2"/>
            <w:shd w:val="clear" w:color="auto" w:fill="auto"/>
            <w:hideMark/>
          </w:tcPr>
          <w:p w:rsidR="00427972" w:rsidRPr="00EC2B0F" w:rsidRDefault="00427972" w:rsidP="0046153D">
            <w:pPr>
              <w:pStyle w:val="ConsPlusNormal"/>
              <w:jc w:val="center"/>
              <w:rPr>
                <w:b w:val="0"/>
              </w:rPr>
            </w:pPr>
            <w:r w:rsidRPr="00EC2B0F">
              <w:rPr>
                <w:b w:val="0"/>
              </w:rPr>
              <w:t>2020</w:t>
            </w:r>
          </w:p>
        </w:tc>
        <w:tc>
          <w:tcPr>
            <w:tcW w:w="1044" w:type="dxa"/>
            <w:gridSpan w:val="2"/>
            <w:shd w:val="clear" w:color="auto" w:fill="auto"/>
            <w:hideMark/>
          </w:tcPr>
          <w:p w:rsidR="00427972" w:rsidRPr="00EC2B0F" w:rsidRDefault="00427972" w:rsidP="0046153D">
            <w:pPr>
              <w:pStyle w:val="ConsPlusNormal"/>
              <w:jc w:val="center"/>
              <w:rPr>
                <w:b w:val="0"/>
              </w:rPr>
            </w:pPr>
            <w:r w:rsidRPr="00EC2B0F">
              <w:rPr>
                <w:b w:val="0"/>
              </w:rPr>
              <w:t>2014</w:t>
            </w:r>
          </w:p>
        </w:tc>
        <w:tc>
          <w:tcPr>
            <w:tcW w:w="1894" w:type="dxa"/>
            <w:shd w:val="clear" w:color="auto" w:fill="auto"/>
            <w:hideMark/>
          </w:tcPr>
          <w:p w:rsidR="00427972" w:rsidRPr="00EC2B0F" w:rsidRDefault="00427972" w:rsidP="0046153D">
            <w:pPr>
              <w:pStyle w:val="ConsPlusNormal"/>
              <w:jc w:val="center"/>
              <w:rPr>
                <w:b w:val="0"/>
              </w:rPr>
            </w:pPr>
            <w:r w:rsidRPr="00EC2B0F">
              <w:rPr>
                <w:b w:val="0"/>
              </w:rPr>
              <w:t>2020</w:t>
            </w:r>
          </w:p>
        </w:tc>
        <w:tc>
          <w:tcPr>
            <w:tcW w:w="1443" w:type="dxa"/>
            <w:gridSpan w:val="2"/>
            <w:shd w:val="clear" w:color="auto" w:fill="auto"/>
            <w:hideMark/>
          </w:tcPr>
          <w:p w:rsidR="00427972" w:rsidRPr="00EC2B0F" w:rsidRDefault="00427972" w:rsidP="0046153D">
            <w:pPr>
              <w:autoSpaceDE w:val="0"/>
              <w:autoSpaceDN w:val="0"/>
              <w:adjustRightInd w:val="0"/>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строительство и ввод в эксплуатацию Дворца водных видов спорта, увеличение единовременной пропускной способности спортобъекта на 225 чел. в смену</w:t>
            </w:r>
          </w:p>
          <w:p w:rsidR="00427972" w:rsidRPr="00EC2B0F" w:rsidRDefault="00427972" w:rsidP="0046153D">
            <w:pPr>
              <w:pStyle w:val="ConsPlusNormal"/>
              <w:jc w:val="center"/>
              <w:rPr>
                <w:rFonts w:eastAsia="Times New Roman" w:cstheme="minorBidi"/>
                <w:b w:val="0"/>
                <w:bCs w:val="0"/>
                <w:sz w:val="20"/>
                <w:szCs w:val="20"/>
                <w:lang w:eastAsia="ru-RU"/>
              </w:rPr>
            </w:pPr>
          </w:p>
        </w:tc>
        <w:tc>
          <w:tcPr>
            <w:tcW w:w="1509" w:type="dxa"/>
            <w:gridSpan w:val="2"/>
            <w:shd w:val="clear" w:color="auto" w:fill="auto"/>
          </w:tcPr>
          <w:p w:rsidR="00427972" w:rsidRPr="003B6383" w:rsidRDefault="00427972" w:rsidP="00452C08">
            <w:pPr>
              <w:spacing w:after="0"/>
              <w:rPr>
                <w:rFonts w:ascii="Times New Roman" w:eastAsia="Times New Roman" w:hAnsi="Times New Roman"/>
                <w:bCs/>
                <w:sz w:val="20"/>
                <w:szCs w:val="20"/>
              </w:rPr>
            </w:pPr>
            <w:r w:rsidRPr="003B6383">
              <w:rPr>
                <w:rFonts w:ascii="Times New Roman" w:eastAsia="Times New Roman" w:hAnsi="Times New Roman"/>
                <w:bCs/>
                <w:sz w:val="20"/>
                <w:szCs w:val="20"/>
              </w:rPr>
              <w:t xml:space="preserve">Государственный контракт на выполнение строительно-монтажных работ заключен с ООО </w:t>
            </w:r>
            <w:r>
              <w:rPr>
                <w:rFonts w:ascii="Times New Roman" w:eastAsia="Times New Roman" w:hAnsi="Times New Roman"/>
                <w:bCs/>
                <w:sz w:val="20"/>
                <w:szCs w:val="20"/>
              </w:rPr>
              <w:t>«</w:t>
            </w:r>
            <w:r w:rsidRPr="003B6383">
              <w:rPr>
                <w:rFonts w:ascii="Times New Roman" w:eastAsia="Times New Roman" w:hAnsi="Times New Roman"/>
                <w:bCs/>
                <w:sz w:val="20"/>
                <w:szCs w:val="20"/>
              </w:rPr>
              <w:t xml:space="preserve">Балаковоагропромэнерго». По итогам года запланированные работы выполнены </w:t>
            </w:r>
            <w:r>
              <w:rPr>
                <w:rFonts w:ascii="Times New Roman" w:eastAsia="Times New Roman" w:hAnsi="Times New Roman"/>
                <w:bCs/>
                <w:sz w:val="20"/>
                <w:szCs w:val="20"/>
              </w:rPr>
              <w:t>в полном объеме</w:t>
            </w:r>
            <w:r w:rsidRPr="003B6383">
              <w:rPr>
                <w:rFonts w:ascii="Times New Roman" w:eastAsia="Times New Roman" w:hAnsi="Times New Roman"/>
                <w:bCs/>
                <w:sz w:val="20"/>
                <w:szCs w:val="20"/>
              </w:rPr>
              <w:t xml:space="preserve">. </w:t>
            </w:r>
          </w:p>
        </w:tc>
        <w:tc>
          <w:tcPr>
            <w:tcW w:w="1326" w:type="dxa"/>
            <w:gridSpan w:val="2"/>
            <w:shd w:val="clear" w:color="000000" w:fill="FFFFFF"/>
            <w:hideMark/>
          </w:tcPr>
          <w:p w:rsidR="00427972" w:rsidRPr="00EC2B0F" w:rsidRDefault="00427972" w:rsidP="0046153D">
            <w:pPr>
              <w:pStyle w:val="ConsPlusNormal"/>
              <w:jc w:val="both"/>
              <w:rPr>
                <w:rFonts w:eastAsia="Times New Roman" w:cstheme="minorBidi"/>
                <w:b w:val="0"/>
                <w:bCs w:val="0"/>
                <w:sz w:val="20"/>
                <w:szCs w:val="20"/>
                <w:lang w:eastAsia="ru-RU"/>
              </w:rPr>
            </w:pPr>
          </w:p>
        </w:tc>
      </w:tr>
      <w:tr w:rsidR="00427972" w:rsidRPr="00EC2B0F" w:rsidTr="009C2733">
        <w:trPr>
          <w:trHeight w:val="3103"/>
        </w:trPr>
        <w:tc>
          <w:tcPr>
            <w:tcW w:w="1784" w:type="dxa"/>
            <w:shd w:val="clear" w:color="000000" w:fill="auto"/>
            <w:hideMark/>
          </w:tcPr>
          <w:p w:rsidR="00427972" w:rsidRPr="00EC2B0F" w:rsidRDefault="00427972"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4.2</w:t>
            </w:r>
          </w:p>
        </w:tc>
        <w:tc>
          <w:tcPr>
            <w:tcW w:w="1745" w:type="dxa"/>
            <w:gridSpan w:val="2"/>
            <w:shd w:val="clear" w:color="auto" w:fill="auto"/>
            <w:hideMark/>
          </w:tcPr>
          <w:p w:rsidR="00427972" w:rsidRPr="00EC2B0F" w:rsidRDefault="00427972" w:rsidP="0046153D">
            <w:pPr>
              <w:autoSpaceDE w:val="0"/>
              <w:autoSpaceDN w:val="0"/>
              <w:adjustRightInd w:val="0"/>
              <w:spacing w:after="0" w:line="240" w:lineRule="auto"/>
              <w:rPr>
                <w:rFonts w:ascii="Times New Roman" w:hAnsi="Times New Roman"/>
                <w:sz w:val="20"/>
                <w:szCs w:val="20"/>
              </w:rPr>
            </w:pPr>
            <w:r w:rsidRPr="00EC2B0F">
              <w:rPr>
                <w:rFonts w:ascii="Times New Roman" w:hAnsi="Times New Roman"/>
                <w:sz w:val="20"/>
                <w:szCs w:val="20"/>
              </w:rPr>
              <w:t>Основное мероприятие 4.3 "Строительство физкультурно-оздоровительных комплексов", в том числе:</w:t>
            </w:r>
          </w:p>
        </w:tc>
        <w:tc>
          <w:tcPr>
            <w:tcW w:w="1098" w:type="dxa"/>
            <w:shd w:val="clear" w:color="auto" w:fill="auto"/>
            <w:hideMark/>
          </w:tcPr>
          <w:p w:rsidR="00427972" w:rsidRPr="00EC2B0F" w:rsidRDefault="00427972" w:rsidP="0046153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Министерство </w:t>
            </w:r>
            <w:r w:rsidRPr="00B513A7">
              <w:rPr>
                <w:rFonts w:ascii="Times New Roman" w:hAnsi="Times New Roman"/>
                <w:sz w:val="20"/>
                <w:szCs w:val="20"/>
              </w:rPr>
              <w:t xml:space="preserve">строительства </w:t>
            </w:r>
            <w:r>
              <w:rPr>
                <w:rFonts w:ascii="Times New Roman" w:hAnsi="Times New Roman"/>
                <w:sz w:val="20"/>
                <w:szCs w:val="20"/>
              </w:rPr>
              <w:t xml:space="preserve">и ЖКХ </w:t>
            </w:r>
            <w:r w:rsidRPr="00B513A7">
              <w:rPr>
                <w:rFonts w:ascii="Times New Roman" w:hAnsi="Times New Roman"/>
                <w:sz w:val="20"/>
                <w:szCs w:val="20"/>
              </w:rPr>
              <w:t>области, органы местного самоуправления (по согласованию)</w:t>
            </w:r>
          </w:p>
        </w:tc>
        <w:tc>
          <w:tcPr>
            <w:tcW w:w="1798" w:type="dxa"/>
            <w:gridSpan w:val="3"/>
            <w:shd w:val="clear" w:color="auto" w:fill="auto"/>
            <w:hideMark/>
          </w:tcPr>
          <w:p w:rsidR="00427972" w:rsidRPr="00EC2B0F" w:rsidRDefault="00427972" w:rsidP="0046153D">
            <w:pPr>
              <w:pStyle w:val="ConsPlusNormal"/>
              <w:jc w:val="center"/>
              <w:rPr>
                <w:b w:val="0"/>
              </w:rPr>
            </w:pPr>
          </w:p>
        </w:tc>
        <w:tc>
          <w:tcPr>
            <w:tcW w:w="1205" w:type="dxa"/>
            <w:gridSpan w:val="2"/>
            <w:shd w:val="clear" w:color="auto" w:fill="auto"/>
            <w:hideMark/>
          </w:tcPr>
          <w:p w:rsidR="00427972" w:rsidRPr="00EC2B0F" w:rsidRDefault="00427972" w:rsidP="0046153D">
            <w:pPr>
              <w:pStyle w:val="ConsPlusNormal"/>
              <w:jc w:val="center"/>
              <w:rPr>
                <w:b w:val="0"/>
              </w:rPr>
            </w:pPr>
          </w:p>
        </w:tc>
        <w:tc>
          <w:tcPr>
            <w:tcW w:w="1044" w:type="dxa"/>
            <w:gridSpan w:val="2"/>
            <w:shd w:val="clear" w:color="auto" w:fill="auto"/>
            <w:hideMark/>
          </w:tcPr>
          <w:p w:rsidR="00427972" w:rsidRPr="00EC2B0F" w:rsidRDefault="00427972" w:rsidP="0046153D">
            <w:pPr>
              <w:pStyle w:val="ConsPlusNormal"/>
              <w:jc w:val="center"/>
              <w:rPr>
                <w:b w:val="0"/>
              </w:rPr>
            </w:pPr>
          </w:p>
        </w:tc>
        <w:tc>
          <w:tcPr>
            <w:tcW w:w="1894" w:type="dxa"/>
            <w:shd w:val="clear" w:color="auto" w:fill="auto"/>
            <w:hideMark/>
          </w:tcPr>
          <w:p w:rsidR="00427972" w:rsidRPr="00EC2B0F" w:rsidRDefault="00427972" w:rsidP="0046153D">
            <w:pPr>
              <w:pStyle w:val="ConsPlusNormal"/>
              <w:jc w:val="center"/>
              <w:rPr>
                <w:b w:val="0"/>
              </w:rPr>
            </w:pPr>
          </w:p>
        </w:tc>
        <w:tc>
          <w:tcPr>
            <w:tcW w:w="1443" w:type="dxa"/>
            <w:gridSpan w:val="2"/>
            <w:shd w:val="clear" w:color="auto" w:fill="auto"/>
            <w:hideMark/>
          </w:tcPr>
          <w:p w:rsidR="00427972" w:rsidRPr="00CB21D3" w:rsidRDefault="00427972" w:rsidP="0046153D">
            <w:pPr>
              <w:autoSpaceDE w:val="0"/>
              <w:autoSpaceDN w:val="0"/>
              <w:adjustRightInd w:val="0"/>
              <w:spacing w:after="0" w:line="240" w:lineRule="auto"/>
              <w:rPr>
                <w:rFonts w:ascii="Times New Roman" w:eastAsia="Times New Roman" w:hAnsi="Times New Roman"/>
                <w:sz w:val="20"/>
                <w:szCs w:val="20"/>
                <w:highlight w:val="yellow"/>
              </w:rPr>
            </w:pPr>
          </w:p>
        </w:tc>
        <w:tc>
          <w:tcPr>
            <w:tcW w:w="1509" w:type="dxa"/>
            <w:gridSpan w:val="2"/>
            <w:shd w:val="clear" w:color="auto" w:fill="auto"/>
          </w:tcPr>
          <w:p w:rsidR="00427972" w:rsidRPr="00CB21D3" w:rsidRDefault="00427972" w:rsidP="0046153D">
            <w:pPr>
              <w:pStyle w:val="ConsPlusNormal"/>
              <w:jc w:val="both"/>
              <w:rPr>
                <w:rFonts w:eastAsia="Times New Roman" w:cstheme="minorBidi"/>
                <w:b w:val="0"/>
                <w:bCs w:val="0"/>
                <w:sz w:val="20"/>
                <w:szCs w:val="20"/>
                <w:highlight w:val="yellow"/>
                <w:lang w:eastAsia="ru-RU"/>
              </w:rPr>
            </w:pPr>
          </w:p>
        </w:tc>
        <w:tc>
          <w:tcPr>
            <w:tcW w:w="1326" w:type="dxa"/>
            <w:gridSpan w:val="2"/>
            <w:shd w:val="clear" w:color="000000" w:fill="FFFFFF"/>
            <w:hideMark/>
          </w:tcPr>
          <w:p w:rsidR="00427972" w:rsidRPr="00CB21D3" w:rsidRDefault="00427972" w:rsidP="0046153D">
            <w:pPr>
              <w:pStyle w:val="ConsPlusNormal"/>
              <w:jc w:val="both"/>
              <w:rPr>
                <w:rFonts w:eastAsia="Times New Roman" w:cstheme="minorBidi"/>
                <w:b w:val="0"/>
                <w:bCs w:val="0"/>
                <w:sz w:val="20"/>
                <w:szCs w:val="20"/>
                <w:highlight w:val="yellow"/>
                <w:lang w:eastAsia="ru-RU"/>
              </w:rPr>
            </w:pPr>
          </w:p>
        </w:tc>
      </w:tr>
      <w:tr w:rsidR="00427972" w:rsidRPr="00EC2B0F" w:rsidTr="009C2733">
        <w:trPr>
          <w:trHeight w:val="913"/>
        </w:trPr>
        <w:tc>
          <w:tcPr>
            <w:tcW w:w="1784" w:type="dxa"/>
            <w:shd w:val="clear" w:color="000000" w:fill="auto"/>
            <w:hideMark/>
          </w:tcPr>
          <w:p w:rsidR="00427972" w:rsidRPr="00EC2B0F" w:rsidRDefault="00427972" w:rsidP="0046153D">
            <w:pPr>
              <w:spacing w:after="0" w:line="240" w:lineRule="auto"/>
              <w:jc w:val="center"/>
              <w:rPr>
                <w:rFonts w:ascii="Times New Roman" w:eastAsia="Times New Roman" w:hAnsi="Times New Roman"/>
                <w:color w:val="000000"/>
                <w:sz w:val="20"/>
                <w:szCs w:val="20"/>
              </w:rPr>
            </w:pPr>
          </w:p>
        </w:tc>
        <w:tc>
          <w:tcPr>
            <w:tcW w:w="1745" w:type="dxa"/>
            <w:gridSpan w:val="2"/>
            <w:shd w:val="clear" w:color="auto" w:fill="auto"/>
            <w:hideMark/>
          </w:tcPr>
          <w:p w:rsidR="00427972" w:rsidRPr="00EC2B0F" w:rsidRDefault="00427972" w:rsidP="0046153D">
            <w:pPr>
              <w:autoSpaceDE w:val="0"/>
              <w:autoSpaceDN w:val="0"/>
              <w:adjustRightInd w:val="0"/>
              <w:spacing w:after="0" w:line="240" w:lineRule="auto"/>
              <w:rPr>
                <w:rFonts w:ascii="Times New Roman" w:hAnsi="Times New Roman"/>
                <w:sz w:val="20"/>
                <w:szCs w:val="20"/>
              </w:rPr>
            </w:pPr>
            <w:r w:rsidRPr="00EC2B0F">
              <w:rPr>
                <w:rFonts w:ascii="Times New Roman" w:hAnsi="Times New Roman"/>
                <w:sz w:val="20"/>
                <w:szCs w:val="20"/>
              </w:rPr>
              <w:t>р.п. Татищево. Строительство многофункционального физкультурно-оздоровительного комплекса</w:t>
            </w:r>
          </w:p>
        </w:tc>
        <w:tc>
          <w:tcPr>
            <w:tcW w:w="1098" w:type="dxa"/>
            <w:shd w:val="clear" w:color="auto" w:fill="auto"/>
            <w:hideMark/>
          </w:tcPr>
          <w:p w:rsidR="00427972" w:rsidRPr="00EC2B0F" w:rsidRDefault="00427972" w:rsidP="0046153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Министерство строительства и ЖКХ области</w:t>
            </w:r>
          </w:p>
        </w:tc>
        <w:tc>
          <w:tcPr>
            <w:tcW w:w="1798" w:type="dxa"/>
            <w:gridSpan w:val="3"/>
            <w:shd w:val="clear" w:color="auto" w:fill="auto"/>
            <w:hideMark/>
          </w:tcPr>
          <w:p w:rsidR="00427972" w:rsidRPr="00EC2B0F" w:rsidRDefault="00427972" w:rsidP="0046153D">
            <w:pPr>
              <w:pStyle w:val="ConsPlusNormal"/>
              <w:jc w:val="center"/>
              <w:rPr>
                <w:rFonts w:eastAsia="Times New Roman" w:cstheme="minorBidi"/>
                <w:b w:val="0"/>
                <w:bCs w:val="0"/>
                <w:sz w:val="20"/>
                <w:szCs w:val="20"/>
                <w:lang w:eastAsia="ru-RU"/>
              </w:rPr>
            </w:pPr>
            <w:r w:rsidRPr="00EC2B0F">
              <w:rPr>
                <w:rFonts w:eastAsia="Times New Roman" w:cstheme="minorBidi"/>
                <w:b w:val="0"/>
                <w:bCs w:val="0"/>
                <w:sz w:val="20"/>
                <w:szCs w:val="20"/>
                <w:lang w:eastAsia="ru-RU"/>
              </w:rPr>
              <w:t>2014</w:t>
            </w:r>
          </w:p>
        </w:tc>
        <w:tc>
          <w:tcPr>
            <w:tcW w:w="1205" w:type="dxa"/>
            <w:gridSpan w:val="2"/>
            <w:shd w:val="clear" w:color="auto" w:fill="auto"/>
            <w:hideMark/>
          </w:tcPr>
          <w:p w:rsidR="00427972" w:rsidRPr="00EC2B0F" w:rsidRDefault="00427972" w:rsidP="0046153D">
            <w:pPr>
              <w:pStyle w:val="ConsPlusNormal"/>
              <w:jc w:val="center"/>
              <w:rPr>
                <w:rFonts w:eastAsia="Times New Roman" w:cstheme="minorBidi"/>
                <w:b w:val="0"/>
                <w:bCs w:val="0"/>
                <w:sz w:val="20"/>
                <w:szCs w:val="20"/>
                <w:lang w:eastAsia="ru-RU"/>
              </w:rPr>
            </w:pPr>
            <w:r w:rsidRPr="00EC2B0F">
              <w:rPr>
                <w:rFonts w:eastAsia="Times New Roman" w:cstheme="minorBidi"/>
                <w:b w:val="0"/>
                <w:bCs w:val="0"/>
                <w:sz w:val="20"/>
                <w:szCs w:val="20"/>
                <w:lang w:eastAsia="ru-RU"/>
              </w:rPr>
              <w:t>2019</w:t>
            </w:r>
          </w:p>
        </w:tc>
        <w:tc>
          <w:tcPr>
            <w:tcW w:w="1044" w:type="dxa"/>
            <w:gridSpan w:val="2"/>
            <w:shd w:val="clear" w:color="auto" w:fill="auto"/>
            <w:hideMark/>
          </w:tcPr>
          <w:p w:rsidR="00427972" w:rsidRPr="00EC2B0F" w:rsidRDefault="00427972" w:rsidP="0046153D">
            <w:pPr>
              <w:pStyle w:val="ConsPlusNormal"/>
              <w:jc w:val="center"/>
              <w:rPr>
                <w:rFonts w:eastAsia="Times New Roman" w:cstheme="minorBidi"/>
                <w:b w:val="0"/>
                <w:bCs w:val="0"/>
                <w:sz w:val="20"/>
                <w:szCs w:val="20"/>
                <w:lang w:eastAsia="ru-RU"/>
              </w:rPr>
            </w:pPr>
            <w:r w:rsidRPr="00EC2B0F">
              <w:rPr>
                <w:rFonts w:eastAsia="Times New Roman" w:cstheme="minorBidi"/>
                <w:b w:val="0"/>
                <w:bCs w:val="0"/>
                <w:sz w:val="20"/>
                <w:szCs w:val="20"/>
                <w:lang w:eastAsia="ru-RU"/>
              </w:rPr>
              <w:t>2014</w:t>
            </w:r>
          </w:p>
        </w:tc>
        <w:tc>
          <w:tcPr>
            <w:tcW w:w="1894" w:type="dxa"/>
            <w:shd w:val="clear" w:color="auto" w:fill="auto"/>
            <w:hideMark/>
          </w:tcPr>
          <w:p w:rsidR="00427972" w:rsidRPr="00EC2B0F" w:rsidRDefault="00427972" w:rsidP="0046153D">
            <w:pPr>
              <w:pStyle w:val="ConsPlusNormal"/>
              <w:jc w:val="center"/>
              <w:rPr>
                <w:rFonts w:eastAsia="Times New Roman" w:cstheme="minorBidi"/>
                <w:b w:val="0"/>
                <w:bCs w:val="0"/>
                <w:sz w:val="20"/>
                <w:szCs w:val="20"/>
                <w:lang w:eastAsia="ru-RU"/>
              </w:rPr>
            </w:pPr>
            <w:r w:rsidRPr="00EC2B0F">
              <w:rPr>
                <w:rFonts w:eastAsia="Times New Roman" w:cstheme="minorBidi"/>
                <w:b w:val="0"/>
                <w:bCs w:val="0"/>
                <w:sz w:val="20"/>
                <w:szCs w:val="20"/>
                <w:lang w:eastAsia="ru-RU"/>
              </w:rPr>
              <w:t>2019</w:t>
            </w:r>
          </w:p>
        </w:tc>
        <w:tc>
          <w:tcPr>
            <w:tcW w:w="1443" w:type="dxa"/>
            <w:gridSpan w:val="2"/>
            <w:shd w:val="clear" w:color="auto" w:fill="auto"/>
            <w:hideMark/>
          </w:tcPr>
          <w:p w:rsidR="00427972" w:rsidRPr="00EC2B0F" w:rsidRDefault="00427972" w:rsidP="0046153D">
            <w:pPr>
              <w:autoSpaceDE w:val="0"/>
              <w:autoSpaceDN w:val="0"/>
              <w:adjustRightInd w:val="0"/>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строительство спортивного комплекса увеличение единовременной пропускной способности спортобъект</w:t>
            </w:r>
            <w:r>
              <w:rPr>
                <w:rFonts w:ascii="Times New Roman" w:eastAsia="Times New Roman" w:hAnsi="Times New Roman"/>
                <w:sz w:val="20"/>
                <w:szCs w:val="20"/>
              </w:rPr>
              <w:t>а</w:t>
            </w:r>
            <w:r w:rsidRPr="00EC2B0F">
              <w:rPr>
                <w:rFonts w:ascii="Times New Roman" w:eastAsia="Times New Roman" w:hAnsi="Times New Roman"/>
                <w:sz w:val="20"/>
                <w:szCs w:val="20"/>
              </w:rPr>
              <w:t xml:space="preserve"> на 202 чел. в смену</w:t>
            </w:r>
          </w:p>
          <w:p w:rsidR="00427972" w:rsidRPr="00EC2B0F" w:rsidRDefault="00427972" w:rsidP="0046153D">
            <w:pPr>
              <w:pStyle w:val="ConsPlusNormal"/>
              <w:rPr>
                <w:rFonts w:eastAsia="Times New Roman" w:cstheme="minorBidi"/>
                <w:b w:val="0"/>
                <w:bCs w:val="0"/>
                <w:sz w:val="20"/>
                <w:szCs w:val="20"/>
                <w:lang w:eastAsia="ru-RU"/>
              </w:rPr>
            </w:pPr>
          </w:p>
        </w:tc>
        <w:tc>
          <w:tcPr>
            <w:tcW w:w="1509" w:type="dxa"/>
            <w:gridSpan w:val="2"/>
            <w:shd w:val="clear" w:color="auto" w:fill="auto"/>
          </w:tcPr>
          <w:p w:rsidR="00427972" w:rsidRPr="00521B34" w:rsidRDefault="00427972" w:rsidP="0046153D">
            <w:pPr>
              <w:pStyle w:val="ConsPlusNormal"/>
              <w:rPr>
                <w:rFonts w:eastAsia="Times New Roman" w:cstheme="minorBidi"/>
                <w:b w:val="0"/>
                <w:bCs w:val="0"/>
                <w:sz w:val="20"/>
                <w:szCs w:val="20"/>
                <w:lang w:eastAsia="ru-RU"/>
              </w:rPr>
            </w:pPr>
            <w:r>
              <w:rPr>
                <w:rFonts w:eastAsia="Times New Roman" w:cstheme="minorBidi"/>
                <w:b w:val="0"/>
                <w:bCs w:val="0"/>
                <w:sz w:val="20"/>
                <w:szCs w:val="20"/>
                <w:lang w:eastAsia="ru-RU"/>
              </w:rPr>
              <w:t>Государственному казенному учреждению Саратовской области «Управление капитального строительства» выдано РАЗРЕШЕНИЕ на ввод объекта в эксплуатацию от 14 января 2019 года       № 64-534101-1-2019 Администрацией Татищевского муниципального района Саратовской области</w:t>
            </w:r>
          </w:p>
        </w:tc>
        <w:tc>
          <w:tcPr>
            <w:tcW w:w="1326" w:type="dxa"/>
            <w:gridSpan w:val="2"/>
            <w:shd w:val="clear" w:color="000000" w:fill="FFFFFF"/>
            <w:hideMark/>
          </w:tcPr>
          <w:p w:rsidR="00427972" w:rsidRPr="00EC2B0F" w:rsidRDefault="00427972" w:rsidP="0046153D">
            <w:pPr>
              <w:spacing w:after="0" w:line="240" w:lineRule="auto"/>
              <w:ind w:firstLine="34"/>
              <w:jc w:val="both"/>
              <w:rPr>
                <w:rFonts w:ascii="Times New Roman" w:eastAsia="Times New Roman" w:hAnsi="Times New Roman"/>
                <w:bCs/>
                <w:sz w:val="20"/>
                <w:szCs w:val="20"/>
              </w:rPr>
            </w:pPr>
          </w:p>
        </w:tc>
      </w:tr>
      <w:tr w:rsidR="00427972" w:rsidRPr="00EC2B0F" w:rsidTr="009C2733">
        <w:trPr>
          <w:trHeight w:val="1338"/>
        </w:trPr>
        <w:tc>
          <w:tcPr>
            <w:tcW w:w="1784" w:type="dxa"/>
            <w:shd w:val="clear" w:color="000000" w:fill="auto"/>
          </w:tcPr>
          <w:p w:rsidR="00427972" w:rsidRPr="00EC2B0F" w:rsidRDefault="00427972" w:rsidP="0046153D">
            <w:pPr>
              <w:spacing w:after="0" w:line="240" w:lineRule="auto"/>
              <w:jc w:val="center"/>
              <w:rPr>
                <w:rFonts w:ascii="Times New Roman" w:eastAsia="Times New Roman" w:hAnsi="Times New Roman"/>
                <w:color w:val="000000"/>
                <w:sz w:val="20"/>
                <w:szCs w:val="20"/>
              </w:rPr>
            </w:pPr>
          </w:p>
        </w:tc>
        <w:tc>
          <w:tcPr>
            <w:tcW w:w="1745" w:type="dxa"/>
            <w:gridSpan w:val="2"/>
            <w:shd w:val="clear" w:color="auto" w:fill="auto"/>
          </w:tcPr>
          <w:p w:rsidR="00427972" w:rsidRPr="00EC2B0F" w:rsidRDefault="00427972" w:rsidP="0046153D">
            <w:pPr>
              <w:autoSpaceDE w:val="0"/>
              <w:autoSpaceDN w:val="0"/>
              <w:adjustRightInd w:val="0"/>
              <w:spacing w:after="0" w:line="240" w:lineRule="auto"/>
              <w:rPr>
                <w:rFonts w:ascii="Times New Roman" w:eastAsia="Times New Roman" w:hAnsi="Times New Roman"/>
                <w:sz w:val="20"/>
                <w:szCs w:val="20"/>
              </w:rPr>
            </w:pPr>
            <w:r w:rsidRPr="002D2AAD">
              <w:rPr>
                <w:rFonts w:ascii="Times New Roman" w:eastAsia="Times New Roman" w:hAnsi="Times New Roman"/>
                <w:sz w:val="20"/>
                <w:szCs w:val="20"/>
              </w:rPr>
              <w:t>Основное мероприятие 4.4 "Закупка спортивного оборудования для специализированных детско-юношеских спортивных школ олимпийского резерва и училища олимпийского резерва"</w:t>
            </w:r>
          </w:p>
        </w:tc>
        <w:tc>
          <w:tcPr>
            <w:tcW w:w="1098" w:type="dxa"/>
            <w:shd w:val="clear" w:color="auto" w:fill="auto"/>
          </w:tcPr>
          <w:p w:rsidR="00427972" w:rsidRPr="00EC2B0F" w:rsidRDefault="00427972" w:rsidP="0046153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Министерство молодежной политики и спорта области</w:t>
            </w:r>
          </w:p>
        </w:tc>
        <w:tc>
          <w:tcPr>
            <w:tcW w:w="1798" w:type="dxa"/>
            <w:gridSpan w:val="3"/>
            <w:shd w:val="clear" w:color="auto" w:fill="auto"/>
          </w:tcPr>
          <w:p w:rsidR="00427972" w:rsidRPr="00EC2B0F" w:rsidRDefault="00427972" w:rsidP="0046153D">
            <w:pPr>
              <w:pStyle w:val="ConsPlusNormal"/>
              <w:rPr>
                <w:rFonts w:eastAsia="Times New Roman" w:cstheme="minorBidi"/>
                <w:b w:val="0"/>
                <w:bCs w:val="0"/>
                <w:sz w:val="20"/>
                <w:szCs w:val="20"/>
                <w:lang w:eastAsia="ru-RU"/>
              </w:rPr>
            </w:pPr>
            <w:r>
              <w:rPr>
                <w:rFonts w:eastAsia="Times New Roman" w:cstheme="minorBidi"/>
                <w:b w:val="0"/>
                <w:bCs w:val="0"/>
                <w:sz w:val="20"/>
                <w:szCs w:val="20"/>
                <w:lang w:eastAsia="ru-RU"/>
              </w:rPr>
              <w:t>2018</w:t>
            </w:r>
          </w:p>
        </w:tc>
        <w:tc>
          <w:tcPr>
            <w:tcW w:w="1205" w:type="dxa"/>
            <w:gridSpan w:val="2"/>
            <w:shd w:val="clear" w:color="auto" w:fill="auto"/>
          </w:tcPr>
          <w:p w:rsidR="00427972" w:rsidRPr="00EC2B0F" w:rsidRDefault="00427972" w:rsidP="0046153D">
            <w:pPr>
              <w:pStyle w:val="ConsPlusNormal"/>
              <w:rPr>
                <w:rFonts w:eastAsia="Times New Roman" w:cstheme="minorBidi"/>
                <w:b w:val="0"/>
                <w:bCs w:val="0"/>
                <w:sz w:val="20"/>
                <w:szCs w:val="20"/>
                <w:lang w:eastAsia="ru-RU"/>
              </w:rPr>
            </w:pPr>
            <w:r>
              <w:rPr>
                <w:rFonts w:eastAsia="Times New Roman" w:cstheme="minorBidi"/>
                <w:b w:val="0"/>
                <w:bCs w:val="0"/>
                <w:sz w:val="20"/>
                <w:szCs w:val="20"/>
                <w:lang w:eastAsia="ru-RU"/>
              </w:rPr>
              <w:t>2019</w:t>
            </w:r>
          </w:p>
        </w:tc>
        <w:tc>
          <w:tcPr>
            <w:tcW w:w="1044" w:type="dxa"/>
            <w:gridSpan w:val="2"/>
            <w:shd w:val="clear" w:color="auto" w:fill="auto"/>
          </w:tcPr>
          <w:p w:rsidR="00427972" w:rsidRPr="00EC2B0F" w:rsidRDefault="00427972" w:rsidP="0046153D">
            <w:pPr>
              <w:pStyle w:val="ConsPlusNormal"/>
              <w:rPr>
                <w:rFonts w:eastAsia="Times New Roman" w:cstheme="minorBidi"/>
                <w:b w:val="0"/>
                <w:bCs w:val="0"/>
                <w:sz w:val="20"/>
                <w:szCs w:val="20"/>
                <w:lang w:eastAsia="ru-RU"/>
              </w:rPr>
            </w:pPr>
          </w:p>
        </w:tc>
        <w:tc>
          <w:tcPr>
            <w:tcW w:w="1894" w:type="dxa"/>
            <w:shd w:val="clear" w:color="auto" w:fill="auto"/>
          </w:tcPr>
          <w:p w:rsidR="00427972" w:rsidRPr="00EC2B0F" w:rsidRDefault="00427972" w:rsidP="0046153D">
            <w:pPr>
              <w:pStyle w:val="ConsPlusNormal"/>
              <w:rPr>
                <w:rFonts w:eastAsia="Times New Roman" w:cstheme="minorBidi"/>
                <w:b w:val="0"/>
                <w:bCs w:val="0"/>
                <w:sz w:val="20"/>
                <w:szCs w:val="20"/>
                <w:lang w:eastAsia="ru-RU"/>
              </w:rPr>
            </w:pPr>
          </w:p>
        </w:tc>
        <w:tc>
          <w:tcPr>
            <w:tcW w:w="1443" w:type="dxa"/>
            <w:gridSpan w:val="2"/>
            <w:shd w:val="clear" w:color="auto" w:fill="auto"/>
          </w:tcPr>
          <w:p w:rsidR="00427972" w:rsidRPr="00EC2B0F" w:rsidRDefault="00427972" w:rsidP="0046153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Приобретение спортивного технологического оборудования для 4 подведомственных школ и училища олимпийского резерва</w:t>
            </w:r>
          </w:p>
        </w:tc>
        <w:tc>
          <w:tcPr>
            <w:tcW w:w="1509" w:type="dxa"/>
            <w:gridSpan w:val="2"/>
            <w:shd w:val="clear" w:color="auto" w:fill="auto"/>
          </w:tcPr>
          <w:p w:rsidR="00427972" w:rsidRPr="00521B34" w:rsidRDefault="00427972" w:rsidP="0046153D">
            <w:pPr>
              <w:spacing w:after="0" w:line="240" w:lineRule="auto"/>
              <w:jc w:val="both"/>
              <w:rPr>
                <w:rFonts w:ascii="Times New Roman" w:hAnsi="Times New Roman"/>
                <w:sz w:val="20"/>
                <w:szCs w:val="28"/>
              </w:rPr>
            </w:pPr>
            <w:r w:rsidRPr="00521B34">
              <w:rPr>
                <w:rFonts w:ascii="Times New Roman" w:hAnsi="Times New Roman"/>
                <w:sz w:val="20"/>
                <w:szCs w:val="28"/>
              </w:rPr>
              <w:t xml:space="preserve">Соглаш.№777-09-2018-087 от 10.02.2018. Планируется закупка специализированного спортивного оборудования и оборудования для общефизической подготовки для 2- подведомственных министерству организаций: ГБУ СО "Спортивная школа олимпийского резерва по гребле на байдарках и каноэ" и ГБПОУ "Саратовское областное училище (техникум) олимпийского резерва". </w:t>
            </w:r>
          </w:p>
          <w:p w:rsidR="00427972" w:rsidRPr="00521B34" w:rsidRDefault="00427972" w:rsidP="0046153D">
            <w:pPr>
              <w:spacing w:after="0" w:line="240" w:lineRule="auto"/>
              <w:jc w:val="both"/>
              <w:rPr>
                <w:rFonts w:ascii="Times New Roman" w:hAnsi="Times New Roman"/>
                <w:sz w:val="20"/>
                <w:szCs w:val="28"/>
              </w:rPr>
            </w:pPr>
            <w:r w:rsidRPr="00521B34">
              <w:rPr>
                <w:rFonts w:ascii="Times New Roman" w:hAnsi="Times New Roman"/>
                <w:sz w:val="20"/>
                <w:szCs w:val="28"/>
              </w:rPr>
              <w:t xml:space="preserve">ГБУ СО "Спортивная школа олимпийского </w:t>
            </w:r>
            <w:r w:rsidRPr="00521B34">
              <w:rPr>
                <w:rFonts w:ascii="Times New Roman" w:hAnsi="Times New Roman"/>
                <w:sz w:val="20"/>
                <w:szCs w:val="28"/>
              </w:rPr>
              <w:lastRenderedPageBreak/>
              <w:t>резерва по гребле на байдарках и каноэ" заключены и исполнены  3 контракта на поставку оборудования:</w:t>
            </w:r>
          </w:p>
          <w:p w:rsidR="00427972" w:rsidRPr="00F278A9" w:rsidRDefault="00427972" w:rsidP="0046153D">
            <w:pPr>
              <w:spacing w:after="0" w:line="240" w:lineRule="auto"/>
              <w:jc w:val="both"/>
              <w:rPr>
                <w:rFonts w:ascii="Times New Roman" w:hAnsi="Times New Roman"/>
                <w:sz w:val="20"/>
                <w:szCs w:val="28"/>
              </w:rPr>
            </w:pPr>
            <w:r w:rsidRPr="00521B34">
              <w:rPr>
                <w:rFonts w:ascii="Times New Roman" w:hAnsi="Times New Roman"/>
                <w:sz w:val="20"/>
                <w:szCs w:val="28"/>
              </w:rPr>
              <w:t>С ООО «Меганти» от 03.08.2018</w:t>
            </w:r>
            <w:r w:rsidRPr="00F278A9">
              <w:rPr>
                <w:rFonts w:ascii="Times New Roman" w:hAnsi="Times New Roman"/>
                <w:sz w:val="20"/>
                <w:szCs w:val="28"/>
              </w:rPr>
              <w:t>на поставку спортивного оборудования для обще-физической подготовки;</w:t>
            </w:r>
          </w:p>
          <w:p w:rsidR="00427972" w:rsidRPr="00521B34" w:rsidRDefault="00427972" w:rsidP="0046153D">
            <w:pPr>
              <w:spacing w:after="0" w:line="240" w:lineRule="auto"/>
              <w:jc w:val="both"/>
              <w:rPr>
                <w:rFonts w:ascii="Times New Roman" w:hAnsi="Times New Roman"/>
                <w:sz w:val="20"/>
                <w:szCs w:val="28"/>
              </w:rPr>
            </w:pPr>
            <w:r w:rsidRPr="00521B34">
              <w:rPr>
                <w:rFonts w:ascii="Times New Roman" w:hAnsi="Times New Roman"/>
                <w:sz w:val="20"/>
                <w:szCs w:val="28"/>
              </w:rPr>
              <w:t>С ООО «Аквароуд» от 23.08.2018</w:t>
            </w:r>
            <w:r>
              <w:rPr>
                <w:rFonts w:ascii="Times New Roman" w:hAnsi="Times New Roman"/>
                <w:sz w:val="20"/>
                <w:szCs w:val="28"/>
              </w:rPr>
              <w:t xml:space="preserve"> на поставку лодок;</w:t>
            </w:r>
          </w:p>
          <w:p w:rsidR="00427972" w:rsidRPr="00521B34" w:rsidRDefault="00427972" w:rsidP="002422AA">
            <w:pPr>
              <w:spacing w:after="0" w:line="240" w:lineRule="auto"/>
              <w:jc w:val="both"/>
              <w:rPr>
                <w:rFonts w:ascii="Times New Roman" w:hAnsi="Times New Roman"/>
                <w:sz w:val="20"/>
                <w:szCs w:val="28"/>
              </w:rPr>
            </w:pPr>
            <w:r w:rsidRPr="00521B34">
              <w:rPr>
                <w:rFonts w:ascii="Times New Roman" w:hAnsi="Times New Roman"/>
                <w:sz w:val="20"/>
                <w:szCs w:val="28"/>
              </w:rPr>
              <w:t>С ООО «ЭКСИ» от 05.09.2018.</w:t>
            </w:r>
            <w:r w:rsidRPr="00F278A9">
              <w:rPr>
                <w:rFonts w:ascii="Times New Roman" w:hAnsi="Times New Roman"/>
                <w:sz w:val="20"/>
                <w:szCs w:val="28"/>
              </w:rPr>
              <w:t>на поставку одного велотренажера</w:t>
            </w:r>
            <w:r>
              <w:rPr>
                <w:rFonts w:ascii="Times New Roman" w:hAnsi="Times New Roman"/>
                <w:sz w:val="20"/>
                <w:szCs w:val="28"/>
              </w:rPr>
              <w:t>..</w:t>
            </w:r>
            <w:r w:rsidRPr="00521B34">
              <w:rPr>
                <w:rFonts w:ascii="Times New Roman" w:hAnsi="Times New Roman"/>
                <w:sz w:val="20"/>
                <w:szCs w:val="28"/>
              </w:rPr>
              <w:t xml:space="preserve">ГБПОУ "Саратовское областное училище (техникум) олимпийского резерва" </w:t>
            </w:r>
            <w:r>
              <w:rPr>
                <w:rFonts w:ascii="Times New Roman" w:hAnsi="Times New Roman"/>
                <w:sz w:val="20"/>
                <w:szCs w:val="28"/>
              </w:rPr>
              <w:t xml:space="preserve">25.12.2018 года исполнен </w:t>
            </w:r>
            <w:r>
              <w:rPr>
                <w:rFonts w:ascii="Times New Roman" w:hAnsi="Times New Roman"/>
                <w:sz w:val="20"/>
                <w:szCs w:val="28"/>
              </w:rPr>
              <w:lastRenderedPageBreak/>
              <w:t xml:space="preserve">контракт на </w:t>
            </w:r>
            <w:r w:rsidRPr="00521B34">
              <w:rPr>
                <w:rFonts w:ascii="Times New Roman" w:hAnsi="Times New Roman"/>
                <w:sz w:val="20"/>
                <w:szCs w:val="28"/>
              </w:rPr>
              <w:t>поставку спортивного оборудования для обще</w:t>
            </w:r>
            <w:r>
              <w:rPr>
                <w:rFonts w:ascii="Times New Roman" w:hAnsi="Times New Roman"/>
                <w:sz w:val="20"/>
                <w:szCs w:val="28"/>
              </w:rPr>
              <w:t>-</w:t>
            </w:r>
            <w:r w:rsidRPr="00521B34">
              <w:rPr>
                <w:rFonts w:ascii="Times New Roman" w:hAnsi="Times New Roman"/>
                <w:sz w:val="20"/>
                <w:szCs w:val="28"/>
              </w:rPr>
              <w:t xml:space="preserve">  физической подготовки. </w:t>
            </w:r>
          </w:p>
        </w:tc>
        <w:tc>
          <w:tcPr>
            <w:tcW w:w="1326" w:type="dxa"/>
            <w:gridSpan w:val="2"/>
            <w:shd w:val="clear" w:color="000000" w:fill="FFFFFF"/>
          </w:tcPr>
          <w:p w:rsidR="00427972" w:rsidRPr="001374D3" w:rsidRDefault="00427972" w:rsidP="0046153D">
            <w:pPr>
              <w:pStyle w:val="ConsPlusNormal"/>
              <w:jc w:val="both"/>
              <w:rPr>
                <w:rFonts w:eastAsia="Times New Roman" w:cstheme="minorBidi"/>
                <w:b w:val="0"/>
                <w:bCs w:val="0"/>
                <w:sz w:val="20"/>
                <w:szCs w:val="20"/>
                <w:lang w:eastAsia="ru-RU"/>
              </w:rPr>
            </w:pPr>
          </w:p>
        </w:tc>
      </w:tr>
      <w:tr w:rsidR="00427972" w:rsidRPr="00EC2B0F" w:rsidTr="009C2733">
        <w:trPr>
          <w:trHeight w:val="1770"/>
        </w:trPr>
        <w:tc>
          <w:tcPr>
            <w:tcW w:w="1784" w:type="dxa"/>
            <w:shd w:val="clear" w:color="000000" w:fill="auto"/>
            <w:hideMark/>
          </w:tcPr>
          <w:p w:rsidR="00427972" w:rsidRPr="00EC2B0F" w:rsidRDefault="00427972" w:rsidP="0046153D">
            <w:pPr>
              <w:spacing w:after="0" w:line="240" w:lineRule="auto"/>
              <w:jc w:val="center"/>
              <w:rPr>
                <w:rFonts w:ascii="Times New Roman" w:eastAsia="Times New Roman" w:hAnsi="Times New Roman"/>
                <w:color w:val="000000"/>
                <w:sz w:val="20"/>
                <w:szCs w:val="20"/>
              </w:rPr>
            </w:pPr>
          </w:p>
        </w:tc>
        <w:tc>
          <w:tcPr>
            <w:tcW w:w="1745" w:type="dxa"/>
            <w:gridSpan w:val="2"/>
            <w:shd w:val="clear" w:color="auto" w:fill="auto"/>
            <w:hideMark/>
          </w:tcPr>
          <w:p w:rsidR="00427972" w:rsidRPr="00EC2B0F" w:rsidRDefault="00427972" w:rsidP="0046153D">
            <w:pPr>
              <w:autoSpaceDE w:val="0"/>
              <w:autoSpaceDN w:val="0"/>
              <w:adjustRightInd w:val="0"/>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Основное мероприятие 4.5 "Предоставление субсидии бюджетам муниципальных районов области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p w:rsidR="00427972" w:rsidRPr="00EC2B0F" w:rsidRDefault="00427972" w:rsidP="0046153D">
            <w:pPr>
              <w:autoSpaceDE w:val="0"/>
              <w:autoSpaceDN w:val="0"/>
              <w:adjustRightInd w:val="0"/>
              <w:spacing w:after="0" w:line="240" w:lineRule="auto"/>
              <w:rPr>
                <w:rFonts w:ascii="Times New Roman" w:eastAsia="Times New Roman" w:hAnsi="Times New Roman"/>
                <w:sz w:val="20"/>
                <w:szCs w:val="20"/>
              </w:rPr>
            </w:pPr>
          </w:p>
        </w:tc>
        <w:tc>
          <w:tcPr>
            <w:tcW w:w="1098" w:type="dxa"/>
            <w:shd w:val="clear" w:color="auto" w:fill="auto"/>
            <w:hideMark/>
          </w:tcPr>
          <w:p w:rsidR="00427972" w:rsidRPr="00EC2B0F" w:rsidRDefault="00427972" w:rsidP="0046153D">
            <w:pPr>
              <w:autoSpaceDE w:val="0"/>
              <w:autoSpaceDN w:val="0"/>
              <w:adjustRightInd w:val="0"/>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министерство молодежной политики</w:t>
            </w:r>
            <w:r>
              <w:rPr>
                <w:rFonts w:ascii="Times New Roman" w:eastAsia="Times New Roman" w:hAnsi="Times New Roman"/>
                <w:sz w:val="20"/>
                <w:szCs w:val="20"/>
              </w:rPr>
              <w:t xml:space="preserve"> и</w:t>
            </w:r>
            <w:r w:rsidRPr="00EC2B0F">
              <w:rPr>
                <w:rFonts w:ascii="Times New Roman" w:eastAsia="Times New Roman" w:hAnsi="Times New Roman"/>
                <w:sz w:val="20"/>
                <w:szCs w:val="20"/>
              </w:rPr>
              <w:t xml:space="preserve"> спорта области, органы местного самоуправления области (по согласованию)</w:t>
            </w:r>
          </w:p>
        </w:tc>
        <w:tc>
          <w:tcPr>
            <w:tcW w:w="1798" w:type="dxa"/>
            <w:gridSpan w:val="3"/>
            <w:shd w:val="clear" w:color="auto" w:fill="auto"/>
            <w:hideMark/>
          </w:tcPr>
          <w:p w:rsidR="00427972" w:rsidRPr="00EC2B0F" w:rsidRDefault="00427972" w:rsidP="0046153D">
            <w:pPr>
              <w:pStyle w:val="ConsPlusNormal"/>
              <w:rPr>
                <w:rFonts w:eastAsia="Times New Roman" w:cstheme="minorBidi"/>
                <w:b w:val="0"/>
                <w:bCs w:val="0"/>
                <w:sz w:val="20"/>
                <w:szCs w:val="20"/>
                <w:lang w:eastAsia="ru-RU"/>
              </w:rPr>
            </w:pPr>
            <w:r w:rsidRPr="00EC2B0F">
              <w:rPr>
                <w:rFonts w:eastAsia="Times New Roman" w:cstheme="minorBidi"/>
                <w:b w:val="0"/>
                <w:bCs w:val="0"/>
                <w:sz w:val="20"/>
                <w:szCs w:val="20"/>
                <w:lang w:eastAsia="ru-RU"/>
              </w:rPr>
              <w:t>2017</w:t>
            </w:r>
          </w:p>
        </w:tc>
        <w:tc>
          <w:tcPr>
            <w:tcW w:w="1205" w:type="dxa"/>
            <w:gridSpan w:val="2"/>
            <w:shd w:val="clear" w:color="auto" w:fill="auto"/>
            <w:hideMark/>
          </w:tcPr>
          <w:p w:rsidR="00427972" w:rsidRPr="00EC2B0F" w:rsidRDefault="00427972" w:rsidP="0046153D">
            <w:pPr>
              <w:pStyle w:val="ConsPlusNormal"/>
              <w:rPr>
                <w:rFonts w:eastAsia="Times New Roman" w:cstheme="minorBidi"/>
                <w:b w:val="0"/>
                <w:bCs w:val="0"/>
                <w:sz w:val="20"/>
                <w:szCs w:val="20"/>
                <w:lang w:eastAsia="ru-RU"/>
              </w:rPr>
            </w:pPr>
            <w:r w:rsidRPr="00EC2B0F">
              <w:rPr>
                <w:rFonts w:eastAsia="Times New Roman" w:cstheme="minorBidi"/>
                <w:b w:val="0"/>
                <w:bCs w:val="0"/>
                <w:sz w:val="20"/>
                <w:szCs w:val="20"/>
                <w:lang w:eastAsia="ru-RU"/>
              </w:rPr>
              <w:t>2018</w:t>
            </w:r>
          </w:p>
        </w:tc>
        <w:tc>
          <w:tcPr>
            <w:tcW w:w="1044" w:type="dxa"/>
            <w:gridSpan w:val="2"/>
            <w:shd w:val="clear" w:color="auto" w:fill="auto"/>
            <w:hideMark/>
          </w:tcPr>
          <w:p w:rsidR="00427972" w:rsidRPr="00EC2B0F" w:rsidRDefault="00427972" w:rsidP="0046153D">
            <w:pPr>
              <w:pStyle w:val="ConsPlusNormal"/>
              <w:rPr>
                <w:rFonts w:eastAsia="Times New Roman" w:cstheme="minorBidi"/>
                <w:b w:val="0"/>
                <w:bCs w:val="0"/>
                <w:sz w:val="20"/>
                <w:szCs w:val="20"/>
                <w:lang w:eastAsia="ru-RU"/>
              </w:rPr>
            </w:pPr>
            <w:r w:rsidRPr="00EC2B0F">
              <w:rPr>
                <w:rFonts w:eastAsia="Times New Roman" w:cstheme="minorBidi"/>
                <w:b w:val="0"/>
                <w:bCs w:val="0"/>
                <w:sz w:val="20"/>
                <w:szCs w:val="20"/>
                <w:lang w:eastAsia="ru-RU"/>
              </w:rPr>
              <w:t>2017</w:t>
            </w:r>
          </w:p>
        </w:tc>
        <w:tc>
          <w:tcPr>
            <w:tcW w:w="1894" w:type="dxa"/>
            <w:shd w:val="clear" w:color="auto" w:fill="auto"/>
            <w:hideMark/>
          </w:tcPr>
          <w:p w:rsidR="00427972" w:rsidRPr="00EC2B0F" w:rsidRDefault="00427972" w:rsidP="0046153D">
            <w:pPr>
              <w:pStyle w:val="ConsPlusNormal"/>
              <w:rPr>
                <w:rFonts w:eastAsia="Times New Roman" w:cstheme="minorBidi"/>
                <w:b w:val="0"/>
                <w:bCs w:val="0"/>
                <w:sz w:val="20"/>
                <w:szCs w:val="20"/>
                <w:lang w:eastAsia="ru-RU"/>
              </w:rPr>
            </w:pPr>
            <w:r w:rsidRPr="00EC2B0F">
              <w:rPr>
                <w:rFonts w:eastAsia="Times New Roman" w:cstheme="minorBidi"/>
                <w:b w:val="0"/>
                <w:bCs w:val="0"/>
                <w:sz w:val="20"/>
                <w:szCs w:val="20"/>
                <w:lang w:eastAsia="ru-RU"/>
              </w:rPr>
              <w:t>2018</w:t>
            </w:r>
          </w:p>
        </w:tc>
        <w:tc>
          <w:tcPr>
            <w:tcW w:w="1443" w:type="dxa"/>
            <w:gridSpan w:val="2"/>
            <w:shd w:val="clear" w:color="auto" w:fill="auto"/>
            <w:hideMark/>
          </w:tcPr>
          <w:p w:rsidR="00427972" w:rsidRPr="00EC2B0F" w:rsidRDefault="00427972" w:rsidP="0046153D">
            <w:pPr>
              <w:autoSpaceDE w:val="0"/>
              <w:autoSpaceDN w:val="0"/>
              <w:adjustRightInd w:val="0"/>
              <w:spacing w:after="0" w:line="240" w:lineRule="auto"/>
              <w:rPr>
                <w:rFonts w:ascii="Times New Roman" w:eastAsia="Times New Roman" w:hAnsi="Times New Roman"/>
                <w:sz w:val="20"/>
                <w:szCs w:val="20"/>
              </w:rPr>
            </w:pPr>
            <w:r w:rsidRPr="00EC2B0F">
              <w:rPr>
                <w:rFonts w:ascii="Times New Roman" w:eastAsia="Times New Roman" w:hAnsi="Times New Roman"/>
                <w:sz w:val="20"/>
                <w:szCs w:val="20"/>
              </w:rPr>
              <w:t xml:space="preserve">приобретение искусственных покрытий для  детско-юношеских спортивных школ области </w:t>
            </w:r>
          </w:p>
        </w:tc>
        <w:tc>
          <w:tcPr>
            <w:tcW w:w="1509" w:type="dxa"/>
            <w:gridSpan w:val="2"/>
            <w:shd w:val="clear" w:color="auto" w:fill="auto"/>
            <w:hideMark/>
          </w:tcPr>
          <w:p w:rsidR="00427972" w:rsidRPr="00521B34" w:rsidRDefault="00427972" w:rsidP="0046153D">
            <w:pPr>
              <w:spacing w:after="0" w:line="240" w:lineRule="auto"/>
              <w:rPr>
                <w:rFonts w:ascii="Times New Roman" w:hAnsi="Times New Roman"/>
                <w:bCs/>
                <w:sz w:val="20"/>
                <w:szCs w:val="20"/>
              </w:rPr>
            </w:pPr>
            <w:r w:rsidRPr="00521B34">
              <w:rPr>
                <w:rFonts w:ascii="Times New Roman" w:hAnsi="Times New Roman"/>
                <w:b/>
                <w:bCs/>
                <w:sz w:val="20"/>
                <w:szCs w:val="20"/>
              </w:rPr>
              <w:t>09.07.2018</w:t>
            </w:r>
            <w:r w:rsidRPr="00521B34">
              <w:rPr>
                <w:rFonts w:ascii="Times New Roman" w:hAnsi="Times New Roman"/>
                <w:bCs/>
                <w:sz w:val="20"/>
                <w:szCs w:val="20"/>
              </w:rPr>
              <w:t xml:space="preserve"> заключен контракт с ООО «ЭКО-ГРАСС» г. Москва, Щербинка на сумму 6,81 млн. руб. на поставку искусственного покрытия на футбольное поле. Покрытие поставлено.</w:t>
            </w:r>
          </w:p>
          <w:p w:rsidR="00427972" w:rsidRPr="00521B34" w:rsidRDefault="00427972" w:rsidP="0046153D">
            <w:pPr>
              <w:spacing w:after="0" w:line="240" w:lineRule="auto"/>
              <w:rPr>
                <w:rFonts w:ascii="Times New Roman" w:hAnsi="Times New Roman"/>
                <w:bCs/>
                <w:sz w:val="20"/>
                <w:szCs w:val="20"/>
              </w:rPr>
            </w:pPr>
            <w:r w:rsidRPr="00521B34">
              <w:rPr>
                <w:rFonts w:ascii="Times New Roman" w:hAnsi="Times New Roman"/>
                <w:b/>
                <w:bCs/>
                <w:sz w:val="20"/>
                <w:szCs w:val="20"/>
              </w:rPr>
              <w:t>07.08.2018</w:t>
            </w:r>
            <w:r w:rsidRPr="00521B34">
              <w:rPr>
                <w:rFonts w:ascii="Times New Roman" w:hAnsi="Times New Roman"/>
                <w:bCs/>
                <w:sz w:val="20"/>
                <w:szCs w:val="20"/>
              </w:rPr>
              <w:t xml:space="preserve">  заключен контракт на устройство основания футбольного поля с ООО «ЭКО ГРАСС»  на сумму 3,8 млн. руб. К работам по контракту приступили с 28.08.2018. </w:t>
            </w:r>
            <w:r>
              <w:rPr>
                <w:rFonts w:ascii="Times New Roman" w:hAnsi="Times New Roman"/>
                <w:bCs/>
                <w:sz w:val="20"/>
                <w:szCs w:val="20"/>
              </w:rPr>
              <w:t xml:space="preserve">Работы </w:t>
            </w:r>
            <w:r>
              <w:rPr>
                <w:rFonts w:ascii="Times New Roman" w:hAnsi="Times New Roman"/>
                <w:bCs/>
                <w:sz w:val="20"/>
                <w:szCs w:val="20"/>
              </w:rPr>
              <w:lastRenderedPageBreak/>
              <w:t>завершены</w:t>
            </w:r>
          </w:p>
          <w:p w:rsidR="00427972" w:rsidRPr="00521B34" w:rsidRDefault="00427972" w:rsidP="0046153D">
            <w:pPr>
              <w:spacing w:after="0" w:line="240" w:lineRule="auto"/>
              <w:rPr>
                <w:rFonts w:eastAsia="Times New Roman"/>
                <w:b/>
                <w:bCs/>
                <w:sz w:val="20"/>
                <w:szCs w:val="20"/>
              </w:rPr>
            </w:pPr>
            <w:r w:rsidRPr="00521B34">
              <w:rPr>
                <w:rFonts w:ascii="Times New Roman" w:hAnsi="Times New Roman"/>
                <w:b/>
                <w:bCs/>
                <w:sz w:val="20"/>
                <w:szCs w:val="20"/>
              </w:rPr>
              <w:t>28.08.2018</w:t>
            </w:r>
            <w:r w:rsidRPr="00521B34">
              <w:rPr>
                <w:rFonts w:ascii="Times New Roman" w:hAnsi="Times New Roman"/>
                <w:bCs/>
                <w:sz w:val="20"/>
                <w:szCs w:val="20"/>
              </w:rPr>
              <w:t xml:space="preserve">  заключен контракт с ООО «Коммерческая научно-внедренческая фирма «Приват-деал», г. Краснодар на выполнение работ по укладке искусственного покрытия с засыпкой песка и резиновой крошкой, сумма контракта –0,651 млн. руб.</w:t>
            </w:r>
            <w:r>
              <w:rPr>
                <w:rFonts w:ascii="Times New Roman" w:hAnsi="Times New Roman"/>
                <w:bCs/>
                <w:sz w:val="20"/>
                <w:szCs w:val="20"/>
              </w:rPr>
              <w:t xml:space="preserve"> Работы завершены.</w:t>
            </w:r>
          </w:p>
        </w:tc>
        <w:tc>
          <w:tcPr>
            <w:tcW w:w="1326" w:type="dxa"/>
            <w:gridSpan w:val="2"/>
            <w:shd w:val="clear" w:color="000000" w:fill="FFFFFF"/>
            <w:hideMark/>
          </w:tcPr>
          <w:p w:rsidR="00427972" w:rsidRPr="00EC2B0F" w:rsidRDefault="00427972" w:rsidP="0046153D">
            <w:pPr>
              <w:pStyle w:val="ConsPlusNormal"/>
              <w:jc w:val="both"/>
              <w:rPr>
                <w:rFonts w:eastAsia="Times New Roman" w:cstheme="minorBidi"/>
                <w:b w:val="0"/>
                <w:bCs w:val="0"/>
                <w:sz w:val="20"/>
                <w:szCs w:val="20"/>
                <w:lang w:eastAsia="ru-RU"/>
              </w:rPr>
            </w:pPr>
            <w:r w:rsidRPr="00EC2B0F">
              <w:rPr>
                <w:rFonts w:eastAsia="Times New Roman" w:cstheme="minorBidi"/>
                <w:b w:val="0"/>
                <w:bCs w:val="0"/>
                <w:sz w:val="20"/>
                <w:szCs w:val="20"/>
                <w:lang w:eastAsia="ru-RU"/>
              </w:rPr>
              <w:lastRenderedPageBreak/>
              <w:t>-</w:t>
            </w:r>
          </w:p>
        </w:tc>
      </w:tr>
      <w:tr w:rsidR="00427972" w:rsidRPr="00EC2B0F" w:rsidTr="009C2733">
        <w:trPr>
          <w:trHeight w:val="1770"/>
        </w:trPr>
        <w:tc>
          <w:tcPr>
            <w:tcW w:w="1784" w:type="dxa"/>
            <w:shd w:val="clear" w:color="000000" w:fill="auto"/>
          </w:tcPr>
          <w:p w:rsidR="00427972" w:rsidRPr="00EC2B0F" w:rsidRDefault="00427972" w:rsidP="0046153D">
            <w:pPr>
              <w:spacing w:after="0" w:line="240" w:lineRule="auto"/>
              <w:jc w:val="center"/>
              <w:rPr>
                <w:rFonts w:ascii="Times New Roman" w:eastAsia="Times New Roman" w:hAnsi="Times New Roman"/>
                <w:color w:val="000000"/>
                <w:sz w:val="20"/>
                <w:szCs w:val="20"/>
              </w:rPr>
            </w:pPr>
          </w:p>
        </w:tc>
        <w:tc>
          <w:tcPr>
            <w:tcW w:w="1745" w:type="dxa"/>
            <w:gridSpan w:val="2"/>
            <w:shd w:val="clear" w:color="auto" w:fill="auto"/>
          </w:tcPr>
          <w:p w:rsidR="00427972" w:rsidRPr="00EC2B0F" w:rsidRDefault="00427972" w:rsidP="0046153D">
            <w:pPr>
              <w:pStyle w:val="ConsPlusNormal"/>
              <w:rPr>
                <w:b w:val="0"/>
                <w:sz w:val="20"/>
                <w:szCs w:val="20"/>
              </w:rPr>
            </w:pPr>
            <w:r w:rsidRPr="002D2AAD">
              <w:rPr>
                <w:b w:val="0"/>
                <w:sz w:val="20"/>
                <w:szCs w:val="20"/>
              </w:rPr>
              <w:t>Основное мероприятие 4.7. "Укрепление материально технической базы государственных учреждений"</w:t>
            </w:r>
          </w:p>
        </w:tc>
        <w:tc>
          <w:tcPr>
            <w:tcW w:w="1098" w:type="dxa"/>
            <w:shd w:val="clear" w:color="auto" w:fill="auto"/>
          </w:tcPr>
          <w:p w:rsidR="00427972" w:rsidRPr="00EC2B0F" w:rsidRDefault="00427972" w:rsidP="0046153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Министерство молодежной политикии спорта области</w:t>
            </w:r>
          </w:p>
        </w:tc>
        <w:tc>
          <w:tcPr>
            <w:tcW w:w="1798" w:type="dxa"/>
            <w:gridSpan w:val="3"/>
            <w:shd w:val="clear" w:color="auto" w:fill="auto"/>
          </w:tcPr>
          <w:p w:rsidR="00427972" w:rsidRPr="00EC2B0F" w:rsidRDefault="00427972" w:rsidP="0046153D">
            <w:pPr>
              <w:pStyle w:val="ConsPlusNormal"/>
              <w:rPr>
                <w:b w:val="0"/>
                <w:sz w:val="20"/>
                <w:szCs w:val="20"/>
              </w:rPr>
            </w:pPr>
            <w:r>
              <w:rPr>
                <w:b w:val="0"/>
                <w:sz w:val="20"/>
                <w:szCs w:val="20"/>
              </w:rPr>
              <w:t>2016</w:t>
            </w:r>
          </w:p>
        </w:tc>
        <w:tc>
          <w:tcPr>
            <w:tcW w:w="1205" w:type="dxa"/>
            <w:gridSpan w:val="2"/>
            <w:shd w:val="clear" w:color="auto" w:fill="auto"/>
          </w:tcPr>
          <w:p w:rsidR="00427972" w:rsidRPr="00EC2B0F" w:rsidRDefault="00427972" w:rsidP="0046153D">
            <w:pPr>
              <w:pStyle w:val="ConsPlusNormal"/>
              <w:rPr>
                <w:b w:val="0"/>
                <w:sz w:val="20"/>
                <w:szCs w:val="20"/>
              </w:rPr>
            </w:pPr>
            <w:r>
              <w:rPr>
                <w:b w:val="0"/>
                <w:sz w:val="20"/>
                <w:szCs w:val="20"/>
              </w:rPr>
              <w:t>2020</w:t>
            </w:r>
          </w:p>
        </w:tc>
        <w:tc>
          <w:tcPr>
            <w:tcW w:w="1044" w:type="dxa"/>
            <w:gridSpan w:val="2"/>
            <w:shd w:val="clear" w:color="auto" w:fill="auto"/>
          </w:tcPr>
          <w:p w:rsidR="00427972" w:rsidRPr="00EC2B0F" w:rsidRDefault="00427972" w:rsidP="0046153D">
            <w:pPr>
              <w:pStyle w:val="ConsPlusNormal"/>
              <w:rPr>
                <w:b w:val="0"/>
                <w:sz w:val="20"/>
                <w:szCs w:val="20"/>
              </w:rPr>
            </w:pPr>
          </w:p>
        </w:tc>
        <w:tc>
          <w:tcPr>
            <w:tcW w:w="1894" w:type="dxa"/>
            <w:shd w:val="clear" w:color="auto" w:fill="auto"/>
          </w:tcPr>
          <w:p w:rsidR="00427972" w:rsidRPr="00EC2B0F" w:rsidRDefault="00427972" w:rsidP="0046153D">
            <w:pPr>
              <w:pStyle w:val="ConsPlusNormal"/>
              <w:rPr>
                <w:b w:val="0"/>
                <w:sz w:val="20"/>
                <w:szCs w:val="20"/>
              </w:rPr>
            </w:pPr>
          </w:p>
        </w:tc>
        <w:tc>
          <w:tcPr>
            <w:tcW w:w="1443" w:type="dxa"/>
            <w:gridSpan w:val="2"/>
            <w:shd w:val="clear" w:color="auto" w:fill="auto"/>
          </w:tcPr>
          <w:p w:rsidR="00427972" w:rsidRPr="00EC2B0F" w:rsidRDefault="00427972" w:rsidP="0046153D">
            <w:pPr>
              <w:autoSpaceDE w:val="0"/>
              <w:autoSpaceDN w:val="0"/>
              <w:adjustRightInd w:val="0"/>
              <w:spacing w:after="0" w:line="240" w:lineRule="auto"/>
              <w:rPr>
                <w:rFonts w:ascii="Times New Roman" w:eastAsiaTheme="minorHAnsi" w:hAnsi="Times New Roman"/>
                <w:bCs/>
                <w:sz w:val="20"/>
                <w:szCs w:val="20"/>
              </w:rPr>
            </w:pPr>
            <w:r>
              <w:rPr>
                <w:rFonts w:ascii="Times New Roman" w:eastAsiaTheme="minorHAnsi" w:hAnsi="Times New Roman"/>
                <w:bCs/>
                <w:sz w:val="20"/>
                <w:szCs w:val="20"/>
              </w:rPr>
              <w:t xml:space="preserve">Проведение ремонтных работ, приобретение оборудования, инвентаря, материалов, монтажных и (или) демонтажных работ, работ по </w:t>
            </w:r>
            <w:r>
              <w:rPr>
                <w:rFonts w:ascii="Times New Roman" w:eastAsiaTheme="minorHAnsi" w:hAnsi="Times New Roman"/>
                <w:bCs/>
                <w:sz w:val="20"/>
                <w:szCs w:val="20"/>
              </w:rPr>
              <w:lastRenderedPageBreak/>
              <w:t>благоустройству</w:t>
            </w:r>
          </w:p>
        </w:tc>
        <w:tc>
          <w:tcPr>
            <w:tcW w:w="1509" w:type="dxa"/>
            <w:gridSpan w:val="2"/>
            <w:shd w:val="clear" w:color="auto" w:fill="auto"/>
          </w:tcPr>
          <w:p w:rsidR="00427972" w:rsidRPr="0039250B" w:rsidRDefault="00427972" w:rsidP="0046153D">
            <w:pPr>
              <w:spacing w:after="0" w:line="240" w:lineRule="auto"/>
              <w:jc w:val="both"/>
              <w:rPr>
                <w:rFonts w:ascii="Times New Roman" w:hAnsi="Times New Roman"/>
                <w:sz w:val="20"/>
                <w:szCs w:val="28"/>
              </w:rPr>
            </w:pPr>
            <w:r w:rsidRPr="0039250B">
              <w:rPr>
                <w:rFonts w:ascii="Times New Roman" w:hAnsi="Times New Roman"/>
                <w:sz w:val="20"/>
                <w:szCs w:val="28"/>
              </w:rPr>
              <w:lastRenderedPageBreak/>
              <w:t>Были заключены и исполнены 7 контрактов:</w:t>
            </w:r>
          </w:p>
          <w:p w:rsidR="00427972" w:rsidRPr="00521B34" w:rsidRDefault="00427972" w:rsidP="0046153D">
            <w:pPr>
              <w:spacing w:after="0" w:line="240" w:lineRule="auto"/>
              <w:jc w:val="both"/>
              <w:rPr>
                <w:rFonts w:ascii="Times New Roman" w:hAnsi="Times New Roman"/>
                <w:sz w:val="20"/>
                <w:szCs w:val="28"/>
              </w:rPr>
            </w:pPr>
            <w:r>
              <w:rPr>
                <w:rFonts w:ascii="Times New Roman" w:hAnsi="Times New Roman"/>
                <w:sz w:val="20"/>
                <w:szCs w:val="28"/>
              </w:rPr>
              <w:t>с</w:t>
            </w:r>
            <w:r w:rsidRPr="00521B34">
              <w:rPr>
                <w:rFonts w:ascii="Times New Roman" w:hAnsi="Times New Roman"/>
                <w:sz w:val="20"/>
                <w:szCs w:val="28"/>
              </w:rPr>
              <w:t xml:space="preserve"> ООО «МинСарСтрой» от 25.06.2018.</w:t>
            </w:r>
          </w:p>
          <w:p w:rsidR="00427972" w:rsidRPr="00521B34" w:rsidRDefault="00427972" w:rsidP="0046153D">
            <w:pPr>
              <w:spacing w:after="0" w:line="240" w:lineRule="auto"/>
              <w:jc w:val="both"/>
              <w:rPr>
                <w:rFonts w:ascii="Times New Roman" w:hAnsi="Times New Roman"/>
                <w:sz w:val="20"/>
                <w:szCs w:val="28"/>
              </w:rPr>
            </w:pPr>
            <w:r w:rsidRPr="00521B34">
              <w:rPr>
                <w:rFonts w:ascii="Times New Roman" w:hAnsi="Times New Roman"/>
                <w:sz w:val="20"/>
                <w:szCs w:val="28"/>
              </w:rPr>
              <w:t>Один - с ИП Аверьянова И.Е. от 25.06.2018</w:t>
            </w:r>
          </w:p>
          <w:p w:rsidR="00427972" w:rsidRPr="00521B34" w:rsidRDefault="00427972" w:rsidP="0046153D">
            <w:pPr>
              <w:spacing w:after="0" w:line="240" w:lineRule="auto"/>
              <w:jc w:val="both"/>
              <w:rPr>
                <w:rFonts w:ascii="Times New Roman" w:hAnsi="Times New Roman"/>
                <w:sz w:val="20"/>
                <w:szCs w:val="28"/>
              </w:rPr>
            </w:pPr>
            <w:r w:rsidRPr="00521B34">
              <w:rPr>
                <w:rFonts w:ascii="Times New Roman" w:hAnsi="Times New Roman"/>
                <w:sz w:val="20"/>
                <w:szCs w:val="28"/>
              </w:rPr>
              <w:lastRenderedPageBreak/>
              <w:t>Один-с ООО «Строительная компания «Система» от 31.08.2018</w:t>
            </w:r>
          </w:p>
          <w:p w:rsidR="00427972" w:rsidRPr="00521B34" w:rsidRDefault="00427972" w:rsidP="0046153D">
            <w:pPr>
              <w:spacing w:after="0" w:line="240" w:lineRule="auto"/>
              <w:jc w:val="both"/>
              <w:rPr>
                <w:rFonts w:ascii="Times New Roman" w:hAnsi="Times New Roman"/>
                <w:sz w:val="20"/>
                <w:szCs w:val="28"/>
              </w:rPr>
            </w:pPr>
            <w:r w:rsidRPr="00521B34">
              <w:rPr>
                <w:rFonts w:ascii="Times New Roman" w:hAnsi="Times New Roman"/>
                <w:sz w:val="20"/>
                <w:szCs w:val="28"/>
              </w:rPr>
              <w:t>Один- с ИП Минасян А.С. от 31.08.2018 Предмет контрактов:</w:t>
            </w:r>
          </w:p>
          <w:p w:rsidR="00427972" w:rsidRPr="00521B34" w:rsidRDefault="00427972" w:rsidP="0046153D">
            <w:pPr>
              <w:spacing w:after="0" w:line="240" w:lineRule="auto"/>
              <w:jc w:val="both"/>
              <w:rPr>
                <w:rFonts w:ascii="Times New Roman" w:hAnsi="Times New Roman"/>
                <w:sz w:val="20"/>
                <w:szCs w:val="28"/>
              </w:rPr>
            </w:pPr>
            <w:r w:rsidRPr="00521B34">
              <w:rPr>
                <w:rFonts w:ascii="Times New Roman" w:hAnsi="Times New Roman"/>
                <w:sz w:val="20"/>
                <w:szCs w:val="28"/>
              </w:rPr>
              <w:t xml:space="preserve"> текущий ремонт физкультурно-оздоровительного комплекса «Звездный» в городе Саратов, в том числе: коридора, раздевалок, душевых. Покупка инвентаря для волейбола для подведомственного учреждения ГБУ СО «СШ по игровым видам спорта». </w:t>
            </w:r>
          </w:p>
          <w:p w:rsidR="00427972" w:rsidRDefault="00427972" w:rsidP="0046153D">
            <w:pPr>
              <w:spacing w:after="0" w:line="240" w:lineRule="auto"/>
              <w:jc w:val="both"/>
              <w:rPr>
                <w:rFonts w:ascii="Times New Roman" w:hAnsi="Times New Roman"/>
                <w:sz w:val="20"/>
                <w:szCs w:val="28"/>
              </w:rPr>
            </w:pPr>
            <w:r w:rsidRPr="00521B34">
              <w:rPr>
                <w:rFonts w:ascii="Times New Roman" w:hAnsi="Times New Roman"/>
                <w:sz w:val="20"/>
                <w:szCs w:val="28"/>
              </w:rPr>
              <w:t xml:space="preserve">Заключен и исполнен договор с ООО «Магнум» от 10.04.2018 на проведение </w:t>
            </w:r>
            <w:r w:rsidRPr="00521B34">
              <w:rPr>
                <w:rFonts w:ascii="Times New Roman" w:hAnsi="Times New Roman"/>
                <w:sz w:val="20"/>
                <w:szCs w:val="28"/>
              </w:rPr>
              <w:lastRenderedPageBreak/>
              <w:t>работ по демонтажу и монтажу стационарного электронн</w:t>
            </w:r>
            <w:r>
              <w:rPr>
                <w:rFonts w:ascii="Times New Roman" w:hAnsi="Times New Roman"/>
                <w:sz w:val="20"/>
                <w:szCs w:val="28"/>
              </w:rPr>
              <w:t>ого светодиодного видеомонитора д</w:t>
            </w:r>
            <w:r w:rsidRPr="00521B34">
              <w:rPr>
                <w:rFonts w:ascii="Times New Roman" w:hAnsi="Times New Roman"/>
                <w:sz w:val="20"/>
                <w:szCs w:val="28"/>
              </w:rPr>
              <w:t>ля подведомственного учреждения – ГАУ СО «СШОР по футболу «Сокол».</w:t>
            </w:r>
          </w:p>
          <w:p w:rsidR="00427972" w:rsidRPr="00521B34" w:rsidRDefault="00427972" w:rsidP="0046153D">
            <w:pPr>
              <w:spacing w:after="0" w:line="240" w:lineRule="auto"/>
              <w:jc w:val="both"/>
              <w:rPr>
                <w:rFonts w:ascii="Times New Roman" w:hAnsi="Times New Roman"/>
                <w:sz w:val="20"/>
                <w:szCs w:val="28"/>
              </w:rPr>
            </w:pPr>
            <w:r>
              <w:rPr>
                <w:rFonts w:ascii="Times New Roman" w:hAnsi="Times New Roman"/>
                <w:sz w:val="20"/>
                <w:szCs w:val="28"/>
              </w:rPr>
              <w:t xml:space="preserve">ГБФОУ «СО УОР» заключен и исполнен контракт с ООО «Технопроммаш» на поставку спортивного оборудования для обще-физической подготовки (21 тренажер, комплектующие для тренажеров – 24 комплекта, скамья гимнастическая – 6 штук, набор </w:t>
            </w:r>
            <w:r>
              <w:rPr>
                <w:rFonts w:ascii="Times New Roman" w:hAnsi="Times New Roman"/>
                <w:sz w:val="20"/>
                <w:szCs w:val="28"/>
              </w:rPr>
              <w:lastRenderedPageBreak/>
              <w:t>гантелей для аэробики – 2 шт.)</w:t>
            </w:r>
          </w:p>
        </w:tc>
        <w:tc>
          <w:tcPr>
            <w:tcW w:w="1326" w:type="dxa"/>
            <w:gridSpan w:val="2"/>
            <w:shd w:val="clear" w:color="auto" w:fill="auto"/>
          </w:tcPr>
          <w:p w:rsidR="00427972" w:rsidRPr="00F73DDB" w:rsidRDefault="00427972" w:rsidP="0046153D">
            <w:pPr>
              <w:pStyle w:val="ConsPlusNormal"/>
              <w:rPr>
                <w:b w:val="0"/>
                <w:sz w:val="20"/>
                <w:szCs w:val="20"/>
              </w:rPr>
            </w:pPr>
          </w:p>
        </w:tc>
      </w:tr>
      <w:tr w:rsidR="00427972" w:rsidRPr="00EC2B0F" w:rsidTr="009C2733">
        <w:trPr>
          <w:trHeight w:val="1770"/>
        </w:trPr>
        <w:tc>
          <w:tcPr>
            <w:tcW w:w="1784" w:type="dxa"/>
            <w:shd w:val="clear" w:color="000000" w:fill="auto"/>
            <w:hideMark/>
          </w:tcPr>
          <w:p w:rsidR="00427972" w:rsidRPr="00EC2B0F" w:rsidRDefault="00427972" w:rsidP="0046153D">
            <w:pPr>
              <w:spacing w:after="0" w:line="240" w:lineRule="auto"/>
              <w:jc w:val="center"/>
              <w:rPr>
                <w:rFonts w:ascii="Times New Roman" w:eastAsia="Times New Roman" w:hAnsi="Times New Roman"/>
                <w:color w:val="000000"/>
                <w:sz w:val="20"/>
                <w:szCs w:val="20"/>
              </w:rPr>
            </w:pPr>
            <w:r w:rsidRPr="00EC2B0F">
              <w:rPr>
                <w:rFonts w:ascii="Times New Roman" w:eastAsia="Times New Roman" w:hAnsi="Times New Roman"/>
                <w:color w:val="000000"/>
                <w:sz w:val="20"/>
                <w:szCs w:val="20"/>
              </w:rPr>
              <w:lastRenderedPageBreak/>
              <w:t>4.2</w:t>
            </w:r>
          </w:p>
        </w:tc>
        <w:tc>
          <w:tcPr>
            <w:tcW w:w="1745" w:type="dxa"/>
            <w:gridSpan w:val="2"/>
            <w:shd w:val="clear" w:color="auto" w:fill="auto"/>
            <w:hideMark/>
          </w:tcPr>
          <w:p w:rsidR="00427972" w:rsidRPr="00EC2B0F" w:rsidRDefault="00427972" w:rsidP="0046153D">
            <w:pPr>
              <w:pStyle w:val="ConsPlusNormal"/>
              <w:rPr>
                <w:b w:val="0"/>
                <w:sz w:val="20"/>
                <w:szCs w:val="20"/>
              </w:rPr>
            </w:pPr>
            <w:r w:rsidRPr="00EC2B0F">
              <w:rPr>
                <w:b w:val="0"/>
                <w:sz w:val="20"/>
                <w:szCs w:val="20"/>
              </w:rPr>
              <w:t>Основное мероприятие 4.12 "Реконструкция тренировочной площадки на стадионе "Авангард", Саратовская область, г. Саратов, ул. Танкистов, б/н"</w:t>
            </w:r>
          </w:p>
        </w:tc>
        <w:tc>
          <w:tcPr>
            <w:tcW w:w="1098" w:type="dxa"/>
            <w:shd w:val="clear" w:color="auto" w:fill="auto"/>
            <w:hideMark/>
          </w:tcPr>
          <w:p w:rsidR="00427972" w:rsidRPr="00EC2B0F" w:rsidRDefault="00427972" w:rsidP="0046153D">
            <w:pPr>
              <w:autoSpaceDE w:val="0"/>
              <w:autoSpaceDN w:val="0"/>
              <w:adjustRightInd w:val="0"/>
              <w:spacing w:after="0" w:line="240" w:lineRule="auto"/>
              <w:rPr>
                <w:rFonts w:ascii="Times New Roman" w:hAnsi="Times New Roman"/>
                <w:sz w:val="20"/>
                <w:szCs w:val="20"/>
              </w:rPr>
            </w:pPr>
            <w:r w:rsidRPr="008C5AD4">
              <w:rPr>
                <w:rFonts w:ascii="Times New Roman" w:hAnsi="Times New Roman"/>
                <w:sz w:val="20"/>
                <w:szCs w:val="20"/>
              </w:rPr>
              <w:t>Министерство молодежной политики и спорта области, органы местного самоуправления области (по согласованию)</w:t>
            </w:r>
          </w:p>
        </w:tc>
        <w:tc>
          <w:tcPr>
            <w:tcW w:w="1798" w:type="dxa"/>
            <w:gridSpan w:val="3"/>
            <w:shd w:val="clear" w:color="auto" w:fill="auto"/>
            <w:hideMark/>
          </w:tcPr>
          <w:p w:rsidR="00427972" w:rsidRPr="00EC2B0F" w:rsidRDefault="00427972" w:rsidP="0046153D">
            <w:pPr>
              <w:pStyle w:val="ConsPlusNormal"/>
              <w:rPr>
                <w:b w:val="0"/>
                <w:sz w:val="20"/>
                <w:szCs w:val="20"/>
              </w:rPr>
            </w:pPr>
            <w:r w:rsidRPr="00EC2B0F">
              <w:rPr>
                <w:b w:val="0"/>
                <w:sz w:val="20"/>
                <w:szCs w:val="20"/>
              </w:rPr>
              <w:t>2016</w:t>
            </w:r>
          </w:p>
        </w:tc>
        <w:tc>
          <w:tcPr>
            <w:tcW w:w="1205" w:type="dxa"/>
            <w:gridSpan w:val="2"/>
            <w:shd w:val="clear" w:color="auto" w:fill="auto"/>
            <w:hideMark/>
          </w:tcPr>
          <w:p w:rsidR="00427972" w:rsidRPr="00EC2B0F" w:rsidRDefault="00427972" w:rsidP="0046153D">
            <w:pPr>
              <w:pStyle w:val="ConsPlusNormal"/>
              <w:rPr>
                <w:b w:val="0"/>
                <w:sz w:val="20"/>
                <w:szCs w:val="20"/>
              </w:rPr>
            </w:pPr>
            <w:r w:rsidRPr="00EC2B0F">
              <w:rPr>
                <w:b w:val="0"/>
                <w:sz w:val="20"/>
                <w:szCs w:val="20"/>
              </w:rPr>
              <w:t>2018</w:t>
            </w:r>
          </w:p>
        </w:tc>
        <w:tc>
          <w:tcPr>
            <w:tcW w:w="1044" w:type="dxa"/>
            <w:gridSpan w:val="2"/>
            <w:shd w:val="clear" w:color="auto" w:fill="auto"/>
            <w:hideMark/>
          </w:tcPr>
          <w:p w:rsidR="00427972" w:rsidRPr="00EC2B0F" w:rsidRDefault="00427972" w:rsidP="0046153D">
            <w:pPr>
              <w:pStyle w:val="ConsPlusNormal"/>
              <w:rPr>
                <w:b w:val="0"/>
                <w:sz w:val="20"/>
                <w:szCs w:val="20"/>
              </w:rPr>
            </w:pPr>
            <w:r w:rsidRPr="00EC2B0F">
              <w:rPr>
                <w:b w:val="0"/>
                <w:sz w:val="20"/>
                <w:szCs w:val="20"/>
              </w:rPr>
              <w:t>2016</w:t>
            </w:r>
          </w:p>
        </w:tc>
        <w:tc>
          <w:tcPr>
            <w:tcW w:w="1894" w:type="dxa"/>
            <w:shd w:val="clear" w:color="auto" w:fill="auto"/>
            <w:hideMark/>
          </w:tcPr>
          <w:p w:rsidR="00427972" w:rsidRPr="00EC2B0F" w:rsidRDefault="00427972" w:rsidP="0046153D">
            <w:pPr>
              <w:pStyle w:val="ConsPlusNormal"/>
              <w:rPr>
                <w:b w:val="0"/>
                <w:sz w:val="20"/>
                <w:szCs w:val="20"/>
              </w:rPr>
            </w:pPr>
            <w:r w:rsidRPr="00EC2B0F">
              <w:rPr>
                <w:b w:val="0"/>
                <w:sz w:val="20"/>
                <w:szCs w:val="20"/>
              </w:rPr>
              <w:t>2018</w:t>
            </w:r>
          </w:p>
        </w:tc>
        <w:tc>
          <w:tcPr>
            <w:tcW w:w="1443" w:type="dxa"/>
            <w:gridSpan w:val="2"/>
            <w:shd w:val="clear" w:color="auto" w:fill="auto"/>
            <w:hideMark/>
          </w:tcPr>
          <w:p w:rsidR="00427972" w:rsidRPr="00EC2B0F" w:rsidRDefault="00427972" w:rsidP="0046153D">
            <w:pPr>
              <w:autoSpaceDE w:val="0"/>
              <w:autoSpaceDN w:val="0"/>
              <w:adjustRightInd w:val="0"/>
              <w:spacing w:after="0" w:line="240" w:lineRule="auto"/>
              <w:rPr>
                <w:rFonts w:ascii="Times New Roman" w:eastAsiaTheme="minorHAnsi" w:hAnsi="Times New Roman"/>
                <w:bCs/>
                <w:sz w:val="20"/>
                <w:szCs w:val="20"/>
              </w:rPr>
            </w:pPr>
            <w:r w:rsidRPr="00EC2B0F">
              <w:rPr>
                <w:rFonts w:ascii="Times New Roman" w:eastAsiaTheme="minorHAnsi" w:hAnsi="Times New Roman"/>
                <w:bCs/>
                <w:sz w:val="20"/>
                <w:szCs w:val="20"/>
              </w:rPr>
              <w:t>строительство стадиона, увеличение пропускной способности на 28 чел. в смену</w:t>
            </w:r>
          </w:p>
          <w:p w:rsidR="00427972" w:rsidRPr="00EC2B0F" w:rsidRDefault="00427972" w:rsidP="0046153D">
            <w:pPr>
              <w:pStyle w:val="ConsPlusNormal"/>
              <w:rPr>
                <w:b w:val="0"/>
                <w:sz w:val="20"/>
                <w:szCs w:val="20"/>
              </w:rPr>
            </w:pPr>
          </w:p>
        </w:tc>
        <w:tc>
          <w:tcPr>
            <w:tcW w:w="1509" w:type="dxa"/>
            <w:gridSpan w:val="2"/>
            <w:shd w:val="clear" w:color="auto" w:fill="auto"/>
            <w:hideMark/>
          </w:tcPr>
          <w:p w:rsidR="00427972" w:rsidRPr="0094315A" w:rsidRDefault="00427972" w:rsidP="0046153D">
            <w:pPr>
              <w:spacing w:after="0" w:line="240" w:lineRule="auto"/>
              <w:jc w:val="both"/>
              <w:rPr>
                <w:rFonts w:ascii="Times New Roman" w:hAnsi="Times New Roman"/>
                <w:sz w:val="20"/>
                <w:szCs w:val="20"/>
              </w:rPr>
            </w:pPr>
            <w:r w:rsidRPr="0094315A">
              <w:rPr>
                <w:rFonts w:ascii="Times New Roman" w:hAnsi="Times New Roman"/>
                <w:sz w:val="20"/>
                <w:szCs w:val="20"/>
              </w:rPr>
              <w:t>Муниципальному автономному учреждению «Дирекция-физкультурно-оздоровительных и спортивных сооружений» выдано РАЗРЕШЕНИЕ на ввод объекта в эксплуатацию от 26 декабря 2018 года              № 64-</w:t>
            </w:r>
            <w:r w:rsidRPr="0094315A">
              <w:rPr>
                <w:rFonts w:ascii="Times New Roman" w:hAnsi="Times New Roman"/>
                <w:sz w:val="20"/>
                <w:szCs w:val="20"/>
                <w:lang w:val="en-US"/>
              </w:rPr>
              <w:t>RU</w:t>
            </w:r>
            <w:r w:rsidRPr="0094315A">
              <w:rPr>
                <w:rFonts w:ascii="Times New Roman" w:hAnsi="Times New Roman"/>
                <w:sz w:val="20"/>
                <w:szCs w:val="20"/>
              </w:rPr>
              <w:t xml:space="preserve"> 64304000-93-2018</w:t>
            </w:r>
          </w:p>
        </w:tc>
        <w:tc>
          <w:tcPr>
            <w:tcW w:w="1326" w:type="dxa"/>
            <w:gridSpan w:val="2"/>
            <w:shd w:val="clear" w:color="auto" w:fill="auto"/>
            <w:hideMark/>
          </w:tcPr>
          <w:p w:rsidR="00427972" w:rsidRPr="00EC2B0F" w:rsidRDefault="00427972" w:rsidP="0046153D">
            <w:pPr>
              <w:pStyle w:val="ConsPlusNormal"/>
              <w:rPr>
                <w:b w:val="0"/>
                <w:sz w:val="20"/>
                <w:szCs w:val="20"/>
              </w:rPr>
            </w:pPr>
          </w:p>
        </w:tc>
      </w:tr>
      <w:tr w:rsidR="00427972" w:rsidRPr="00033ED2" w:rsidTr="009C2733">
        <w:trPr>
          <w:trHeight w:val="703"/>
        </w:trPr>
        <w:tc>
          <w:tcPr>
            <w:tcW w:w="1784" w:type="dxa"/>
            <w:shd w:val="clear" w:color="000000" w:fill="auto"/>
            <w:hideMark/>
          </w:tcPr>
          <w:p w:rsidR="00427972" w:rsidRPr="00DC6813" w:rsidRDefault="00427972" w:rsidP="0046153D">
            <w:pPr>
              <w:spacing w:after="0" w:line="240" w:lineRule="auto"/>
              <w:jc w:val="center"/>
              <w:rPr>
                <w:rFonts w:ascii="Times New Roman" w:eastAsia="Times New Roman" w:hAnsi="Times New Roman"/>
                <w:sz w:val="20"/>
                <w:szCs w:val="20"/>
              </w:rPr>
            </w:pPr>
            <w:r w:rsidRPr="00DC6813">
              <w:rPr>
                <w:rFonts w:ascii="Times New Roman" w:eastAsia="Times New Roman" w:hAnsi="Times New Roman"/>
                <w:sz w:val="20"/>
                <w:szCs w:val="20"/>
              </w:rPr>
              <w:t>4.3</w:t>
            </w:r>
          </w:p>
        </w:tc>
        <w:tc>
          <w:tcPr>
            <w:tcW w:w="1745" w:type="dxa"/>
            <w:gridSpan w:val="2"/>
            <w:shd w:val="clear" w:color="auto" w:fill="auto"/>
            <w:hideMark/>
          </w:tcPr>
          <w:p w:rsidR="00427972" w:rsidRPr="00DC6813" w:rsidRDefault="00427972" w:rsidP="0046153D">
            <w:pPr>
              <w:autoSpaceDE w:val="0"/>
              <w:autoSpaceDN w:val="0"/>
              <w:adjustRightInd w:val="0"/>
              <w:spacing w:after="0" w:line="240" w:lineRule="auto"/>
              <w:rPr>
                <w:rFonts w:ascii="Times New Roman" w:eastAsia="Times New Roman" w:hAnsi="Times New Roman"/>
                <w:sz w:val="20"/>
                <w:szCs w:val="20"/>
              </w:rPr>
            </w:pPr>
            <w:r w:rsidRPr="00DC6813">
              <w:rPr>
                <w:rFonts w:ascii="Times New Roman" w:eastAsia="Times New Roman" w:hAnsi="Times New Roman"/>
                <w:sz w:val="20"/>
                <w:szCs w:val="20"/>
              </w:rPr>
              <w:t xml:space="preserve">Основное мероприятие 4.14 "Предоставление субсидии общественным организациям на приобретение для спортивных сооружений строительных </w:t>
            </w:r>
            <w:r w:rsidRPr="00DC6813">
              <w:rPr>
                <w:rFonts w:ascii="Times New Roman" w:eastAsia="Times New Roman" w:hAnsi="Times New Roman"/>
                <w:sz w:val="20"/>
                <w:szCs w:val="20"/>
              </w:rPr>
              <w:lastRenderedPageBreak/>
              <w:t>конструкций и оборудования, включая монтажные и пусконаладочные работы и обучение штатного персонала объекта"</w:t>
            </w:r>
          </w:p>
        </w:tc>
        <w:tc>
          <w:tcPr>
            <w:tcW w:w="1098" w:type="dxa"/>
            <w:shd w:val="clear" w:color="auto" w:fill="auto"/>
            <w:hideMark/>
          </w:tcPr>
          <w:p w:rsidR="00427972" w:rsidRPr="00DC6813" w:rsidRDefault="00427972" w:rsidP="0046153D">
            <w:pPr>
              <w:autoSpaceDE w:val="0"/>
              <w:autoSpaceDN w:val="0"/>
              <w:adjustRightInd w:val="0"/>
              <w:spacing w:after="0" w:line="240" w:lineRule="auto"/>
              <w:rPr>
                <w:rFonts w:ascii="Times New Roman" w:eastAsia="Times New Roman" w:hAnsi="Times New Roman"/>
                <w:sz w:val="20"/>
                <w:szCs w:val="20"/>
              </w:rPr>
            </w:pPr>
            <w:r w:rsidRPr="00DC6813">
              <w:rPr>
                <w:rFonts w:ascii="Times New Roman" w:eastAsia="Times New Roman" w:hAnsi="Times New Roman"/>
                <w:sz w:val="20"/>
                <w:szCs w:val="20"/>
              </w:rPr>
              <w:lastRenderedPageBreak/>
              <w:t>министерство молодежной политики и спорта области</w:t>
            </w:r>
          </w:p>
          <w:p w:rsidR="00427972" w:rsidRPr="00DC6813" w:rsidRDefault="00427972" w:rsidP="0046153D">
            <w:pPr>
              <w:autoSpaceDE w:val="0"/>
              <w:autoSpaceDN w:val="0"/>
              <w:adjustRightInd w:val="0"/>
              <w:spacing w:after="0" w:line="240" w:lineRule="auto"/>
              <w:rPr>
                <w:rFonts w:ascii="Times New Roman" w:eastAsia="Times New Roman" w:hAnsi="Times New Roman"/>
                <w:sz w:val="20"/>
                <w:szCs w:val="20"/>
              </w:rPr>
            </w:pPr>
          </w:p>
        </w:tc>
        <w:tc>
          <w:tcPr>
            <w:tcW w:w="1798" w:type="dxa"/>
            <w:gridSpan w:val="3"/>
            <w:shd w:val="clear" w:color="auto" w:fill="auto"/>
            <w:hideMark/>
          </w:tcPr>
          <w:p w:rsidR="00427972" w:rsidRPr="00DC6813" w:rsidRDefault="00427972" w:rsidP="0046153D">
            <w:pPr>
              <w:pStyle w:val="ConsPlusNormal"/>
              <w:rPr>
                <w:rFonts w:eastAsia="Times New Roman" w:cstheme="minorBidi"/>
                <w:b w:val="0"/>
                <w:bCs w:val="0"/>
                <w:sz w:val="20"/>
                <w:szCs w:val="20"/>
                <w:lang w:eastAsia="ru-RU"/>
              </w:rPr>
            </w:pPr>
            <w:r w:rsidRPr="00DC6813">
              <w:rPr>
                <w:rFonts w:eastAsia="Times New Roman" w:cstheme="minorBidi"/>
                <w:b w:val="0"/>
                <w:bCs w:val="0"/>
                <w:sz w:val="20"/>
                <w:szCs w:val="20"/>
                <w:lang w:eastAsia="ru-RU"/>
              </w:rPr>
              <w:t>2017</w:t>
            </w:r>
          </w:p>
        </w:tc>
        <w:tc>
          <w:tcPr>
            <w:tcW w:w="1205" w:type="dxa"/>
            <w:gridSpan w:val="2"/>
            <w:shd w:val="clear" w:color="auto" w:fill="auto"/>
            <w:hideMark/>
          </w:tcPr>
          <w:p w:rsidR="00427972" w:rsidRPr="00DC6813" w:rsidRDefault="00427972" w:rsidP="0046153D">
            <w:pPr>
              <w:pStyle w:val="ConsPlusNormal"/>
              <w:rPr>
                <w:rFonts w:eastAsia="Times New Roman" w:cstheme="minorBidi"/>
                <w:b w:val="0"/>
                <w:bCs w:val="0"/>
                <w:sz w:val="20"/>
                <w:szCs w:val="20"/>
                <w:lang w:eastAsia="ru-RU"/>
              </w:rPr>
            </w:pPr>
            <w:r w:rsidRPr="00DC6813">
              <w:rPr>
                <w:rFonts w:eastAsia="Times New Roman" w:cstheme="minorBidi"/>
                <w:b w:val="0"/>
                <w:bCs w:val="0"/>
                <w:sz w:val="20"/>
                <w:szCs w:val="20"/>
                <w:lang w:eastAsia="ru-RU"/>
              </w:rPr>
              <w:t>2020</w:t>
            </w:r>
          </w:p>
        </w:tc>
        <w:tc>
          <w:tcPr>
            <w:tcW w:w="1044" w:type="dxa"/>
            <w:gridSpan w:val="2"/>
            <w:shd w:val="clear" w:color="auto" w:fill="auto"/>
            <w:hideMark/>
          </w:tcPr>
          <w:p w:rsidR="00427972" w:rsidRPr="00DC6813" w:rsidRDefault="00427972" w:rsidP="0046153D">
            <w:pPr>
              <w:pStyle w:val="ConsPlusNormal"/>
              <w:rPr>
                <w:rFonts w:eastAsia="Times New Roman" w:cstheme="minorBidi"/>
                <w:b w:val="0"/>
                <w:bCs w:val="0"/>
                <w:sz w:val="20"/>
                <w:szCs w:val="20"/>
                <w:lang w:eastAsia="ru-RU"/>
              </w:rPr>
            </w:pPr>
            <w:r w:rsidRPr="00DC6813">
              <w:rPr>
                <w:rFonts w:eastAsia="Times New Roman" w:cstheme="minorBidi"/>
                <w:b w:val="0"/>
                <w:bCs w:val="0"/>
                <w:sz w:val="20"/>
                <w:szCs w:val="20"/>
                <w:lang w:eastAsia="ru-RU"/>
              </w:rPr>
              <w:t>2017</w:t>
            </w:r>
          </w:p>
        </w:tc>
        <w:tc>
          <w:tcPr>
            <w:tcW w:w="1894" w:type="dxa"/>
            <w:shd w:val="clear" w:color="auto" w:fill="auto"/>
            <w:hideMark/>
          </w:tcPr>
          <w:p w:rsidR="00427972" w:rsidRPr="00DC6813" w:rsidRDefault="00427972" w:rsidP="0046153D">
            <w:pPr>
              <w:pStyle w:val="ConsPlusNormal"/>
              <w:rPr>
                <w:rFonts w:eastAsia="Times New Roman" w:cstheme="minorBidi"/>
                <w:b w:val="0"/>
                <w:bCs w:val="0"/>
                <w:sz w:val="20"/>
                <w:szCs w:val="20"/>
                <w:lang w:eastAsia="ru-RU"/>
              </w:rPr>
            </w:pPr>
            <w:r w:rsidRPr="00DC6813">
              <w:rPr>
                <w:rFonts w:eastAsia="Times New Roman" w:cstheme="minorBidi"/>
                <w:b w:val="0"/>
                <w:bCs w:val="0"/>
                <w:sz w:val="20"/>
                <w:szCs w:val="20"/>
                <w:lang w:eastAsia="ru-RU"/>
              </w:rPr>
              <w:t>2020</w:t>
            </w:r>
          </w:p>
        </w:tc>
        <w:tc>
          <w:tcPr>
            <w:tcW w:w="1443" w:type="dxa"/>
            <w:gridSpan w:val="2"/>
            <w:shd w:val="clear" w:color="auto" w:fill="auto"/>
            <w:hideMark/>
          </w:tcPr>
          <w:p w:rsidR="00427972" w:rsidRPr="00DC6813" w:rsidRDefault="00427972" w:rsidP="0046153D">
            <w:pPr>
              <w:autoSpaceDE w:val="0"/>
              <w:autoSpaceDN w:val="0"/>
              <w:adjustRightInd w:val="0"/>
              <w:spacing w:after="0" w:line="240" w:lineRule="auto"/>
              <w:rPr>
                <w:rFonts w:eastAsia="Times New Roman"/>
                <w:b/>
                <w:bCs/>
                <w:sz w:val="20"/>
                <w:szCs w:val="20"/>
              </w:rPr>
            </w:pPr>
          </w:p>
        </w:tc>
        <w:tc>
          <w:tcPr>
            <w:tcW w:w="1509" w:type="dxa"/>
            <w:gridSpan w:val="2"/>
            <w:shd w:val="clear" w:color="auto" w:fill="auto"/>
            <w:hideMark/>
          </w:tcPr>
          <w:p w:rsidR="00427972" w:rsidRPr="00DC6813" w:rsidRDefault="00427972" w:rsidP="0046153D">
            <w:pPr>
              <w:pStyle w:val="ConsPlusNormal"/>
              <w:jc w:val="both"/>
              <w:rPr>
                <w:rFonts w:eastAsia="Times New Roman" w:cstheme="minorBidi"/>
                <w:b w:val="0"/>
                <w:bCs w:val="0"/>
                <w:sz w:val="20"/>
                <w:szCs w:val="20"/>
                <w:lang w:eastAsia="ru-RU"/>
              </w:rPr>
            </w:pPr>
            <w:r>
              <w:rPr>
                <w:rFonts w:eastAsia="Times New Roman" w:cstheme="minorBidi"/>
                <w:b w:val="0"/>
                <w:bCs w:val="0"/>
                <w:sz w:val="20"/>
                <w:szCs w:val="20"/>
                <w:lang w:eastAsia="ru-RU"/>
              </w:rPr>
              <w:t>За 2018 год мероприятия не проводились.</w:t>
            </w:r>
          </w:p>
        </w:tc>
        <w:tc>
          <w:tcPr>
            <w:tcW w:w="1326" w:type="dxa"/>
            <w:gridSpan w:val="2"/>
            <w:shd w:val="clear" w:color="auto" w:fill="auto"/>
            <w:hideMark/>
          </w:tcPr>
          <w:p w:rsidR="00427972" w:rsidRPr="00033ED2" w:rsidRDefault="00427972" w:rsidP="0046153D">
            <w:pPr>
              <w:spacing w:after="0" w:line="240" w:lineRule="auto"/>
              <w:jc w:val="center"/>
              <w:rPr>
                <w:rFonts w:ascii="Times New Roman" w:eastAsia="Times New Roman" w:hAnsi="Times New Roman"/>
                <w:color w:val="FF0000"/>
                <w:sz w:val="20"/>
                <w:szCs w:val="20"/>
              </w:rPr>
            </w:pPr>
          </w:p>
        </w:tc>
      </w:tr>
      <w:tr w:rsidR="00427972" w:rsidRPr="00033ED2" w:rsidTr="009C2733">
        <w:trPr>
          <w:trHeight w:val="703"/>
        </w:trPr>
        <w:tc>
          <w:tcPr>
            <w:tcW w:w="1784" w:type="dxa"/>
            <w:shd w:val="clear" w:color="000000" w:fill="auto"/>
          </w:tcPr>
          <w:p w:rsidR="00427972" w:rsidRPr="00DC6813" w:rsidRDefault="00427972" w:rsidP="0046153D">
            <w:pPr>
              <w:spacing w:after="0" w:line="240" w:lineRule="auto"/>
              <w:jc w:val="center"/>
              <w:rPr>
                <w:rFonts w:ascii="Times New Roman" w:eastAsia="Times New Roman" w:hAnsi="Times New Roman"/>
                <w:sz w:val="20"/>
                <w:szCs w:val="20"/>
              </w:rPr>
            </w:pPr>
          </w:p>
        </w:tc>
        <w:tc>
          <w:tcPr>
            <w:tcW w:w="1745" w:type="dxa"/>
            <w:gridSpan w:val="2"/>
            <w:shd w:val="clear" w:color="auto" w:fill="auto"/>
          </w:tcPr>
          <w:p w:rsidR="00427972" w:rsidRPr="0077707F" w:rsidRDefault="00427972" w:rsidP="0077707F">
            <w:pPr>
              <w:autoSpaceDE w:val="0"/>
              <w:autoSpaceDN w:val="0"/>
              <w:adjustRightInd w:val="0"/>
              <w:spacing w:after="0" w:line="240" w:lineRule="auto"/>
              <w:rPr>
                <w:rFonts w:ascii="Times New Roman" w:eastAsia="Times New Roman" w:hAnsi="Times New Roman"/>
                <w:sz w:val="20"/>
                <w:szCs w:val="20"/>
              </w:rPr>
            </w:pPr>
            <w:r w:rsidRPr="0077707F">
              <w:rPr>
                <w:rFonts w:ascii="Times New Roman" w:eastAsiaTheme="minorHAnsi" w:hAnsi="Times New Roman"/>
                <w:sz w:val="20"/>
                <w:szCs w:val="20"/>
              </w:rPr>
              <w:t>Основное мероприятие 4.15 "Приобретение в областную собственность имущественного комплекса детского оздоровительного лагеря "Сосенки" Аткарского района"</w:t>
            </w:r>
          </w:p>
        </w:tc>
        <w:tc>
          <w:tcPr>
            <w:tcW w:w="1098" w:type="dxa"/>
            <w:shd w:val="clear" w:color="auto" w:fill="auto"/>
          </w:tcPr>
          <w:p w:rsidR="00427972" w:rsidRPr="0077707F" w:rsidRDefault="00427972" w:rsidP="0046153D">
            <w:pPr>
              <w:autoSpaceDE w:val="0"/>
              <w:autoSpaceDN w:val="0"/>
              <w:adjustRightInd w:val="0"/>
              <w:spacing w:after="0" w:line="240" w:lineRule="auto"/>
              <w:rPr>
                <w:rFonts w:ascii="Times New Roman" w:eastAsia="Times New Roman" w:hAnsi="Times New Roman"/>
                <w:sz w:val="20"/>
                <w:szCs w:val="20"/>
              </w:rPr>
            </w:pPr>
            <w:r w:rsidRPr="0077707F">
              <w:rPr>
                <w:rFonts w:ascii="Times New Roman" w:eastAsia="Times New Roman" w:hAnsi="Times New Roman"/>
                <w:sz w:val="20"/>
                <w:szCs w:val="20"/>
              </w:rPr>
              <w:t>министерство молодежной политики и спорта области</w:t>
            </w:r>
          </w:p>
        </w:tc>
        <w:tc>
          <w:tcPr>
            <w:tcW w:w="1798" w:type="dxa"/>
            <w:gridSpan w:val="3"/>
            <w:shd w:val="clear" w:color="auto" w:fill="auto"/>
          </w:tcPr>
          <w:p w:rsidR="00427972" w:rsidRPr="0077707F" w:rsidRDefault="00427972" w:rsidP="0046153D">
            <w:pPr>
              <w:pStyle w:val="ConsPlusNormal"/>
              <w:rPr>
                <w:rFonts w:eastAsia="Times New Roman" w:cstheme="minorBidi"/>
                <w:b w:val="0"/>
                <w:bCs w:val="0"/>
                <w:sz w:val="20"/>
                <w:szCs w:val="20"/>
                <w:lang w:eastAsia="ru-RU"/>
              </w:rPr>
            </w:pPr>
            <w:r w:rsidRPr="0077707F">
              <w:rPr>
                <w:rFonts w:eastAsia="Times New Roman" w:cstheme="minorBidi"/>
                <w:b w:val="0"/>
                <w:bCs w:val="0"/>
                <w:sz w:val="20"/>
                <w:szCs w:val="20"/>
                <w:lang w:eastAsia="ru-RU"/>
              </w:rPr>
              <w:t>2018</w:t>
            </w:r>
          </w:p>
        </w:tc>
        <w:tc>
          <w:tcPr>
            <w:tcW w:w="1205" w:type="dxa"/>
            <w:gridSpan w:val="2"/>
            <w:shd w:val="clear" w:color="auto" w:fill="auto"/>
          </w:tcPr>
          <w:p w:rsidR="00427972" w:rsidRPr="0077707F" w:rsidRDefault="00427972" w:rsidP="0046153D">
            <w:pPr>
              <w:pStyle w:val="ConsPlusNormal"/>
              <w:rPr>
                <w:rFonts w:eastAsia="Times New Roman" w:cstheme="minorBidi"/>
                <w:b w:val="0"/>
                <w:bCs w:val="0"/>
                <w:sz w:val="20"/>
                <w:szCs w:val="20"/>
                <w:lang w:eastAsia="ru-RU"/>
              </w:rPr>
            </w:pPr>
            <w:r w:rsidRPr="0077707F">
              <w:rPr>
                <w:rFonts w:eastAsia="Times New Roman" w:cstheme="minorBidi"/>
                <w:b w:val="0"/>
                <w:bCs w:val="0"/>
                <w:sz w:val="20"/>
                <w:szCs w:val="20"/>
                <w:lang w:eastAsia="ru-RU"/>
              </w:rPr>
              <w:t>2019</w:t>
            </w:r>
          </w:p>
        </w:tc>
        <w:tc>
          <w:tcPr>
            <w:tcW w:w="1044" w:type="dxa"/>
            <w:gridSpan w:val="2"/>
            <w:shd w:val="clear" w:color="auto" w:fill="auto"/>
          </w:tcPr>
          <w:p w:rsidR="00427972" w:rsidRPr="0077707F" w:rsidRDefault="00427972" w:rsidP="0046153D">
            <w:pPr>
              <w:pStyle w:val="ConsPlusNormal"/>
              <w:rPr>
                <w:rFonts w:eastAsia="Times New Roman" w:cstheme="minorBidi"/>
                <w:b w:val="0"/>
                <w:bCs w:val="0"/>
                <w:sz w:val="20"/>
                <w:szCs w:val="20"/>
                <w:lang w:eastAsia="ru-RU"/>
              </w:rPr>
            </w:pPr>
          </w:p>
        </w:tc>
        <w:tc>
          <w:tcPr>
            <w:tcW w:w="1894" w:type="dxa"/>
            <w:shd w:val="clear" w:color="auto" w:fill="auto"/>
          </w:tcPr>
          <w:p w:rsidR="00427972" w:rsidRPr="0077707F" w:rsidRDefault="00427972" w:rsidP="0046153D">
            <w:pPr>
              <w:pStyle w:val="ConsPlusNormal"/>
              <w:rPr>
                <w:rFonts w:eastAsia="Times New Roman" w:cstheme="minorBidi"/>
                <w:b w:val="0"/>
                <w:bCs w:val="0"/>
                <w:sz w:val="20"/>
                <w:szCs w:val="20"/>
                <w:lang w:eastAsia="ru-RU"/>
              </w:rPr>
            </w:pPr>
          </w:p>
        </w:tc>
        <w:tc>
          <w:tcPr>
            <w:tcW w:w="1443" w:type="dxa"/>
            <w:gridSpan w:val="2"/>
            <w:shd w:val="clear" w:color="auto" w:fill="auto"/>
          </w:tcPr>
          <w:p w:rsidR="00427972" w:rsidRPr="0077707F" w:rsidRDefault="00427972" w:rsidP="0077707F">
            <w:pPr>
              <w:autoSpaceDE w:val="0"/>
              <w:autoSpaceDN w:val="0"/>
              <w:adjustRightInd w:val="0"/>
              <w:spacing w:after="0" w:line="240" w:lineRule="auto"/>
              <w:rPr>
                <w:rFonts w:ascii="Times New Roman" w:eastAsiaTheme="minorHAnsi" w:hAnsi="Times New Roman"/>
                <w:bCs/>
                <w:sz w:val="20"/>
                <w:szCs w:val="20"/>
              </w:rPr>
            </w:pPr>
            <w:r w:rsidRPr="0077707F">
              <w:rPr>
                <w:rFonts w:ascii="Times New Roman" w:eastAsiaTheme="minorHAnsi" w:hAnsi="Times New Roman"/>
                <w:bCs/>
                <w:sz w:val="20"/>
                <w:szCs w:val="20"/>
              </w:rPr>
              <w:t>увеличение количества детей, отдыхающих в детских оздоровительных лагерях, на 250 человек в смену</w:t>
            </w:r>
          </w:p>
          <w:p w:rsidR="00427972" w:rsidRPr="0077707F" w:rsidRDefault="00427972" w:rsidP="0046153D">
            <w:pPr>
              <w:autoSpaceDE w:val="0"/>
              <w:autoSpaceDN w:val="0"/>
              <w:adjustRightInd w:val="0"/>
              <w:spacing w:after="0" w:line="240" w:lineRule="auto"/>
              <w:rPr>
                <w:rFonts w:eastAsia="Times New Roman"/>
                <w:b/>
                <w:bCs/>
                <w:sz w:val="20"/>
                <w:szCs w:val="20"/>
              </w:rPr>
            </w:pPr>
          </w:p>
        </w:tc>
        <w:tc>
          <w:tcPr>
            <w:tcW w:w="1509" w:type="dxa"/>
            <w:gridSpan w:val="2"/>
            <w:shd w:val="clear" w:color="auto" w:fill="auto"/>
          </w:tcPr>
          <w:p w:rsidR="00427972" w:rsidRDefault="00427972" w:rsidP="0046153D">
            <w:pPr>
              <w:pStyle w:val="ConsPlusNormal"/>
              <w:jc w:val="both"/>
              <w:rPr>
                <w:rFonts w:eastAsia="Times New Roman" w:cstheme="minorBidi"/>
                <w:b w:val="0"/>
                <w:bCs w:val="0"/>
                <w:sz w:val="20"/>
                <w:szCs w:val="20"/>
                <w:lang w:eastAsia="ru-RU"/>
              </w:rPr>
            </w:pPr>
            <w:r>
              <w:rPr>
                <w:rFonts w:eastAsia="Times New Roman" w:cstheme="minorBidi"/>
                <w:b w:val="0"/>
                <w:bCs w:val="0"/>
                <w:sz w:val="20"/>
                <w:szCs w:val="20"/>
                <w:lang w:eastAsia="ru-RU"/>
              </w:rPr>
              <w:t xml:space="preserve">Собственнику </w:t>
            </w:r>
            <w:r w:rsidRPr="000F34C9">
              <w:rPr>
                <w:rFonts w:eastAsia="Times New Roman"/>
                <w:b w:val="0"/>
                <w:sz w:val="20"/>
                <w:szCs w:val="20"/>
              </w:rPr>
              <w:t>детского оздоровительного лагеря "Сосенки" Аткарского района"</w:t>
            </w:r>
            <w:r>
              <w:rPr>
                <w:rFonts w:eastAsia="Times New Roman" w:cstheme="minorBidi"/>
                <w:b w:val="0"/>
                <w:bCs w:val="0"/>
                <w:sz w:val="20"/>
                <w:szCs w:val="20"/>
                <w:lang w:eastAsia="ru-RU"/>
              </w:rPr>
              <w:t xml:space="preserve"> было предложено заключить договор купли-продажи лагеря, договор со стороны продавца на 31.12.2018 не подписан</w:t>
            </w:r>
          </w:p>
        </w:tc>
        <w:tc>
          <w:tcPr>
            <w:tcW w:w="1326" w:type="dxa"/>
            <w:gridSpan w:val="2"/>
            <w:shd w:val="clear" w:color="auto" w:fill="auto"/>
          </w:tcPr>
          <w:p w:rsidR="00427972" w:rsidRPr="00033ED2" w:rsidRDefault="00427972" w:rsidP="0046153D">
            <w:pPr>
              <w:spacing w:after="0" w:line="240" w:lineRule="auto"/>
              <w:jc w:val="center"/>
              <w:rPr>
                <w:rFonts w:ascii="Times New Roman" w:eastAsia="Times New Roman" w:hAnsi="Times New Roman"/>
                <w:color w:val="FF0000"/>
                <w:sz w:val="20"/>
                <w:szCs w:val="20"/>
              </w:rPr>
            </w:pPr>
            <w:r w:rsidRPr="000F34C9">
              <w:rPr>
                <w:rFonts w:ascii="Times New Roman" w:eastAsia="Times New Roman" w:hAnsi="Times New Roman"/>
                <w:sz w:val="20"/>
                <w:szCs w:val="20"/>
              </w:rPr>
              <w:t>Данный показатель не достигнут (отказ о заключении договора купли-продажи детского оздоровительного лагеря "Сосенки" Аткарского района" со стороны продавца)</w:t>
            </w:r>
          </w:p>
        </w:tc>
      </w:tr>
    </w:tbl>
    <w:p w:rsidR="000C633F" w:rsidRPr="006C55D9" w:rsidRDefault="000C633F" w:rsidP="000C633F">
      <w:pPr>
        <w:jc w:val="both"/>
        <w:rPr>
          <w:rFonts w:ascii="Times New Roman" w:hAnsi="Times New Roman"/>
          <w:sz w:val="28"/>
          <w:szCs w:val="28"/>
        </w:rPr>
      </w:pPr>
    </w:p>
    <w:p w:rsidR="000C633F" w:rsidRDefault="000C633F" w:rsidP="007C1A65">
      <w:pPr>
        <w:widowControl w:val="0"/>
        <w:autoSpaceDE w:val="0"/>
        <w:autoSpaceDN w:val="0"/>
        <w:adjustRightInd w:val="0"/>
        <w:spacing w:after="0"/>
        <w:jc w:val="right"/>
        <w:outlineLvl w:val="1"/>
        <w:rPr>
          <w:rFonts w:ascii="Times New Roman" w:hAnsi="Times New Roman"/>
          <w:sz w:val="24"/>
          <w:szCs w:val="24"/>
        </w:rPr>
      </w:pPr>
    </w:p>
    <w:p w:rsidR="007265E6" w:rsidRDefault="0031236B" w:rsidP="007C1A65">
      <w:pPr>
        <w:widowControl w:val="0"/>
        <w:autoSpaceDE w:val="0"/>
        <w:autoSpaceDN w:val="0"/>
        <w:adjustRightInd w:val="0"/>
        <w:spacing w:after="0"/>
        <w:jc w:val="right"/>
        <w:outlineLvl w:val="1"/>
        <w:rPr>
          <w:rFonts w:ascii="Times New Roman" w:hAnsi="Times New Roman"/>
          <w:sz w:val="24"/>
          <w:szCs w:val="24"/>
        </w:rPr>
      </w:pPr>
      <w:r>
        <w:rPr>
          <w:rFonts w:ascii="Times New Roman" w:hAnsi="Times New Roman"/>
          <w:sz w:val="24"/>
          <w:szCs w:val="24"/>
        </w:rPr>
        <w:t>Приложение №14</w:t>
      </w:r>
    </w:p>
    <w:p w:rsidR="00C61735" w:rsidRDefault="00C61735" w:rsidP="007C1A65">
      <w:pPr>
        <w:widowControl w:val="0"/>
        <w:autoSpaceDE w:val="0"/>
        <w:autoSpaceDN w:val="0"/>
        <w:adjustRightInd w:val="0"/>
        <w:spacing w:after="0"/>
        <w:jc w:val="right"/>
        <w:outlineLvl w:val="1"/>
        <w:rPr>
          <w:rFonts w:ascii="Times New Roman" w:hAnsi="Times New Roman"/>
          <w:sz w:val="24"/>
          <w:szCs w:val="24"/>
        </w:rPr>
      </w:pPr>
      <w:r>
        <w:rPr>
          <w:rFonts w:ascii="Times New Roman" w:hAnsi="Times New Roman"/>
          <w:sz w:val="24"/>
          <w:szCs w:val="24"/>
        </w:rPr>
        <w:t>к Положению</w:t>
      </w:r>
    </w:p>
    <w:p w:rsidR="0031236B" w:rsidRDefault="0018570A" w:rsidP="0018570A">
      <w:pPr>
        <w:widowControl w:val="0"/>
        <w:autoSpaceDE w:val="0"/>
        <w:autoSpaceDN w:val="0"/>
        <w:adjustRightInd w:val="0"/>
        <w:spacing w:after="0"/>
        <w:jc w:val="both"/>
        <w:outlineLvl w:val="1"/>
        <w:rPr>
          <w:rFonts w:ascii="Times New Roman" w:hAnsi="Times New Roman"/>
          <w:sz w:val="24"/>
          <w:szCs w:val="24"/>
        </w:rPr>
      </w:pPr>
      <w:r>
        <w:rPr>
          <w:rFonts w:ascii="Times New Roman" w:hAnsi="Times New Roman"/>
          <w:sz w:val="24"/>
          <w:szCs w:val="24"/>
        </w:rPr>
        <w:t>Меры государственного регулирования государственной программы не предусмотрены.</w:t>
      </w:r>
    </w:p>
    <w:p w:rsidR="007265E6" w:rsidRDefault="007265E6" w:rsidP="007C1A65">
      <w:pPr>
        <w:widowControl w:val="0"/>
        <w:autoSpaceDE w:val="0"/>
        <w:autoSpaceDN w:val="0"/>
        <w:adjustRightInd w:val="0"/>
        <w:spacing w:after="0"/>
        <w:jc w:val="right"/>
        <w:outlineLvl w:val="1"/>
        <w:rPr>
          <w:rFonts w:ascii="Times New Roman" w:hAnsi="Times New Roman"/>
          <w:sz w:val="24"/>
          <w:szCs w:val="24"/>
        </w:rPr>
      </w:pPr>
    </w:p>
    <w:p w:rsidR="007265E6" w:rsidRDefault="007265E6" w:rsidP="007C1A65">
      <w:pPr>
        <w:widowControl w:val="0"/>
        <w:autoSpaceDE w:val="0"/>
        <w:autoSpaceDN w:val="0"/>
        <w:adjustRightInd w:val="0"/>
        <w:spacing w:after="0"/>
        <w:jc w:val="right"/>
        <w:outlineLvl w:val="1"/>
        <w:rPr>
          <w:rFonts w:ascii="Times New Roman" w:hAnsi="Times New Roman"/>
          <w:sz w:val="24"/>
          <w:szCs w:val="24"/>
        </w:rPr>
      </w:pPr>
    </w:p>
    <w:p w:rsidR="007265E6" w:rsidRDefault="007265E6" w:rsidP="007C1A65">
      <w:pPr>
        <w:widowControl w:val="0"/>
        <w:autoSpaceDE w:val="0"/>
        <w:autoSpaceDN w:val="0"/>
        <w:adjustRightInd w:val="0"/>
        <w:spacing w:after="0"/>
        <w:jc w:val="right"/>
        <w:outlineLvl w:val="1"/>
        <w:rPr>
          <w:rFonts w:ascii="Times New Roman" w:hAnsi="Times New Roman"/>
          <w:sz w:val="24"/>
          <w:szCs w:val="24"/>
        </w:rPr>
      </w:pPr>
    </w:p>
    <w:p w:rsidR="007C1A65" w:rsidRPr="00B612FC" w:rsidRDefault="007C1A65" w:rsidP="007C1A65">
      <w:pPr>
        <w:widowControl w:val="0"/>
        <w:autoSpaceDE w:val="0"/>
        <w:autoSpaceDN w:val="0"/>
        <w:adjustRightInd w:val="0"/>
        <w:spacing w:after="0"/>
        <w:jc w:val="right"/>
        <w:outlineLvl w:val="1"/>
        <w:rPr>
          <w:rFonts w:ascii="Times New Roman" w:hAnsi="Times New Roman"/>
          <w:sz w:val="24"/>
          <w:szCs w:val="24"/>
        </w:rPr>
      </w:pPr>
      <w:r w:rsidRPr="00B612FC">
        <w:rPr>
          <w:rFonts w:ascii="Times New Roman" w:hAnsi="Times New Roman"/>
          <w:sz w:val="24"/>
          <w:szCs w:val="24"/>
        </w:rPr>
        <w:t xml:space="preserve">Приложение </w:t>
      </w:r>
      <w:r w:rsidR="005101D7" w:rsidRPr="00B612FC">
        <w:rPr>
          <w:rFonts w:ascii="Times New Roman" w:hAnsi="Times New Roman"/>
          <w:sz w:val="24"/>
          <w:szCs w:val="24"/>
        </w:rPr>
        <w:t>№</w:t>
      </w:r>
      <w:r w:rsidRPr="00B612FC">
        <w:rPr>
          <w:rFonts w:ascii="Times New Roman" w:hAnsi="Times New Roman"/>
          <w:sz w:val="24"/>
          <w:szCs w:val="24"/>
        </w:rPr>
        <w:t xml:space="preserve"> 15</w:t>
      </w:r>
    </w:p>
    <w:p w:rsidR="007C1A65" w:rsidRPr="00B739E1" w:rsidRDefault="007C1A65" w:rsidP="007C1A65">
      <w:pPr>
        <w:widowControl w:val="0"/>
        <w:autoSpaceDE w:val="0"/>
        <w:autoSpaceDN w:val="0"/>
        <w:adjustRightInd w:val="0"/>
        <w:spacing w:after="0"/>
        <w:jc w:val="right"/>
        <w:rPr>
          <w:rFonts w:ascii="Times New Roman" w:hAnsi="Times New Roman"/>
          <w:sz w:val="24"/>
          <w:szCs w:val="24"/>
        </w:rPr>
      </w:pPr>
      <w:r w:rsidRPr="00B612FC">
        <w:rPr>
          <w:rFonts w:ascii="Times New Roman" w:hAnsi="Times New Roman"/>
          <w:sz w:val="24"/>
          <w:szCs w:val="24"/>
        </w:rPr>
        <w:t xml:space="preserve">                                                                                                                                                                           к Положению</w:t>
      </w:r>
    </w:p>
    <w:p w:rsidR="007C1A65" w:rsidRPr="00B739E1" w:rsidRDefault="007C1A65" w:rsidP="007C1A65">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о порядке принятия решений о разработке государственных</w:t>
      </w:r>
    </w:p>
    <w:p w:rsidR="007C1A65" w:rsidRPr="00B739E1" w:rsidRDefault="007C1A65" w:rsidP="007C1A65">
      <w:pPr>
        <w:widowControl w:val="0"/>
        <w:tabs>
          <w:tab w:val="left" w:pos="7797"/>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программ Саратовской области, их формирования и реализации,</w:t>
      </w:r>
    </w:p>
    <w:p w:rsidR="007C1A65" w:rsidRPr="00B739E1" w:rsidRDefault="007C1A65" w:rsidP="007C1A65">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проведения оценки эффективности реализации государственных</w:t>
      </w:r>
    </w:p>
    <w:p w:rsidR="007C1A65" w:rsidRPr="00B739E1" w:rsidRDefault="007C1A65" w:rsidP="007C1A65">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программ Саратовской области № 362-П от 25.07.2013 года</w:t>
      </w:r>
    </w:p>
    <w:p w:rsidR="007C1A65" w:rsidRDefault="007C1A65" w:rsidP="007C1A65">
      <w:pPr>
        <w:widowControl w:val="0"/>
        <w:tabs>
          <w:tab w:val="left" w:pos="7938"/>
        </w:tabs>
        <w:autoSpaceDE w:val="0"/>
        <w:autoSpaceDN w:val="0"/>
        <w:adjustRightInd w:val="0"/>
        <w:spacing w:after="0"/>
        <w:jc w:val="right"/>
        <w:rPr>
          <w:rFonts w:ascii="Times New Roman" w:hAnsi="Times New Roman"/>
          <w:sz w:val="24"/>
          <w:szCs w:val="24"/>
        </w:rPr>
      </w:pPr>
    </w:p>
    <w:p w:rsidR="007C1A65" w:rsidRPr="00B739E1" w:rsidRDefault="007C1A65" w:rsidP="007C1A65">
      <w:pPr>
        <w:pStyle w:val="ConsPlusNonformat"/>
        <w:jc w:val="center"/>
        <w:rPr>
          <w:rFonts w:ascii="Times New Roman" w:hAnsi="Times New Roman" w:cs="Times New Roman"/>
          <w:sz w:val="24"/>
          <w:szCs w:val="24"/>
        </w:rPr>
      </w:pPr>
    </w:p>
    <w:p w:rsidR="0016654D" w:rsidRDefault="0016654D" w:rsidP="0016654D">
      <w:pPr>
        <w:widowControl w:val="0"/>
        <w:tabs>
          <w:tab w:val="left" w:pos="7938"/>
        </w:tabs>
        <w:autoSpaceDE w:val="0"/>
        <w:autoSpaceDN w:val="0"/>
        <w:adjustRightInd w:val="0"/>
        <w:spacing w:after="0"/>
        <w:jc w:val="center"/>
        <w:rPr>
          <w:rFonts w:ascii="Times New Roman" w:hAnsi="Times New Roman"/>
          <w:b/>
          <w:sz w:val="24"/>
          <w:szCs w:val="24"/>
        </w:rPr>
      </w:pPr>
      <w:r w:rsidRPr="00A1076E">
        <w:rPr>
          <w:rFonts w:ascii="Times New Roman" w:hAnsi="Times New Roman"/>
          <w:b/>
          <w:sz w:val="24"/>
          <w:szCs w:val="24"/>
        </w:rPr>
        <w:t>Список изменяющих документов</w:t>
      </w:r>
    </w:p>
    <w:p w:rsidR="00076605" w:rsidRPr="00C25FB6" w:rsidRDefault="00076605" w:rsidP="00076605">
      <w:pPr>
        <w:autoSpaceDE w:val="0"/>
        <w:autoSpaceDN w:val="0"/>
        <w:adjustRightInd w:val="0"/>
        <w:spacing w:after="0" w:line="240" w:lineRule="auto"/>
        <w:jc w:val="center"/>
        <w:rPr>
          <w:rFonts w:ascii="Times New Roman" w:hAnsi="Times New Roman"/>
          <w:b/>
          <w:sz w:val="24"/>
          <w:szCs w:val="24"/>
        </w:rPr>
      </w:pPr>
      <w:r w:rsidRPr="00C25FB6">
        <w:rPr>
          <w:rFonts w:ascii="Times New Roman" w:hAnsi="Times New Roman"/>
          <w:b/>
          <w:sz w:val="24"/>
          <w:szCs w:val="24"/>
        </w:rPr>
        <w:t>Оценка результатов реализации мер правового</w:t>
      </w:r>
    </w:p>
    <w:p w:rsidR="00076605" w:rsidRPr="00C25FB6" w:rsidRDefault="00076605" w:rsidP="00076605">
      <w:pPr>
        <w:autoSpaceDE w:val="0"/>
        <w:autoSpaceDN w:val="0"/>
        <w:adjustRightInd w:val="0"/>
        <w:spacing w:after="0" w:line="240" w:lineRule="auto"/>
        <w:jc w:val="center"/>
        <w:rPr>
          <w:rFonts w:ascii="Times New Roman" w:hAnsi="Times New Roman"/>
          <w:b/>
          <w:sz w:val="24"/>
          <w:szCs w:val="24"/>
        </w:rPr>
      </w:pPr>
      <w:r w:rsidRPr="00C25FB6">
        <w:rPr>
          <w:rFonts w:ascii="Times New Roman" w:hAnsi="Times New Roman"/>
          <w:b/>
          <w:sz w:val="24"/>
          <w:szCs w:val="24"/>
        </w:rPr>
        <w:t>регулирования государственной программыСаратовской области «Развитие физической культуры, спорта, туризма и молодежной политики» на 2014-2020 годы</w:t>
      </w:r>
    </w:p>
    <w:p w:rsidR="00076605" w:rsidRPr="00795036" w:rsidRDefault="00076605" w:rsidP="00076605">
      <w:pPr>
        <w:autoSpaceDE w:val="0"/>
        <w:autoSpaceDN w:val="0"/>
        <w:adjustRightInd w:val="0"/>
        <w:spacing w:after="0" w:line="240" w:lineRule="auto"/>
        <w:jc w:val="both"/>
        <w:outlineLvl w:val="0"/>
        <w:rPr>
          <w:rFonts w:ascii="Times New Roman" w:hAnsi="Times New Roman"/>
          <w:sz w:val="24"/>
          <w:szCs w:val="24"/>
        </w:rPr>
      </w:pPr>
    </w:p>
    <w:tbl>
      <w:tblPr>
        <w:tblW w:w="0" w:type="auto"/>
        <w:tblInd w:w="-5" w:type="dxa"/>
        <w:tblLayout w:type="fixed"/>
        <w:tblCellMar>
          <w:top w:w="102" w:type="dxa"/>
          <w:left w:w="62" w:type="dxa"/>
          <w:bottom w:w="102" w:type="dxa"/>
          <w:right w:w="62" w:type="dxa"/>
        </w:tblCellMar>
        <w:tblLook w:val="0000"/>
      </w:tblPr>
      <w:tblGrid>
        <w:gridCol w:w="540"/>
        <w:gridCol w:w="2362"/>
        <w:gridCol w:w="3686"/>
        <w:gridCol w:w="1559"/>
        <w:gridCol w:w="1418"/>
        <w:gridCol w:w="3402"/>
        <w:gridCol w:w="2126"/>
      </w:tblGrid>
      <w:tr w:rsidR="00076605" w:rsidRPr="00795036" w:rsidTr="00B11BD6">
        <w:tc>
          <w:tcPr>
            <w:tcW w:w="540" w:type="dxa"/>
            <w:vMerge w:val="restart"/>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jc w:val="center"/>
              <w:rPr>
                <w:rFonts w:ascii="Times New Roman" w:hAnsi="Times New Roman"/>
                <w:sz w:val="24"/>
                <w:szCs w:val="24"/>
              </w:rPr>
            </w:pPr>
            <w:bookmarkStart w:id="4" w:name="Par5"/>
            <w:bookmarkEnd w:id="4"/>
            <w:r w:rsidRPr="00795036">
              <w:rPr>
                <w:rFonts w:ascii="Times New Roman" w:hAnsi="Times New Roman"/>
                <w:sz w:val="24"/>
                <w:szCs w:val="24"/>
              </w:rPr>
              <w:t>N п/п</w:t>
            </w:r>
          </w:p>
        </w:tc>
        <w:tc>
          <w:tcPr>
            <w:tcW w:w="2362" w:type="dxa"/>
            <w:vMerge w:val="restart"/>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jc w:val="center"/>
              <w:rPr>
                <w:rFonts w:ascii="Times New Roman" w:hAnsi="Times New Roman"/>
                <w:sz w:val="24"/>
                <w:szCs w:val="24"/>
              </w:rPr>
            </w:pPr>
            <w:r w:rsidRPr="00795036">
              <w:rPr>
                <w:rFonts w:ascii="Times New Roman" w:hAnsi="Times New Roman"/>
                <w:sz w:val="24"/>
                <w:szCs w:val="24"/>
              </w:rPr>
              <w:t>Вид акта</w:t>
            </w:r>
          </w:p>
        </w:tc>
        <w:tc>
          <w:tcPr>
            <w:tcW w:w="3686" w:type="dxa"/>
            <w:vMerge w:val="restart"/>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jc w:val="center"/>
              <w:rPr>
                <w:rFonts w:ascii="Times New Roman" w:hAnsi="Times New Roman"/>
                <w:sz w:val="24"/>
                <w:szCs w:val="24"/>
              </w:rPr>
            </w:pPr>
            <w:r w:rsidRPr="00795036">
              <w:rPr>
                <w:rFonts w:ascii="Times New Roman" w:hAnsi="Times New Roman"/>
                <w:sz w:val="24"/>
                <w:szCs w:val="24"/>
              </w:rPr>
              <w:t>Основные положения</w:t>
            </w:r>
          </w:p>
        </w:tc>
        <w:tc>
          <w:tcPr>
            <w:tcW w:w="1559" w:type="dxa"/>
            <w:vMerge w:val="restart"/>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jc w:val="center"/>
              <w:rPr>
                <w:rFonts w:ascii="Times New Roman" w:hAnsi="Times New Roman"/>
                <w:sz w:val="24"/>
                <w:szCs w:val="24"/>
              </w:rPr>
            </w:pPr>
            <w:r w:rsidRPr="00795036">
              <w:rPr>
                <w:rFonts w:ascii="Times New Roman" w:hAnsi="Times New Roman"/>
                <w:sz w:val="24"/>
                <w:szCs w:val="24"/>
              </w:rPr>
              <w:t>Ответственный исполнитель</w:t>
            </w:r>
          </w:p>
        </w:tc>
        <w:tc>
          <w:tcPr>
            <w:tcW w:w="4820" w:type="dxa"/>
            <w:gridSpan w:val="2"/>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jc w:val="center"/>
              <w:rPr>
                <w:rFonts w:ascii="Times New Roman" w:hAnsi="Times New Roman"/>
                <w:sz w:val="24"/>
                <w:szCs w:val="24"/>
              </w:rPr>
            </w:pPr>
            <w:r w:rsidRPr="00795036">
              <w:rPr>
                <w:rFonts w:ascii="Times New Roman" w:hAnsi="Times New Roman"/>
                <w:sz w:val="24"/>
                <w:szCs w:val="24"/>
              </w:rPr>
              <w:t>Сроки принятия</w:t>
            </w:r>
          </w:p>
        </w:tc>
        <w:tc>
          <w:tcPr>
            <w:tcW w:w="2126" w:type="dxa"/>
            <w:vMerge w:val="restart"/>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jc w:val="center"/>
              <w:rPr>
                <w:rFonts w:ascii="Times New Roman" w:hAnsi="Times New Roman"/>
                <w:sz w:val="24"/>
                <w:szCs w:val="24"/>
              </w:rPr>
            </w:pPr>
            <w:bookmarkStart w:id="5" w:name="Par10"/>
            <w:bookmarkEnd w:id="5"/>
            <w:r w:rsidRPr="00795036">
              <w:rPr>
                <w:rFonts w:ascii="Times New Roman" w:hAnsi="Times New Roman"/>
                <w:sz w:val="24"/>
                <w:szCs w:val="24"/>
              </w:rPr>
              <w:t>Примечание (результат реализации, причины отклонений)</w:t>
            </w:r>
          </w:p>
        </w:tc>
      </w:tr>
      <w:tr w:rsidR="00076605" w:rsidRPr="00795036" w:rsidTr="00B11BD6">
        <w:tc>
          <w:tcPr>
            <w:tcW w:w="540" w:type="dxa"/>
            <w:vMerge/>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jc w:val="both"/>
              <w:outlineLvl w:val="0"/>
              <w:rPr>
                <w:rFonts w:ascii="Times New Roman" w:hAnsi="Times New Roman"/>
                <w:sz w:val="24"/>
                <w:szCs w:val="24"/>
              </w:rPr>
            </w:pPr>
          </w:p>
        </w:tc>
        <w:tc>
          <w:tcPr>
            <w:tcW w:w="2362" w:type="dxa"/>
            <w:vMerge/>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jc w:val="both"/>
              <w:outlineLvl w:val="0"/>
              <w:rPr>
                <w:rFonts w:ascii="Times New Roman" w:hAnsi="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jc w:val="both"/>
              <w:outlineLvl w:val="0"/>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jc w:val="both"/>
              <w:outlineLvl w:val="0"/>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jc w:val="center"/>
              <w:rPr>
                <w:rFonts w:ascii="Times New Roman" w:hAnsi="Times New Roman"/>
                <w:sz w:val="24"/>
                <w:szCs w:val="24"/>
              </w:rPr>
            </w:pPr>
            <w:bookmarkStart w:id="6" w:name="Par11"/>
            <w:bookmarkEnd w:id="6"/>
            <w:r w:rsidRPr="00795036">
              <w:rPr>
                <w:rFonts w:ascii="Times New Roman" w:hAnsi="Times New Roman"/>
                <w:sz w:val="24"/>
                <w:szCs w:val="24"/>
              </w:rPr>
              <w:t>план</w:t>
            </w:r>
          </w:p>
        </w:tc>
        <w:tc>
          <w:tcPr>
            <w:tcW w:w="3402"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jc w:val="center"/>
              <w:rPr>
                <w:rFonts w:ascii="Times New Roman" w:hAnsi="Times New Roman"/>
                <w:sz w:val="24"/>
                <w:szCs w:val="24"/>
              </w:rPr>
            </w:pPr>
            <w:r w:rsidRPr="00795036">
              <w:rPr>
                <w:rFonts w:ascii="Times New Roman" w:hAnsi="Times New Roman"/>
                <w:sz w:val="24"/>
                <w:szCs w:val="24"/>
              </w:rPr>
              <w:t>факт</w:t>
            </w:r>
          </w:p>
        </w:tc>
        <w:tc>
          <w:tcPr>
            <w:tcW w:w="2126" w:type="dxa"/>
            <w:vMerge/>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jc w:val="center"/>
              <w:rPr>
                <w:rFonts w:ascii="Times New Roman" w:hAnsi="Times New Roman"/>
                <w:sz w:val="24"/>
                <w:szCs w:val="24"/>
              </w:rPr>
            </w:pPr>
          </w:p>
        </w:tc>
      </w:tr>
      <w:tr w:rsidR="00076605" w:rsidRPr="00795036" w:rsidTr="00B11BD6">
        <w:tc>
          <w:tcPr>
            <w:tcW w:w="540"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jc w:val="center"/>
              <w:rPr>
                <w:rFonts w:ascii="Times New Roman" w:hAnsi="Times New Roman"/>
                <w:sz w:val="24"/>
                <w:szCs w:val="24"/>
              </w:rPr>
            </w:pPr>
            <w:r w:rsidRPr="00795036">
              <w:rPr>
                <w:rFonts w:ascii="Times New Roman" w:hAnsi="Times New Roman"/>
                <w:sz w:val="24"/>
                <w:szCs w:val="24"/>
              </w:rPr>
              <w:t>1</w:t>
            </w:r>
          </w:p>
        </w:tc>
        <w:tc>
          <w:tcPr>
            <w:tcW w:w="2362"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jc w:val="center"/>
              <w:rPr>
                <w:rFonts w:ascii="Times New Roman" w:hAnsi="Times New Roman"/>
                <w:sz w:val="24"/>
                <w:szCs w:val="24"/>
              </w:rPr>
            </w:pPr>
            <w:r w:rsidRPr="00795036">
              <w:rPr>
                <w:rFonts w:ascii="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jc w:val="center"/>
              <w:rPr>
                <w:rFonts w:ascii="Times New Roman" w:hAnsi="Times New Roman"/>
                <w:sz w:val="24"/>
                <w:szCs w:val="24"/>
              </w:rPr>
            </w:pPr>
            <w:r w:rsidRPr="00795036">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jc w:val="center"/>
              <w:rPr>
                <w:rFonts w:ascii="Times New Roman" w:hAnsi="Times New Roman"/>
                <w:sz w:val="24"/>
                <w:szCs w:val="24"/>
              </w:rPr>
            </w:pPr>
            <w:r w:rsidRPr="00795036">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jc w:val="center"/>
              <w:rPr>
                <w:rFonts w:ascii="Times New Roman" w:hAnsi="Times New Roman"/>
                <w:sz w:val="24"/>
                <w:szCs w:val="24"/>
              </w:rPr>
            </w:pPr>
            <w:r w:rsidRPr="00795036">
              <w:rPr>
                <w:rFonts w:ascii="Times New Roman" w:hAnsi="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jc w:val="center"/>
              <w:rPr>
                <w:rFonts w:ascii="Times New Roman" w:hAnsi="Times New Roman"/>
                <w:sz w:val="24"/>
                <w:szCs w:val="24"/>
              </w:rPr>
            </w:pPr>
            <w:r w:rsidRPr="00795036">
              <w:rPr>
                <w:rFonts w:ascii="Times New Roman" w:hAnsi="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jc w:val="center"/>
              <w:rPr>
                <w:rFonts w:ascii="Times New Roman" w:hAnsi="Times New Roman"/>
                <w:sz w:val="24"/>
                <w:szCs w:val="24"/>
              </w:rPr>
            </w:pPr>
            <w:r w:rsidRPr="00795036">
              <w:rPr>
                <w:rFonts w:ascii="Times New Roman" w:hAnsi="Times New Roman"/>
                <w:sz w:val="24"/>
                <w:szCs w:val="24"/>
              </w:rPr>
              <w:t>7</w:t>
            </w:r>
          </w:p>
        </w:tc>
      </w:tr>
      <w:tr w:rsidR="00076605" w:rsidRPr="00795036" w:rsidTr="00B11BD6">
        <w:tc>
          <w:tcPr>
            <w:tcW w:w="15093" w:type="dxa"/>
            <w:gridSpan w:val="7"/>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jc w:val="center"/>
              <w:rPr>
                <w:rFonts w:ascii="Times New Roman" w:hAnsi="Times New Roman"/>
                <w:sz w:val="24"/>
                <w:szCs w:val="24"/>
              </w:rPr>
            </w:pPr>
            <w:r w:rsidRPr="00795036">
              <w:rPr>
                <w:rFonts w:ascii="Times New Roman" w:hAnsi="Times New Roman"/>
                <w:sz w:val="24"/>
                <w:szCs w:val="24"/>
              </w:rPr>
              <w:t>Меры правового регулирования, предусмотренные государственной программой</w:t>
            </w:r>
          </w:p>
        </w:tc>
      </w:tr>
      <w:tr w:rsidR="00076605" w:rsidRPr="00795036" w:rsidTr="00B11BD6">
        <w:tc>
          <w:tcPr>
            <w:tcW w:w="540"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jc w:val="center"/>
              <w:rPr>
                <w:rFonts w:ascii="Times New Roman" w:hAnsi="Times New Roman"/>
                <w:sz w:val="24"/>
                <w:szCs w:val="24"/>
              </w:rPr>
            </w:pPr>
            <w:r w:rsidRPr="00795036">
              <w:rPr>
                <w:rFonts w:ascii="Times New Roman" w:hAnsi="Times New Roman"/>
                <w:sz w:val="24"/>
                <w:szCs w:val="24"/>
              </w:rPr>
              <w:t>1.</w:t>
            </w:r>
          </w:p>
        </w:tc>
        <w:tc>
          <w:tcPr>
            <w:tcW w:w="2362"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rPr>
                <w:rFonts w:ascii="Times New Roman" w:hAnsi="Times New Roman"/>
                <w:sz w:val="24"/>
                <w:szCs w:val="24"/>
              </w:rPr>
            </w:pPr>
            <w:r w:rsidRPr="00404AAD">
              <w:rPr>
                <w:rFonts w:ascii="Times New Roman" w:hAnsi="Times New Roman"/>
                <w:sz w:val="24"/>
                <w:szCs w:val="24"/>
              </w:rPr>
              <w:t>Распоряжение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rPr>
                <w:rFonts w:ascii="Times New Roman" w:hAnsi="Times New Roman"/>
                <w:sz w:val="24"/>
                <w:szCs w:val="24"/>
              </w:rPr>
            </w:pPr>
            <w:r w:rsidRPr="00404AAD">
              <w:rPr>
                <w:rFonts w:ascii="Times New Roman" w:hAnsi="Times New Roman"/>
                <w:sz w:val="24"/>
                <w:szCs w:val="24"/>
              </w:rPr>
              <w:t>о проведении финальных соревнований по лыжным гонкам на призы Губернатора Саратовской области в рамках Всероссийской массовой лыжной гонки "Лыжня России"</w:t>
            </w:r>
          </w:p>
        </w:tc>
        <w:tc>
          <w:tcPr>
            <w:tcW w:w="1559"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rPr>
                <w:rFonts w:ascii="Times New Roman" w:hAnsi="Times New Roman"/>
                <w:sz w:val="24"/>
                <w:szCs w:val="24"/>
              </w:rPr>
            </w:pPr>
            <w:r w:rsidRPr="00404AAD">
              <w:rPr>
                <w:rFonts w:ascii="Times New Roman" w:hAnsi="Times New Roman"/>
                <w:sz w:val="24"/>
                <w:szCs w:val="24"/>
              </w:rPr>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rPr>
                <w:rFonts w:ascii="Times New Roman" w:hAnsi="Times New Roman"/>
                <w:sz w:val="24"/>
                <w:szCs w:val="24"/>
              </w:rPr>
            </w:pPr>
            <w:r w:rsidRPr="00593A9F">
              <w:rPr>
                <w:rFonts w:ascii="Times New Roman" w:hAnsi="Times New Roman"/>
                <w:sz w:val="24"/>
                <w:szCs w:val="24"/>
              </w:rPr>
              <w:t>ежегодно, декабрь</w:t>
            </w:r>
          </w:p>
        </w:tc>
        <w:tc>
          <w:tcPr>
            <w:tcW w:w="3402"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rPr>
                <w:rFonts w:ascii="Times New Roman" w:hAnsi="Times New Roman"/>
                <w:sz w:val="24"/>
                <w:szCs w:val="24"/>
              </w:rPr>
            </w:pPr>
            <w:r w:rsidRPr="00855235">
              <w:rPr>
                <w:rFonts w:ascii="Times New Roman" w:hAnsi="Times New Roman"/>
                <w:sz w:val="24"/>
                <w:szCs w:val="24"/>
              </w:rPr>
              <w:t>Распоряжение Правительства Саратовскойобласти</w:t>
            </w:r>
            <w:r w:rsidRPr="00185DA4">
              <w:rPr>
                <w:rFonts w:ascii="Times New Roman" w:hAnsi="Times New Roman"/>
                <w:sz w:val="24"/>
                <w:szCs w:val="24"/>
              </w:rPr>
              <w:t xml:space="preserve">от 12 декабря 2017 г. </w:t>
            </w:r>
            <w:r>
              <w:rPr>
                <w:rFonts w:ascii="Times New Roman" w:hAnsi="Times New Roman"/>
                <w:sz w:val="24"/>
                <w:szCs w:val="24"/>
              </w:rPr>
              <w:t>№</w:t>
            </w:r>
            <w:r w:rsidRPr="00185DA4">
              <w:rPr>
                <w:rFonts w:ascii="Times New Roman" w:hAnsi="Times New Roman"/>
                <w:sz w:val="24"/>
                <w:szCs w:val="24"/>
              </w:rPr>
              <w:t xml:space="preserve"> 373-Пр</w:t>
            </w:r>
          </w:p>
        </w:tc>
        <w:tc>
          <w:tcPr>
            <w:tcW w:w="2126"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rPr>
                <w:rFonts w:ascii="Times New Roman" w:hAnsi="Times New Roman"/>
                <w:sz w:val="24"/>
                <w:szCs w:val="24"/>
              </w:rPr>
            </w:pPr>
          </w:p>
        </w:tc>
      </w:tr>
      <w:tr w:rsidR="00076605" w:rsidRPr="00795036" w:rsidTr="00B11BD6">
        <w:tc>
          <w:tcPr>
            <w:tcW w:w="540"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jc w:val="center"/>
              <w:rPr>
                <w:rFonts w:ascii="Times New Roman" w:hAnsi="Times New Roman"/>
                <w:sz w:val="24"/>
                <w:szCs w:val="24"/>
              </w:rPr>
            </w:pPr>
            <w:r w:rsidRPr="00795036">
              <w:rPr>
                <w:rFonts w:ascii="Times New Roman" w:hAnsi="Times New Roman"/>
                <w:sz w:val="24"/>
                <w:szCs w:val="24"/>
              </w:rPr>
              <w:lastRenderedPageBreak/>
              <w:t>2.</w:t>
            </w:r>
          </w:p>
        </w:tc>
        <w:tc>
          <w:tcPr>
            <w:tcW w:w="2362"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rPr>
                <w:rFonts w:ascii="Times New Roman" w:hAnsi="Times New Roman"/>
                <w:sz w:val="24"/>
                <w:szCs w:val="24"/>
              </w:rPr>
            </w:pPr>
            <w:r w:rsidRPr="00593A9F">
              <w:rPr>
                <w:rFonts w:ascii="Times New Roman" w:hAnsi="Times New Roman"/>
                <w:sz w:val="24"/>
                <w:szCs w:val="24"/>
              </w:rPr>
              <w:t>Распоряжение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rPr>
                <w:rFonts w:ascii="Times New Roman" w:hAnsi="Times New Roman"/>
                <w:sz w:val="24"/>
                <w:szCs w:val="24"/>
              </w:rPr>
            </w:pPr>
            <w:r w:rsidRPr="00593A9F">
              <w:rPr>
                <w:rFonts w:ascii="Times New Roman" w:hAnsi="Times New Roman"/>
                <w:sz w:val="24"/>
                <w:szCs w:val="24"/>
              </w:rPr>
              <w:t>о проведении легкоатлетического кросса "Олимпийский день бега" на призы Губернатора Саратовской области</w:t>
            </w:r>
          </w:p>
        </w:tc>
        <w:tc>
          <w:tcPr>
            <w:tcW w:w="1559"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rPr>
                <w:rFonts w:ascii="Times New Roman" w:hAnsi="Times New Roman"/>
                <w:sz w:val="24"/>
                <w:szCs w:val="24"/>
              </w:rPr>
            </w:pPr>
            <w:r w:rsidRPr="00593A9F">
              <w:rPr>
                <w:rFonts w:ascii="Times New Roman" w:hAnsi="Times New Roman"/>
                <w:sz w:val="24"/>
                <w:szCs w:val="24"/>
              </w:rPr>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rPr>
                <w:rFonts w:ascii="Times New Roman" w:hAnsi="Times New Roman"/>
                <w:sz w:val="24"/>
                <w:szCs w:val="24"/>
              </w:rPr>
            </w:pPr>
            <w:r w:rsidRPr="00593A9F">
              <w:rPr>
                <w:rFonts w:ascii="Times New Roman" w:hAnsi="Times New Roman"/>
                <w:sz w:val="24"/>
                <w:szCs w:val="24"/>
              </w:rPr>
              <w:t>ежегодно, август - сентябрь</w:t>
            </w:r>
          </w:p>
        </w:tc>
        <w:tc>
          <w:tcPr>
            <w:tcW w:w="3402"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rPr>
                <w:rFonts w:ascii="Times New Roman" w:hAnsi="Times New Roman"/>
                <w:sz w:val="24"/>
                <w:szCs w:val="24"/>
              </w:rPr>
            </w:pPr>
            <w:r w:rsidRPr="001534A9">
              <w:rPr>
                <w:rFonts w:ascii="Times New Roman" w:hAnsi="Times New Roman"/>
                <w:sz w:val="24"/>
                <w:szCs w:val="24"/>
              </w:rPr>
              <w:t xml:space="preserve">Распоряжение Правительства Саратовской области от 12.09.2018 </w:t>
            </w:r>
            <w:r>
              <w:rPr>
                <w:rFonts w:ascii="Times New Roman" w:hAnsi="Times New Roman"/>
                <w:sz w:val="24"/>
                <w:szCs w:val="24"/>
              </w:rPr>
              <w:t>№</w:t>
            </w:r>
            <w:r w:rsidRPr="001534A9">
              <w:rPr>
                <w:rFonts w:ascii="Times New Roman" w:hAnsi="Times New Roman"/>
                <w:sz w:val="24"/>
                <w:szCs w:val="24"/>
              </w:rPr>
              <w:t xml:space="preserve"> 244-Пр</w:t>
            </w:r>
            <w:r>
              <w:rPr>
                <w:rFonts w:ascii="Times New Roman" w:hAnsi="Times New Roman"/>
                <w:sz w:val="24"/>
                <w:szCs w:val="24"/>
              </w:rPr>
              <w:t xml:space="preserve"> «О проведении дня бега «</w:t>
            </w:r>
            <w:r w:rsidRPr="001534A9">
              <w:rPr>
                <w:rFonts w:ascii="Times New Roman" w:hAnsi="Times New Roman"/>
                <w:sz w:val="24"/>
                <w:szCs w:val="24"/>
              </w:rPr>
              <w:t>Кросс нации</w:t>
            </w:r>
            <w:r>
              <w:rPr>
                <w:rFonts w:ascii="Times New Roman" w:hAnsi="Times New Roman"/>
                <w:sz w:val="24"/>
                <w:szCs w:val="24"/>
              </w:rPr>
              <w:t>»</w:t>
            </w:r>
            <w:r w:rsidRPr="001534A9">
              <w:rPr>
                <w:rFonts w:ascii="Times New Roman" w:hAnsi="Times New Roman"/>
                <w:sz w:val="24"/>
                <w:szCs w:val="24"/>
              </w:rPr>
              <w:t xml:space="preserve"> на призы Губернатора Саратовской области</w:t>
            </w: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rPr>
                <w:rFonts w:ascii="Times New Roman" w:hAnsi="Times New Roman"/>
                <w:sz w:val="24"/>
                <w:szCs w:val="24"/>
              </w:rPr>
            </w:pPr>
          </w:p>
        </w:tc>
      </w:tr>
      <w:tr w:rsidR="00076605" w:rsidRPr="00795036" w:rsidTr="00B11BD6">
        <w:tc>
          <w:tcPr>
            <w:tcW w:w="540"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2362" w:type="dxa"/>
            <w:tcBorders>
              <w:top w:val="single" w:sz="4" w:space="0" w:color="auto"/>
              <w:left w:val="single" w:sz="4" w:space="0" w:color="auto"/>
              <w:bottom w:val="single" w:sz="4" w:space="0" w:color="auto"/>
              <w:right w:val="single" w:sz="4" w:space="0" w:color="auto"/>
            </w:tcBorders>
          </w:tcPr>
          <w:p w:rsidR="00076605" w:rsidRPr="00593A9F" w:rsidRDefault="00076605" w:rsidP="00B11BD6">
            <w:pPr>
              <w:autoSpaceDE w:val="0"/>
              <w:autoSpaceDN w:val="0"/>
              <w:adjustRightInd w:val="0"/>
              <w:spacing w:after="0" w:line="240" w:lineRule="auto"/>
              <w:rPr>
                <w:rFonts w:ascii="Times New Roman" w:hAnsi="Times New Roman"/>
                <w:sz w:val="24"/>
                <w:szCs w:val="24"/>
              </w:rPr>
            </w:pPr>
            <w:r w:rsidRPr="00593A9F">
              <w:rPr>
                <w:rFonts w:ascii="Times New Roman" w:hAnsi="Times New Roman"/>
                <w:sz w:val="24"/>
                <w:szCs w:val="24"/>
              </w:rPr>
              <w:t>Постановление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076605" w:rsidRPr="00593A9F" w:rsidRDefault="00076605" w:rsidP="00B11BD6">
            <w:pPr>
              <w:autoSpaceDE w:val="0"/>
              <w:autoSpaceDN w:val="0"/>
              <w:adjustRightInd w:val="0"/>
              <w:spacing w:after="0" w:line="240" w:lineRule="auto"/>
              <w:rPr>
                <w:rFonts w:ascii="Times New Roman" w:hAnsi="Times New Roman"/>
                <w:sz w:val="24"/>
                <w:szCs w:val="24"/>
              </w:rPr>
            </w:pPr>
            <w:r w:rsidRPr="00593A9F">
              <w:rPr>
                <w:rFonts w:ascii="Times New Roman" w:hAnsi="Times New Roman"/>
                <w:sz w:val="24"/>
                <w:szCs w:val="24"/>
              </w:rPr>
              <w:t>о проведении спартакиады государственных служащих Саратовской области</w:t>
            </w:r>
          </w:p>
        </w:tc>
        <w:tc>
          <w:tcPr>
            <w:tcW w:w="1559" w:type="dxa"/>
            <w:tcBorders>
              <w:top w:val="single" w:sz="4" w:space="0" w:color="auto"/>
              <w:left w:val="single" w:sz="4" w:space="0" w:color="auto"/>
              <w:bottom w:val="single" w:sz="4" w:space="0" w:color="auto"/>
              <w:right w:val="single" w:sz="4" w:space="0" w:color="auto"/>
            </w:tcBorders>
          </w:tcPr>
          <w:p w:rsidR="00076605" w:rsidRPr="00593A9F" w:rsidRDefault="00076605" w:rsidP="00B11BD6">
            <w:pPr>
              <w:autoSpaceDE w:val="0"/>
              <w:autoSpaceDN w:val="0"/>
              <w:adjustRightInd w:val="0"/>
              <w:spacing w:after="0" w:line="240" w:lineRule="auto"/>
              <w:rPr>
                <w:rFonts w:ascii="Times New Roman" w:hAnsi="Times New Roman"/>
                <w:sz w:val="24"/>
                <w:szCs w:val="24"/>
              </w:rPr>
            </w:pPr>
            <w:r w:rsidRPr="00593A9F">
              <w:rPr>
                <w:rFonts w:ascii="Times New Roman" w:hAnsi="Times New Roman"/>
                <w:sz w:val="24"/>
                <w:szCs w:val="24"/>
              </w:rPr>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076605" w:rsidRPr="00593A9F" w:rsidRDefault="00076605" w:rsidP="00B11BD6">
            <w:pPr>
              <w:autoSpaceDE w:val="0"/>
              <w:autoSpaceDN w:val="0"/>
              <w:adjustRightInd w:val="0"/>
              <w:spacing w:after="0" w:line="240" w:lineRule="auto"/>
              <w:rPr>
                <w:rFonts w:ascii="Times New Roman" w:hAnsi="Times New Roman"/>
                <w:sz w:val="24"/>
                <w:szCs w:val="24"/>
              </w:rPr>
            </w:pPr>
            <w:r w:rsidRPr="00593A9F">
              <w:rPr>
                <w:rFonts w:ascii="Times New Roman" w:hAnsi="Times New Roman"/>
                <w:sz w:val="24"/>
                <w:szCs w:val="24"/>
              </w:rPr>
              <w:t>ежегодно, сентябрь</w:t>
            </w:r>
          </w:p>
        </w:tc>
        <w:tc>
          <w:tcPr>
            <w:tcW w:w="3402" w:type="dxa"/>
            <w:tcBorders>
              <w:top w:val="single" w:sz="4" w:space="0" w:color="auto"/>
              <w:left w:val="single" w:sz="4" w:space="0" w:color="auto"/>
              <w:bottom w:val="single" w:sz="4" w:space="0" w:color="auto"/>
              <w:right w:val="single" w:sz="4" w:space="0" w:color="auto"/>
            </w:tcBorders>
          </w:tcPr>
          <w:p w:rsidR="00076605" w:rsidRPr="003F3E7B" w:rsidRDefault="00076605" w:rsidP="00B11BD6">
            <w:pPr>
              <w:autoSpaceDE w:val="0"/>
              <w:autoSpaceDN w:val="0"/>
              <w:adjustRightInd w:val="0"/>
              <w:spacing w:after="0" w:line="240" w:lineRule="auto"/>
              <w:rPr>
                <w:rFonts w:ascii="Times New Roman" w:hAnsi="Times New Roman"/>
                <w:sz w:val="24"/>
                <w:szCs w:val="24"/>
              </w:rPr>
            </w:pPr>
            <w:r w:rsidRPr="003F3E7B">
              <w:rPr>
                <w:rFonts w:ascii="Times New Roman" w:hAnsi="Times New Roman"/>
                <w:sz w:val="24"/>
                <w:szCs w:val="24"/>
              </w:rPr>
              <w:t xml:space="preserve">Постановление Правительства Саратовской области от 19.10.2018 </w:t>
            </w:r>
            <w:r>
              <w:rPr>
                <w:rFonts w:ascii="Times New Roman" w:hAnsi="Times New Roman"/>
                <w:sz w:val="24"/>
                <w:szCs w:val="24"/>
              </w:rPr>
              <w:t>№</w:t>
            </w:r>
            <w:r w:rsidRPr="003F3E7B">
              <w:rPr>
                <w:rFonts w:ascii="Times New Roman" w:hAnsi="Times New Roman"/>
                <w:sz w:val="24"/>
                <w:szCs w:val="24"/>
              </w:rPr>
              <w:t xml:space="preserve"> 572-П</w:t>
            </w:r>
          </w:p>
          <w:p w:rsidR="00076605" w:rsidRPr="00795036" w:rsidRDefault="00076605" w:rsidP="00B11B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3F3E7B">
              <w:rPr>
                <w:rFonts w:ascii="Times New Roman" w:hAnsi="Times New Roman"/>
                <w:sz w:val="24"/>
                <w:szCs w:val="24"/>
              </w:rPr>
              <w:t>О проведении XVI Спартакиады государственных служащих в Саратовской области</w:t>
            </w: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rPr>
                <w:rFonts w:ascii="Times New Roman" w:hAnsi="Times New Roman"/>
                <w:sz w:val="24"/>
                <w:szCs w:val="24"/>
              </w:rPr>
            </w:pPr>
          </w:p>
        </w:tc>
      </w:tr>
      <w:tr w:rsidR="00076605" w:rsidRPr="00795036" w:rsidTr="00B11BD6">
        <w:tc>
          <w:tcPr>
            <w:tcW w:w="540"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362" w:type="dxa"/>
            <w:tcBorders>
              <w:top w:val="single" w:sz="4" w:space="0" w:color="auto"/>
              <w:left w:val="single" w:sz="4" w:space="0" w:color="auto"/>
              <w:bottom w:val="single" w:sz="4" w:space="0" w:color="auto"/>
              <w:right w:val="single" w:sz="4" w:space="0" w:color="auto"/>
            </w:tcBorders>
          </w:tcPr>
          <w:p w:rsidR="00076605" w:rsidRPr="00593A9F" w:rsidRDefault="00076605" w:rsidP="00B11BD6">
            <w:pPr>
              <w:autoSpaceDE w:val="0"/>
              <w:autoSpaceDN w:val="0"/>
              <w:adjustRightInd w:val="0"/>
              <w:spacing w:after="0" w:line="240" w:lineRule="auto"/>
              <w:rPr>
                <w:rFonts w:ascii="Times New Roman" w:hAnsi="Times New Roman"/>
                <w:sz w:val="24"/>
                <w:szCs w:val="24"/>
              </w:rPr>
            </w:pPr>
            <w:r w:rsidRPr="00352D71">
              <w:rPr>
                <w:rFonts w:ascii="Times New Roman" w:hAnsi="Times New Roman"/>
                <w:sz w:val="24"/>
                <w:szCs w:val="24"/>
              </w:rPr>
              <w:t>Распоряжение Губернатора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076605" w:rsidRPr="00593A9F" w:rsidRDefault="00076605" w:rsidP="00B11BD6">
            <w:pPr>
              <w:autoSpaceDE w:val="0"/>
              <w:autoSpaceDN w:val="0"/>
              <w:adjustRightInd w:val="0"/>
              <w:spacing w:after="0" w:line="240" w:lineRule="auto"/>
              <w:rPr>
                <w:rFonts w:ascii="Times New Roman" w:hAnsi="Times New Roman"/>
                <w:sz w:val="24"/>
                <w:szCs w:val="24"/>
              </w:rPr>
            </w:pPr>
            <w:r w:rsidRPr="00352D71">
              <w:rPr>
                <w:rFonts w:ascii="Times New Roman" w:hAnsi="Times New Roman"/>
                <w:sz w:val="24"/>
                <w:szCs w:val="24"/>
              </w:rPr>
              <w:t>о выплате пожизненного ежемесячного денежного содержания спортсменам, тренерам</w:t>
            </w:r>
          </w:p>
        </w:tc>
        <w:tc>
          <w:tcPr>
            <w:tcW w:w="1559" w:type="dxa"/>
            <w:tcBorders>
              <w:top w:val="single" w:sz="4" w:space="0" w:color="auto"/>
              <w:left w:val="single" w:sz="4" w:space="0" w:color="auto"/>
              <w:bottom w:val="single" w:sz="4" w:space="0" w:color="auto"/>
              <w:right w:val="single" w:sz="4" w:space="0" w:color="auto"/>
            </w:tcBorders>
          </w:tcPr>
          <w:p w:rsidR="00076605" w:rsidRPr="00593A9F" w:rsidRDefault="00076605" w:rsidP="00B11BD6">
            <w:pPr>
              <w:autoSpaceDE w:val="0"/>
              <w:autoSpaceDN w:val="0"/>
              <w:adjustRightInd w:val="0"/>
              <w:spacing w:after="0" w:line="240" w:lineRule="auto"/>
              <w:rPr>
                <w:rFonts w:ascii="Times New Roman" w:hAnsi="Times New Roman"/>
                <w:sz w:val="24"/>
                <w:szCs w:val="24"/>
              </w:rPr>
            </w:pPr>
            <w:r w:rsidRPr="00352D71">
              <w:rPr>
                <w:rFonts w:ascii="Times New Roman" w:hAnsi="Times New Roman"/>
                <w:sz w:val="24"/>
                <w:szCs w:val="24"/>
              </w:rPr>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076605" w:rsidRPr="00593A9F" w:rsidRDefault="00076605" w:rsidP="00B11BD6">
            <w:pPr>
              <w:autoSpaceDE w:val="0"/>
              <w:autoSpaceDN w:val="0"/>
              <w:adjustRightInd w:val="0"/>
              <w:spacing w:after="0" w:line="240" w:lineRule="auto"/>
              <w:rPr>
                <w:rFonts w:ascii="Times New Roman" w:hAnsi="Times New Roman"/>
                <w:sz w:val="24"/>
                <w:szCs w:val="24"/>
              </w:rPr>
            </w:pPr>
            <w:r w:rsidRPr="00352D71">
              <w:rPr>
                <w:rFonts w:ascii="Times New Roman" w:hAnsi="Times New Roman"/>
                <w:sz w:val="24"/>
                <w:szCs w:val="24"/>
              </w:rPr>
              <w:t>ежегодно</w:t>
            </w:r>
          </w:p>
        </w:tc>
        <w:tc>
          <w:tcPr>
            <w:tcW w:w="3402"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Проект правового акта не разработан в связи с отсутствием правового основания</w:t>
            </w:r>
          </w:p>
        </w:tc>
      </w:tr>
      <w:tr w:rsidR="00076605" w:rsidRPr="00795036" w:rsidTr="00B11BD6">
        <w:tc>
          <w:tcPr>
            <w:tcW w:w="540" w:type="dxa"/>
            <w:tcBorders>
              <w:top w:val="single" w:sz="4" w:space="0" w:color="auto"/>
              <w:left w:val="single" w:sz="4" w:space="0" w:color="auto"/>
              <w:bottom w:val="single" w:sz="4" w:space="0" w:color="auto"/>
              <w:right w:val="single" w:sz="4" w:space="0" w:color="auto"/>
            </w:tcBorders>
          </w:tcPr>
          <w:p w:rsidR="00076605" w:rsidRPr="00076605" w:rsidRDefault="00076605" w:rsidP="00B11BD6">
            <w:pPr>
              <w:autoSpaceDE w:val="0"/>
              <w:autoSpaceDN w:val="0"/>
              <w:adjustRightInd w:val="0"/>
              <w:spacing w:after="0" w:line="240" w:lineRule="auto"/>
              <w:jc w:val="center"/>
              <w:rPr>
                <w:rFonts w:ascii="Times New Roman" w:hAnsi="Times New Roman"/>
                <w:sz w:val="24"/>
                <w:szCs w:val="24"/>
              </w:rPr>
            </w:pPr>
            <w:r w:rsidRPr="00076605">
              <w:rPr>
                <w:rFonts w:ascii="Times New Roman" w:hAnsi="Times New Roman"/>
                <w:sz w:val="24"/>
                <w:szCs w:val="24"/>
              </w:rPr>
              <w:t>5.</w:t>
            </w:r>
          </w:p>
        </w:tc>
        <w:tc>
          <w:tcPr>
            <w:tcW w:w="2362" w:type="dxa"/>
            <w:tcBorders>
              <w:top w:val="single" w:sz="4" w:space="0" w:color="auto"/>
              <w:left w:val="single" w:sz="4" w:space="0" w:color="auto"/>
              <w:bottom w:val="single" w:sz="4" w:space="0" w:color="auto"/>
              <w:right w:val="single" w:sz="4" w:space="0" w:color="auto"/>
            </w:tcBorders>
          </w:tcPr>
          <w:p w:rsidR="00076605" w:rsidRPr="00076605" w:rsidRDefault="00076605" w:rsidP="00B11BD6">
            <w:pPr>
              <w:autoSpaceDE w:val="0"/>
              <w:autoSpaceDN w:val="0"/>
              <w:adjustRightInd w:val="0"/>
              <w:spacing w:after="0" w:line="240" w:lineRule="auto"/>
              <w:rPr>
                <w:rFonts w:ascii="Times New Roman" w:hAnsi="Times New Roman"/>
                <w:sz w:val="24"/>
                <w:szCs w:val="24"/>
              </w:rPr>
            </w:pPr>
            <w:r w:rsidRPr="00076605">
              <w:rPr>
                <w:rFonts w:ascii="Times New Roman" w:hAnsi="Times New Roman"/>
                <w:sz w:val="24"/>
                <w:szCs w:val="24"/>
              </w:rPr>
              <w:t>Постановление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076605" w:rsidRPr="00593A9F" w:rsidRDefault="00076605" w:rsidP="00B11BD6">
            <w:pPr>
              <w:autoSpaceDE w:val="0"/>
              <w:autoSpaceDN w:val="0"/>
              <w:adjustRightInd w:val="0"/>
              <w:spacing w:after="0" w:line="240" w:lineRule="auto"/>
              <w:rPr>
                <w:rFonts w:ascii="Times New Roman" w:hAnsi="Times New Roman"/>
                <w:sz w:val="24"/>
                <w:szCs w:val="24"/>
              </w:rPr>
            </w:pPr>
            <w:r w:rsidRPr="001A2F75">
              <w:rPr>
                <w:rFonts w:ascii="Times New Roman" w:hAnsi="Times New Roman"/>
                <w:sz w:val="24"/>
                <w:szCs w:val="24"/>
              </w:rPr>
              <w:t>вопросы материального стимулирования саратовских спортсменов и их тренеров за призовые места на XXIII зимних Олимпийских игр 2018 года, XII зимних Паралимпийских игр 2018 года (г. Пченчхан, Республика Корея)</w:t>
            </w:r>
          </w:p>
        </w:tc>
        <w:tc>
          <w:tcPr>
            <w:tcW w:w="1559" w:type="dxa"/>
            <w:tcBorders>
              <w:top w:val="single" w:sz="4" w:space="0" w:color="auto"/>
              <w:left w:val="single" w:sz="4" w:space="0" w:color="auto"/>
              <w:bottom w:val="single" w:sz="4" w:space="0" w:color="auto"/>
              <w:right w:val="single" w:sz="4" w:space="0" w:color="auto"/>
            </w:tcBorders>
          </w:tcPr>
          <w:p w:rsidR="00076605" w:rsidRPr="00593A9F" w:rsidRDefault="00076605" w:rsidP="00B11BD6">
            <w:pPr>
              <w:autoSpaceDE w:val="0"/>
              <w:autoSpaceDN w:val="0"/>
              <w:adjustRightInd w:val="0"/>
              <w:spacing w:after="0" w:line="240" w:lineRule="auto"/>
              <w:rPr>
                <w:rFonts w:ascii="Times New Roman" w:hAnsi="Times New Roman"/>
                <w:sz w:val="24"/>
                <w:szCs w:val="24"/>
              </w:rPr>
            </w:pPr>
            <w:r w:rsidRPr="00CD3860">
              <w:rPr>
                <w:rFonts w:ascii="Times New Roman" w:hAnsi="Times New Roman"/>
                <w:sz w:val="24"/>
                <w:szCs w:val="24"/>
              </w:rPr>
              <w:t>министерство социального развития области, 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076605" w:rsidRPr="00593A9F" w:rsidRDefault="00076605" w:rsidP="00B11BD6">
            <w:pPr>
              <w:autoSpaceDE w:val="0"/>
              <w:autoSpaceDN w:val="0"/>
              <w:adjustRightInd w:val="0"/>
              <w:spacing w:after="0" w:line="240" w:lineRule="auto"/>
              <w:rPr>
                <w:rFonts w:ascii="Times New Roman" w:hAnsi="Times New Roman"/>
                <w:sz w:val="24"/>
                <w:szCs w:val="24"/>
              </w:rPr>
            </w:pPr>
            <w:r w:rsidRPr="001A2F75">
              <w:rPr>
                <w:rFonts w:ascii="Times New Roman" w:hAnsi="Times New Roman"/>
                <w:sz w:val="24"/>
                <w:szCs w:val="24"/>
              </w:rPr>
              <w:t>2018 год</w:t>
            </w:r>
          </w:p>
        </w:tc>
        <w:tc>
          <w:tcPr>
            <w:tcW w:w="3402"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Проект правового акта не разработан в связи с отсутствием правового основания</w:t>
            </w:r>
          </w:p>
        </w:tc>
      </w:tr>
      <w:tr w:rsidR="00076605" w:rsidRPr="00795036" w:rsidTr="00B11BD6">
        <w:tc>
          <w:tcPr>
            <w:tcW w:w="540" w:type="dxa"/>
            <w:tcBorders>
              <w:top w:val="single" w:sz="4" w:space="0" w:color="auto"/>
              <w:left w:val="single" w:sz="4" w:space="0" w:color="auto"/>
              <w:bottom w:val="single" w:sz="4" w:space="0" w:color="auto"/>
              <w:right w:val="single" w:sz="4" w:space="0" w:color="auto"/>
            </w:tcBorders>
          </w:tcPr>
          <w:p w:rsidR="00076605" w:rsidRPr="00076605" w:rsidRDefault="00076605" w:rsidP="00B11BD6">
            <w:pPr>
              <w:autoSpaceDE w:val="0"/>
              <w:autoSpaceDN w:val="0"/>
              <w:adjustRightInd w:val="0"/>
              <w:spacing w:after="0" w:line="240" w:lineRule="auto"/>
              <w:jc w:val="center"/>
              <w:rPr>
                <w:rFonts w:ascii="Times New Roman" w:hAnsi="Times New Roman"/>
                <w:sz w:val="24"/>
                <w:szCs w:val="24"/>
              </w:rPr>
            </w:pPr>
            <w:r w:rsidRPr="00076605">
              <w:rPr>
                <w:rFonts w:ascii="Times New Roman" w:hAnsi="Times New Roman"/>
                <w:sz w:val="24"/>
                <w:szCs w:val="24"/>
              </w:rPr>
              <w:lastRenderedPageBreak/>
              <w:t>6.</w:t>
            </w:r>
          </w:p>
        </w:tc>
        <w:tc>
          <w:tcPr>
            <w:tcW w:w="2362" w:type="dxa"/>
            <w:tcBorders>
              <w:top w:val="single" w:sz="4" w:space="0" w:color="auto"/>
              <w:left w:val="single" w:sz="4" w:space="0" w:color="auto"/>
              <w:bottom w:val="single" w:sz="4" w:space="0" w:color="auto"/>
              <w:right w:val="single" w:sz="4" w:space="0" w:color="auto"/>
            </w:tcBorders>
          </w:tcPr>
          <w:p w:rsidR="00076605" w:rsidRPr="00076605" w:rsidRDefault="00076605" w:rsidP="00B11BD6">
            <w:pPr>
              <w:autoSpaceDE w:val="0"/>
              <w:autoSpaceDN w:val="0"/>
              <w:adjustRightInd w:val="0"/>
              <w:spacing w:after="0" w:line="240" w:lineRule="auto"/>
              <w:rPr>
                <w:rFonts w:ascii="Times New Roman" w:hAnsi="Times New Roman"/>
                <w:sz w:val="24"/>
                <w:szCs w:val="24"/>
              </w:rPr>
            </w:pPr>
            <w:r w:rsidRPr="00076605">
              <w:rPr>
                <w:rFonts w:ascii="Times New Roman" w:hAnsi="Times New Roman"/>
                <w:sz w:val="24"/>
                <w:szCs w:val="24"/>
              </w:rPr>
              <w:t>Постановление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076605" w:rsidRPr="00593A9F" w:rsidRDefault="00076605" w:rsidP="00B11BD6">
            <w:pPr>
              <w:autoSpaceDE w:val="0"/>
              <w:autoSpaceDN w:val="0"/>
              <w:adjustRightInd w:val="0"/>
              <w:spacing w:after="0" w:line="240" w:lineRule="auto"/>
              <w:rPr>
                <w:rFonts w:ascii="Times New Roman" w:hAnsi="Times New Roman"/>
                <w:sz w:val="24"/>
                <w:szCs w:val="24"/>
              </w:rPr>
            </w:pPr>
            <w:r w:rsidRPr="00CD3860">
              <w:rPr>
                <w:rFonts w:ascii="Times New Roman" w:hAnsi="Times New Roman"/>
                <w:sz w:val="24"/>
                <w:szCs w:val="24"/>
              </w:rPr>
              <w:t>об утверждении порядка назначения и выплаты ежемесячных специальных стипендий саратовским спортсменам и их тренерам за призовые места на Олимпийских играх, чемпионатах мира и Европы по олимпийским видам спорта, а также спортсменам - инвалидам - призерам Паралимпийских, Сурдлимпийских игр, чемпионатов мира и Европы по паралимпийским и сурдлимпийским видам спорта</w:t>
            </w:r>
          </w:p>
        </w:tc>
        <w:tc>
          <w:tcPr>
            <w:tcW w:w="1559" w:type="dxa"/>
            <w:tcBorders>
              <w:top w:val="single" w:sz="4" w:space="0" w:color="auto"/>
              <w:left w:val="single" w:sz="4" w:space="0" w:color="auto"/>
              <w:bottom w:val="single" w:sz="4" w:space="0" w:color="auto"/>
              <w:right w:val="single" w:sz="4" w:space="0" w:color="auto"/>
            </w:tcBorders>
          </w:tcPr>
          <w:p w:rsidR="00076605" w:rsidRPr="00593A9F" w:rsidRDefault="00076605" w:rsidP="00B11BD6">
            <w:pPr>
              <w:autoSpaceDE w:val="0"/>
              <w:autoSpaceDN w:val="0"/>
              <w:adjustRightInd w:val="0"/>
              <w:spacing w:after="0" w:line="240" w:lineRule="auto"/>
              <w:rPr>
                <w:rFonts w:ascii="Times New Roman" w:hAnsi="Times New Roman"/>
                <w:sz w:val="24"/>
                <w:szCs w:val="24"/>
              </w:rPr>
            </w:pPr>
            <w:r w:rsidRPr="00CD3860">
              <w:rPr>
                <w:rFonts w:ascii="Times New Roman" w:hAnsi="Times New Roman"/>
                <w:sz w:val="24"/>
                <w:szCs w:val="24"/>
              </w:rPr>
              <w:t>министерство социального развития области, 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076605" w:rsidRPr="00593A9F" w:rsidRDefault="00076605" w:rsidP="00B11BD6">
            <w:pPr>
              <w:autoSpaceDE w:val="0"/>
              <w:autoSpaceDN w:val="0"/>
              <w:adjustRightInd w:val="0"/>
              <w:spacing w:after="0" w:line="240" w:lineRule="auto"/>
              <w:rPr>
                <w:rFonts w:ascii="Times New Roman" w:hAnsi="Times New Roman"/>
                <w:sz w:val="24"/>
                <w:szCs w:val="24"/>
              </w:rPr>
            </w:pPr>
            <w:r w:rsidRPr="00D436D6">
              <w:rPr>
                <w:rFonts w:ascii="Times New Roman" w:hAnsi="Times New Roman"/>
                <w:sz w:val="24"/>
                <w:szCs w:val="24"/>
              </w:rPr>
              <w:t>2014 - 2020 годы (ежегодно)</w:t>
            </w:r>
          </w:p>
        </w:tc>
        <w:tc>
          <w:tcPr>
            <w:tcW w:w="3402"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соответствии с Положением о порядке назначения и выплаты ежемесячных специальных стипендий отдельным категориям спортсменов, утвержденным постановлением Правительства Саратовской области от 4 июля 2012 года № 366-П, министерством молодежной политики и спорта области издан приказ № 62 от 12 февраля 2019 года «О назначении и выплате ежемесячных специальных стипендий спортсменам-призерам чемпионатов мира и Европы по видам спорта (спортивным дисциплинам), включенным в программу Олимпийских игр»</w:t>
            </w:r>
          </w:p>
        </w:tc>
        <w:tc>
          <w:tcPr>
            <w:tcW w:w="2126"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rPr>
                <w:rFonts w:ascii="Times New Roman" w:hAnsi="Times New Roman"/>
                <w:sz w:val="24"/>
                <w:szCs w:val="24"/>
              </w:rPr>
            </w:pPr>
          </w:p>
        </w:tc>
      </w:tr>
      <w:tr w:rsidR="00076605" w:rsidRPr="00795036" w:rsidTr="00B11BD6">
        <w:tc>
          <w:tcPr>
            <w:tcW w:w="540" w:type="dxa"/>
            <w:tcBorders>
              <w:top w:val="single" w:sz="4" w:space="0" w:color="auto"/>
              <w:left w:val="single" w:sz="4" w:space="0" w:color="auto"/>
              <w:bottom w:val="single" w:sz="4" w:space="0" w:color="auto"/>
              <w:right w:val="single" w:sz="4" w:space="0" w:color="auto"/>
            </w:tcBorders>
          </w:tcPr>
          <w:p w:rsidR="00076605" w:rsidRPr="00076605" w:rsidRDefault="00076605" w:rsidP="00B11BD6">
            <w:pPr>
              <w:autoSpaceDE w:val="0"/>
              <w:autoSpaceDN w:val="0"/>
              <w:adjustRightInd w:val="0"/>
              <w:spacing w:after="0" w:line="240" w:lineRule="auto"/>
              <w:jc w:val="center"/>
              <w:rPr>
                <w:rFonts w:ascii="Times New Roman" w:hAnsi="Times New Roman"/>
                <w:sz w:val="24"/>
                <w:szCs w:val="24"/>
              </w:rPr>
            </w:pPr>
            <w:r w:rsidRPr="00076605">
              <w:rPr>
                <w:rFonts w:ascii="Times New Roman" w:hAnsi="Times New Roman"/>
                <w:sz w:val="24"/>
                <w:szCs w:val="24"/>
              </w:rPr>
              <w:t>7.</w:t>
            </w:r>
          </w:p>
        </w:tc>
        <w:tc>
          <w:tcPr>
            <w:tcW w:w="2362" w:type="dxa"/>
            <w:tcBorders>
              <w:top w:val="single" w:sz="4" w:space="0" w:color="auto"/>
              <w:left w:val="single" w:sz="4" w:space="0" w:color="auto"/>
              <w:bottom w:val="single" w:sz="4" w:space="0" w:color="auto"/>
              <w:right w:val="single" w:sz="4" w:space="0" w:color="auto"/>
            </w:tcBorders>
          </w:tcPr>
          <w:p w:rsidR="00076605" w:rsidRPr="00076605" w:rsidRDefault="00076605" w:rsidP="00B11BD6">
            <w:pPr>
              <w:autoSpaceDE w:val="0"/>
              <w:autoSpaceDN w:val="0"/>
              <w:adjustRightInd w:val="0"/>
              <w:spacing w:after="0" w:line="240" w:lineRule="auto"/>
              <w:rPr>
                <w:rFonts w:ascii="Times New Roman" w:hAnsi="Times New Roman"/>
                <w:sz w:val="24"/>
                <w:szCs w:val="24"/>
              </w:rPr>
            </w:pPr>
            <w:r w:rsidRPr="00076605">
              <w:rPr>
                <w:rFonts w:ascii="Times New Roman" w:hAnsi="Times New Roman"/>
                <w:sz w:val="24"/>
                <w:szCs w:val="24"/>
              </w:rPr>
              <w:t>Постановление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076605" w:rsidRPr="00593A9F" w:rsidRDefault="00076605" w:rsidP="00B11BD6">
            <w:pPr>
              <w:autoSpaceDE w:val="0"/>
              <w:autoSpaceDN w:val="0"/>
              <w:adjustRightInd w:val="0"/>
              <w:spacing w:after="0" w:line="240" w:lineRule="auto"/>
              <w:rPr>
                <w:rFonts w:ascii="Times New Roman" w:hAnsi="Times New Roman"/>
                <w:sz w:val="24"/>
                <w:szCs w:val="24"/>
              </w:rPr>
            </w:pPr>
            <w:r w:rsidRPr="00D436D6">
              <w:rPr>
                <w:rFonts w:ascii="Times New Roman" w:hAnsi="Times New Roman"/>
                <w:sz w:val="24"/>
                <w:szCs w:val="24"/>
              </w:rPr>
              <w:t xml:space="preserve">об утверждении порядка назначения и выплаты ежемесячных специальных стипендий, достигшим совершеннолетия спортсменам - победителям чемпионатов и первенств России, финальных соревнований Спартакиады молодежи России по </w:t>
            </w:r>
            <w:r w:rsidRPr="00D436D6">
              <w:rPr>
                <w:rFonts w:ascii="Times New Roman" w:hAnsi="Times New Roman"/>
                <w:sz w:val="24"/>
                <w:szCs w:val="24"/>
              </w:rPr>
              <w:lastRenderedPageBreak/>
              <w:t>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а также достигшим совершеннолетия спортсменам-инвалидам - победителям чемпионатов и первенств России, финальныхсоревнований Всероссийской спартакиады инвалидов по паралимпийским и сурдлимпийским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w:t>
            </w:r>
          </w:p>
        </w:tc>
        <w:tc>
          <w:tcPr>
            <w:tcW w:w="1559" w:type="dxa"/>
            <w:tcBorders>
              <w:top w:val="single" w:sz="4" w:space="0" w:color="auto"/>
              <w:left w:val="single" w:sz="4" w:space="0" w:color="auto"/>
              <w:bottom w:val="single" w:sz="4" w:space="0" w:color="auto"/>
              <w:right w:val="single" w:sz="4" w:space="0" w:color="auto"/>
            </w:tcBorders>
          </w:tcPr>
          <w:p w:rsidR="00076605" w:rsidRPr="00593A9F" w:rsidRDefault="00076605" w:rsidP="00B11BD6">
            <w:pPr>
              <w:autoSpaceDE w:val="0"/>
              <w:autoSpaceDN w:val="0"/>
              <w:adjustRightInd w:val="0"/>
              <w:spacing w:after="0" w:line="240" w:lineRule="auto"/>
              <w:rPr>
                <w:rFonts w:ascii="Times New Roman" w:hAnsi="Times New Roman"/>
                <w:sz w:val="24"/>
                <w:szCs w:val="24"/>
              </w:rPr>
            </w:pPr>
            <w:r w:rsidRPr="00D436D6">
              <w:rPr>
                <w:rFonts w:ascii="Times New Roman" w:hAnsi="Times New Roman"/>
                <w:sz w:val="24"/>
                <w:szCs w:val="24"/>
              </w:rPr>
              <w:lastRenderedPageBreak/>
              <w:t>министерство социального развития области, 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076605" w:rsidRPr="00593A9F" w:rsidRDefault="00076605" w:rsidP="00B11BD6">
            <w:pPr>
              <w:autoSpaceDE w:val="0"/>
              <w:autoSpaceDN w:val="0"/>
              <w:adjustRightInd w:val="0"/>
              <w:spacing w:after="0" w:line="240" w:lineRule="auto"/>
              <w:rPr>
                <w:rFonts w:ascii="Times New Roman" w:hAnsi="Times New Roman"/>
                <w:sz w:val="24"/>
                <w:szCs w:val="24"/>
              </w:rPr>
            </w:pPr>
            <w:r w:rsidRPr="00D436D6">
              <w:rPr>
                <w:rFonts w:ascii="Times New Roman" w:hAnsi="Times New Roman"/>
                <w:sz w:val="24"/>
                <w:szCs w:val="24"/>
              </w:rPr>
              <w:t>2014 - 2020 годы (ежегодно)</w:t>
            </w:r>
          </w:p>
        </w:tc>
        <w:tc>
          <w:tcPr>
            <w:tcW w:w="3402"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 соответствии с Положением о порядке назначения и выплаты ежемесячных специальных стипендий отдельным категориям спортсменов, утвержденным постановлением Правительства Саратовской области от 4 июля 2012 года № 366-П, </w:t>
            </w:r>
            <w:r>
              <w:rPr>
                <w:rFonts w:ascii="Times New Roman" w:hAnsi="Times New Roman"/>
                <w:sz w:val="24"/>
                <w:szCs w:val="24"/>
              </w:rPr>
              <w:lastRenderedPageBreak/>
              <w:t>министерством молодежной политики и спорта области издан приказ № 62 от 12 февраля 2019 года «О назначении и выплате ежемесячных специальных стипендий спортсменам-призерам чемпионатов мира и Европы по видам спорта (спортивным дисциплинам), включенным в программу Олимпийских игр»</w:t>
            </w:r>
          </w:p>
        </w:tc>
        <w:tc>
          <w:tcPr>
            <w:tcW w:w="2126"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rPr>
                <w:rFonts w:ascii="Times New Roman" w:hAnsi="Times New Roman"/>
                <w:sz w:val="24"/>
                <w:szCs w:val="24"/>
              </w:rPr>
            </w:pPr>
          </w:p>
        </w:tc>
      </w:tr>
      <w:tr w:rsidR="00076605" w:rsidRPr="00795036" w:rsidTr="00B11BD6">
        <w:tc>
          <w:tcPr>
            <w:tcW w:w="540" w:type="dxa"/>
            <w:tcBorders>
              <w:top w:val="single" w:sz="4" w:space="0" w:color="auto"/>
              <w:left w:val="single" w:sz="4" w:space="0" w:color="auto"/>
              <w:bottom w:val="single" w:sz="4" w:space="0" w:color="auto"/>
              <w:right w:val="single" w:sz="4" w:space="0" w:color="auto"/>
            </w:tcBorders>
          </w:tcPr>
          <w:p w:rsidR="00076605" w:rsidRPr="00076605" w:rsidRDefault="00076605" w:rsidP="00B11BD6">
            <w:pPr>
              <w:autoSpaceDE w:val="0"/>
              <w:autoSpaceDN w:val="0"/>
              <w:adjustRightInd w:val="0"/>
              <w:spacing w:after="0" w:line="240" w:lineRule="auto"/>
              <w:jc w:val="center"/>
              <w:rPr>
                <w:rFonts w:ascii="Times New Roman" w:hAnsi="Times New Roman"/>
                <w:sz w:val="24"/>
                <w:szCs w:val="24"/>
              </w:rPr>
            </w:pPr>
            <w:r w:rsidRPr="00076605">
              <w:rPr>
                <w:rFonts w:ascii="Times New Roman" w:hAnsi="Times New Roman"/>
                <w:sz w:val="24"/>
                <w:szCs w:val="24"/>
              </w:rPr>
              <w:lastRenderedPageBreak/>
              <w:t>8.</w:t>
            </w:r>
          </w:p>
        </w:tc>
        <w:tc>
          <w:tcPr>
            <w:tcW w:w="2362" w:type="dxa"/>
            <w:tcBorders>
              <w:top w:val="single" w:sz="4" w:space="0" w:color="auto"/>
              <w:left w:val="single" w:sz="4" w:space="0" w:color="auto"/>
              <w:bottom w:val="single" w:sz="4" w:space="0" w:color="auto"/>
              <w:right w:val="single" w:sz="4" w:space="0" w:color="auto"/>
            </w:tcBorders>
          </w:tcPr>
          <w:p w:rsidR="00076605" w:rsidRPr="00076605" w:rsidRDefault="00076605" w:rsidP="00B11BD6">
            <w:pPr>
              <w:autoSpaceDE w:val="0"/>
              <w:autoSpaceDN w:val="0"/>
              <w:adjustRightInd w:val="0"/>
              <w:spacing w:after="0" w:line="240" w:lineRule="auto"/>
              <w:rPr>
                <w:rFonts w:ascii="Times New Roman" w:hAnsi="Times New Roman"/>
                <w:sz w:val="24"/>
                <w:szCs w:val="24"/>
              </w:rPr>
            </w:pPr>
            <w:r w:rsidRPr="00076605">
              <w:rPr>
                <w:rFonts w:ascii="Times New Roman" w:hAnsi="Times New Roman"/>
                <w:sz w:val="24"/>
                <w:szCs w:val="24"/>
              </w:rPr>
              <w:t xml:space="preserve">Постановление </w:t>
            </w:r>
            <w:r w:rsidRPr="00076605">
              <w:rPr>
                <w:rFonts w:ascii="Times New Roman" w:hAnsi="Times New Roman"/>
                <w:sz w:val="24"/>
                <w:szCs w:val="24"/>
              </w:rPr>
              <w:lastRenderedPageBreak/>
              <w:t>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076605" w:rsidRPr="00D436D6" w:rsidRDefault="00076605" w:rsidP="00B11BD6">
            <w:pPr>
              <w:autoSpaceDE w:val="0"/>
              <w:autoSpaceDN w:val="0"/>
              <w:adjustRightInd w:val="0"/>
              <w:spacing w:after="0" w:line="240" w:lineRule="auto"/>
              <w:rPr>
                <w:rFonts w:ascii="Times New Roman" w:hAnsi="Times New Roman"/>
                <w:sz w:val="24"/>
                <w:szCs w:val="24"/>
              </w:rPr>
            </w:pPr>
            <w:r w:rsidRPr="00D436D6">
              <w:rPr>
                <w:rFonts w:ascii="Times New Roman" w:hAnsi="Times New Roman"/>
                <w:sz w:val="24"/>
                <w:szCs w:val="24"/>
              </w:rPr>
              <w:lastRenderedPageBreak/>
              <w:t xml:space="preserve">об утверждении порядка </w:t>
            </w:r>
            <w:r w:rsidRPr="00D436D6">
              <w:rPr>
                <w:rFonts w:ascii="Times New Roman" w:hAnsi="Times New Roman"/>
                <w:sz w:val="24"/>
                <w:szCs w:val="24"/>
              </w:rPr>
              <w:lastRenderedPageBreak/>
              <w:t xml:space="preserve">назначения и выплаты ежемесячных специальных стипендий детям - победителям первенств мира или Европы, первенств России, финальных соревнований Спартакиады 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а также детям-инвалидам - победителям первенств мира или Европы, первенств России, финальныхсоревнований Всероссийской спартакиады инвалидов по паралимпийским и сурдлимпийским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w:t>
            </w:r>
            <w:r w:rsidRPr="00D436D6">
              <w:rPr>
                <w:rFonts w:ascii="Times New Roman" w:hAnsi="Times New Roman"/>
                <w:sz w:val="24"/>
                <w:szCs w:val="24"/>
              </w:rPr>
              <w:lastRenderedPageBreak/>
              <w:t>уполномоченным Правительством Российской Федерации федеральным органом исполнительной власти</w:t>
            </w:r>
          </w:p>
        </w:tc>
        <w:tc>
          <w:tcPr>
            <w:tcW w:w="1559" w:type="dxa"/>
            <w:tcBorders>
              <w:top w:val="single" w:sz="4" w:space="0" w:color="auto"/>
              <w:left w:val="single" w:sz="4" w:space="0" w:color="auto"/>
              <w:bottom w:val="single" w:sz="4" w:space="0" w:color="auto"/>
              <w:right w:val="single" w:sz="4" w:space="0" w:color="auto"/>
            </w:tcBorders>
          </w:tcPr>
          <w:p w:rsidR="00076605" w:rsidRPr="00D436D6" w:rsidRDefault="00076605" w:rsidP="00B11BD6">
            <w:pPr>
              <w:autoSpaceDE w:val="0"/>
              <w:autoSpaceDN w:val="0"/>
              <w:adjustRightInd w:val="0"/>
              <w:spacing w:after="0" w:line="240" w:lineRule="auto"/>
              <w:rPr>
                <w:rFonts w:ascii="Times New Roman" w:hAnsi="Times New Roman"/>
                <w:sz w:val="24"/>
                <w:szCs w:val="24"/>
              </w:rPr>
            </w:pPr>
            <w:r w:rsidRPr="00113C4D">
              <w:rPr>
                <w:rFonts w:ascii="Times New Roman" w:hAnsi="Times New Roman"/>
                <w:sz w:val="24"/>
                <w:szCs w:val="24"/>
              </w:rPr>
              <w:lastRenderedPageBreak/>
              <w:t xml:space="preserve">министерство </w:t>
            </w:r>
            <w:r w:rsidRPr="00113C4D">
              <w:rPr>
                <w:rFonts w:ascii="Times New Roman" w:hAnsi="Times New Roman"/>
                <w:sz w:val="24"/>
                <w:szCs w:val="24"/>
              </w:rPr>
              <w:lastRenderedPageBreak/>
              <w:t>социального развития области, 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076605" w:rsidRPr="00D436D6" w:rsidRDefault="00076605" w:rsidP="00B11BD6">
            <w:pPr>
              <w:autoSpaceDE w:val="0"/>
              <w:autoSpaceDN w:val="0"/>
              <w:adjustRightInd w:val="0"/>
              <w:spacing w:after="0" w:line="240" w:lineRule="auto"/>
              <w:rPr>
                <w:rFonts w:ascii="Times New Roman" w:hAnsi="Times New Roman"/>
                <w:sz w:val="24"/>
                <w:szCs w:val="24"/>
              </w:rPr>
            </w:pPr>
            <w:r w:rsidRPr="00113C4D">
              <w:rPr>
                <w:rFonts w:ascii="Times New Roman" w:hAnsi="Times New Roman"/>
                <w:sz w:val="24"/>
                <w:szCs w:val="24"/>
              </w:rPr>
              <w:lastRenderedPageBreak/>
              <w:t xml:space="preserve">2014 - 2020 </w:t>
            </w:r>
            <w:r w:rsidRPr="00113C4D">
              <w:rPr>
                <w:rFonts w:ascii="Times New Roman" w:hAnsi="Times New Roman"/>
                <w:sz w:val="24"/>
                <w:szCs w:val="24"/>
              </w:rPr>
              <w:lastRenderedPageBreak/>
              <w:t>годы (ежегодно)</w:t>
            </w:r>
          </w:p>
        </w:tc>
        <w:tc>
          <w:tcPr>
            <w:tcW w:w="3402"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В соответствии с Положением </w:t>
            </w:r>
            <w:r>
              <w:rPr>
                <w:rFonts w:ascii="Times New Roman" w:hAnsi="Times New Roman"/>
                <w:sz w:val="24"/>
                <w:szCs w:val="24"/>
              </w:rPr>
              <w:lastRenderedPageBreak/>
              <w:t>о порядке назначения и выплаты ежемесячных специальных стипендий отдельным категориям спортсменов, утвержденным постановлением Правительства Саратовской области от 4 июля 2012 года № 366-П, министерством молодежной политики и спорта области издан приказ № 62 от 12 февраля 2019 года «О назначении и выплате ежемесячных специальных стипендий спортсменам-призерам чемпионатов мира и Европы по видам спорта (спортивным дисциплинам), включенным в программу Олимпийских игр»</w:t>
            </w:r>
          </w:p>
        </w:tc>
        <w:tc>
          <w:tcPr>
            <w:tcW w:w="2126"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rPr>
                <w:rFonts w:ascii="Times New Roman" w:hAnsi="Times New Roman"/>
                <w:sz w:val="24"/>
                <w:szCs w:val="24"/>
              </w:rPr>
            </w:pPr>
          </w:p>
        </w:tc>
      </w:tr>
      <w:tr w:rsidR="00076605" w:rsidRPr="00795036" w:rsidTr="00B11BD6">
        <w:tc>
          <w:tcPr>
            <w:tcW w:w="540" w:type="dxa"/>
            <w:tcBorders>
              <w:top w:val="single" w:sz="4" w:space="0" w:color="auto"/>
              <w:left w:val="single" w:sz="4" w:space="0" w:color="auto"/>
              <w:bottom w:val="single" w:sz="4" w:space="0" w:color="auto"/>
              <w:right w:val="single" w:sz="4" w:space="0" w:color="auto"/>
            </w:tcBorders>
          </w:tcPr>
          <w:p w:rsidR="00076605" w:rsidRPr="00076605" w:rsidRDefault="00076605" w:rsidP="00B11BD6">
            <w:pPr>
              <w:autoSpaceDE w:val="0"/>
              <w:autoSpaceDN w:val="0"/>
              <w:adjustRightInd w:val="0"/>
              <w:spacing w:after="0" w:line="240" w:lineRule="auto"/>
              <w:jc w:val="center"/>
              <w:rPr>
                <w:rFonts w:ascii="Times New Roman" w:hAnsi="Times New Roman"/>
                <w:sz w:val="24"/>
                <w:szCs w:val="24"/>
              </w:rPr>
            </w:pPr>
            <w:r w:rsidRPr="00076605">
              <w:rPr>
                <w:rFonts w:ascii="Times New Roman" w:hAnsi="Times New Roman"/>
                <w:sz w:val="24"/>
                <w:szCs w:val="24"/>
              </w:rPr>
              <w:lastRenderedPageBreak/>
              <w:t>9.</w:t>
            </w:r>
          </w:p>
        </w:tc>
        <w:tc>
          <w:tcPr>
            <w:tcW w:w="2362" w:type="dxa"/>
            <w:tcBorders>
              <w:top w:val="single" w:sz="4" w:space="0" w:color="auto"/>
              <w:left w:val="single" w:sz="4" w:space="0" w:color="auto"/>
              <w:bottom w:val="single" w:sz="4" w:space="0" w:color="auto"/>
              <w:right w:val="single" w:sz="4" w:space="0" w:color="auto"/>
            </w:tcBorders>
          </w:tcPr>
          <w:p w:rsidR="00076605" w:rsidRPr="00076605" w:rsidRDefault="00076605" w:rsidP="00B11BD6">
            <w:pPr>
              <w:autoSpaceDE w:val="0"/>
              <w:autoSpaceDN w:val="0"/>
              <w:adjustRightInd w:val="0"/>
              <w:spacing w:after="0" w:line="240" w:lineRule="auto"/>
              <w:rPr>
                <w:rFonts w:ascii="Times New Roman" w:hAnsi="Times New Roman"/>
                <w:sz w:val="24"/>
                <w:szCs w:val="24"/>
              </w:rPr>
            </w:pPr>
            <w:r w:rsidRPr="00076605">
              <w:rPr>
                <w:rFonts w:ascii="Times New Roman" w:hAnsi="Times New Roman"/>
                <w:sz w:val="24"/>
                <w:szCs w:val="24"/>
              </w:rPr>
              <w:t>Распоряжение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076605" w:rsidRPr="00D436D6" w:rsidRDefault="00076605" w:rsidP="00B11BD6">
            <w:pPr>
              <w:autoSpaceDE w:val="0"/>
              <w:autoSpaceDN w:val="0"/>
              <w:adjustRightInd w:val="0"/>
              <w:spacing w:after="0" w:line="240" w:lineRule="auto"/>
              <w:rPr>
                <w:rFonts w:ascii="Times New Roman" w:hAnsi="Times New Roman"/>
                <w:sz w:val="24"/>
                <w:szCs w:val="24"/>
              </w:rPr>
            </w:pPr>
            <w:r w:rsidRPr="00693A2E">
              <w:rPr>
                <w:rFonts w:ascii="Times New Roman" w:hAnsi="Times New Roman"/>
                <w:sz w:val="24"/>
                <w:szCs w:val="24"/>
              </w:rPr>
              <w:t>о порядке проведения мероприятий, посвященных празднованию Дня молодежи</w:t>
            </w:r>
          </w:p>
        </w:tc>
        <w:tc>
          <w:tcPr>
            <w:tcW w:w="1559" w:type="dxa"/>
            <w:tcBorders>
              <w:top w:val="single" w:sz="4" w:space="0" w:color="auto"/>
              <w:left w:val="single" w:sz="4" w:space="0" w:color="auto"/>
              <w:bottom w:val="single" w:sz="4" w:space="0" w:color="auto"/>
              <w:right w:val="single" w:sz="4" w:space="0" w:color="auto"/>
            </w:tcBorders>
          </w:tcPr>
          <w:p w:rsidR="00076605" w:rsidRPr="00D436D6" w:rsidRDefault="00076605" w:rsidP="00B11BD6">
            <w:pPr>
              <w:autoSpaceDE w:val="0"/>
              <w:autoSpaceDN w:val="0"/>
              <w:adjustRightInd w:val="0"/>
              <w:spacing w:after="0" w:line="240" w:lineRule="auto"/>
              <w:rPr>
                <w:rFonts w:ascii="Times New Roman" w:hAnsi="Times New Roman"/>
                <w:sz w:val="24"/>
                <w:szCs w:val="24"/>
              </w:rPr>
            </w:pPr>
            <w:r w:rsidRPr="00693A2E">
              <w:rPr>
                <w:rFonts w:ascii="Times New Roman" w:hAnsi="Times New Roman"/>
                <w:sz w:val="24"/>
                <w:szCs w:val="24"/>
              </w:rPr>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076605" w:rsidRPr="00D436D6" w:rsidRDefault="00076605" w:rsidP="00B11BD6">
            <w:pPr>
              <w:autoSpaceDE w:val="0"/>
              <w:autoSpaceDN w:val="0"/>
              <w:adjustRightInd w:val="0"/>
              <w:spacing w:after="0" w:line="240" w:lineRule="auto"/>
              <w:rPr>
                <w:rFonts w:ascii="Times New Roman" w:hAnsi="Times New Roman"/>
                <w:sz w:val="24"/>
                <w:szCs w:val="24"/>
              </w:rPr>
            </w:pPr>
            <w:r w:rsidRPr="00693A2E">
              <w:rPr>
                <w:rFonts w:ascii="Times New Roman" w:hAnsi="Times New Roman"/>
                <w:sz w:val="24"/>
                <w:szCs w:val="24"/>
              </w:rPr>
              <w:t>2014 - 2020 годы (ежегодно, июнь)</w:t>
            </w:r>
          </w:p>
        </w:tc>
        <w:tc>
          <w:tcPr>
            <w:tcW w:w="3402"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Приказ молодежной политики и спорта области № 391 от 22 июня 2018 года «О проведении праздничного мероприятия «Территория молодежи в рамках празднования Дня молодежи России»</w:t>
            </w:r>
          </w:p>
        </w:tc>
        <w:tc>
          <w:tcPr>
            <w:tcW w:w="2126"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rPr>
                <w:rFonts w:ascii="Times New Roman" w:hAnsi="Times New Roman"/>
                <w:sz w:val="24"/>
                <w:szCs w:val="24"/>
              </w:rPr>
            </w:pPr>
          </w:p>
        </w:tc>
      </w:tr>
      <w:tr w:rsidR="00076605" w:rsidRPr="00795036" w:rsidTr="00B11BD6">
        <w:tc>
          <w:tcPr>
            <w:tcW w:w="540" w:type="dxa"/>
            <w:tcBorders>
              <w:top w:val="single" w:sz="4" w:space="0" w:color="auto"/>
              <w:left w:val="single" w:sz="4" w:space="0" w:color="auto"/>
              <w:bottom w:val="single" w:sz="4" w:space="0" w:color="auto"/>
              <w:right w:val="single" w:sz="4" w:space="0" w:color="auto"/>
            </w:tcBorders>
          </w:tcPr>
          <w:p w:rsidR="00076605" w:rsidRPr="00076605" w:rsidRDefault="00076605" w:rsidP="00B11BD6">
            <w:pPr>
              <w:autoSpaceDE w:val="0"/>
              <w:autoSpaceDN w:val="0"/>
              <w:adjustRightInd w:val="0"/>
              <w:spacing w:after="0" w:line="240" w:lineRule="auto"/>
              <w:jc w:val="center"/>
              <w:rPr>
                <w:rFonts w:ascii="Times New Roman" w:hAnsi="Times New Roman"/>
                <w:sz w:val="24"/>
                <w:szCs w:val="24"/>
              </w:rPr>
            </w:pPr>
            <w:r w:rsidRPr="00076605">
              <w:rPr>
                <w:rFonts w:ascii="Times New Roman" w:hAnsi="Times New Roman"/>
                <w:sz w:val="24"/>
                <w:szCs w:val="24"/>
              </w:rPr>
              <w:t>10</w:t>
            </w:r>
          </w:p>
        </w:tc>
        <w:tc>
          <w:tcPr>
            <w:tcW w:w="2362" w:type="dxa"/>
            <w:tcBorders>
              <w:top w:val="single" w:sz="4" w:space="0" w:color="auto"/>
              <w:left w:val="single" w:sz="4" w:space="0" w:color="auto"/>
              <w:bottom w:val="single" w:sz="4" w:space="0" w:color="auto"/>
              <w:right w:val="single" w:sz="4" w:space="0" w:color="auto"/>
            </w:tcBorders>
          </w:tcPr>
          <w:p w:rsidR="00076605" w:rsidRPr="00076605" w:rsidRDefault="00076605" w:rsidP="00B11BD6">
            <w:pPr>
              <w:autoSpaceDE w:val="0"/>
              <w:autoSpaceDN w:val="0"/>
              <w:adjustRightInd w:val="0"/>
              <w:spacing w:after="0" w:line="240" w:lineRule="auto"/>
              <w:rPr>
                <w:rFonts w:ascii="Times New Roman" w:hAnsi="Times New Roman"/>
                <w:sz w:val="24"/>
                <w:szCs w:val="24"/>
              </w:rPr>
            </w:pPr>
            <w:r w:rsidRPr="00076605">
              <w:rPr>
                <w:rFonts w:ascii="Times New Roman" w:hAnsi="Times New Roman"/>
                <w:sz w:val="24"/>
                <w:szCs w:val="24"/>
              </w:rPr>
              <w:t>Распоряжение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076605" w:rsidRPr="00D436D6" w:rsidRDefault="00076605" w:rsidP="00B11BD6">
            <w:pPr>
              <w:autoSpaceDE w:val="0"/>
              <w:autoSpaceDN w:val="0"/>
              <w:adjustRightInd w:val="0"/>
              <w:spacing w:after="0" w:line="240" w:lineRule="auto"/>
              <w:rPr>
                <w:rFonts w:ascii="Times New Roman" w:hAnsi="Times New Roman"/>
                <w:sz w:val="24"/>
                <w:szCs w:val="24"/>
              </w:rPr>
            </w:pPr>
            <w:r w:rsidRPr="00693A2E">
              <w:rPr>
                <w:rFonts w:ascii="Times New Roman" w:hAnsi="Times New Roman"/>
                <w:sz w:val="24"/>
                <w:szCs w:val="24"/>
              </w:rPr>
              <w:t>о проведении мероприятий, посвященных празднованию Дня космонавтики</w:t>
            </w:r>
          </w:p>
        </w:tc>
        <w:tc>
          <w:tcPr>
            <w:tcW w:w="1559" w:type="dxa"/>
            <w:tcBorders>
              <w:top w:val="single" w:sz="4" w:space="0" w:color="auto"/>
              <w:left w:val="single" w:sz="4" w:space="0" w:color="auto"/>
              <w:bottom w:val="single" w:sz="4" w:space="0" w:color="auto"/>
              <w:right w:val="single" w:sz="4" w:space="0" w:color="auto"/>
            </w:tcBorders>
          </w:tcPr>
          <w:p w:rsidR="00076605" w:rsidRPr="00D436D6" w:rsidRDefault="00076605" w:rsidP="00B11BD6">
            <w:pPr>
              <w:autoSpaceDE w:val="0"/>
              <w:autoSpaceDN w:val="0"/>
              <w:adjustRightInd w:val="0"/>
              <w:spacing w:after="0" w:line="240" w:lineRule="auto"/>
              <w:rPr>
                <w:rFonts w:ascii="Times New Roman" w:hAnsi="Times New Roman"/>
                <w:sz w:val="24"/>
                <w:szCs w:val="24"/>
              </w:rPr>
            </w:pPr>
            <w:r w:rsidRPr="00693A2E">
              <w:rPr>
                <w:rFonts w:ascii="Times New Roman" w:hAnsi="Times New Roman"/>
                <w:sz w:val="24"/>
                <w:szCs w:val="24"/>
              </w:rPr>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076605" w:rsidRPr="00D436D6" w:rsidRDefault="00076605" w:rsidP="00B11BD6">
            <w:pPr>
              <w:autoSpaceDE w:val="0"/>
              <w:autoSpaceDN w:val="0"/>
              <w:adjustRightInd w:val="0"/>
              <w:spacing w:after="0" w:line="240" w:lineRule="auto"/>
              <w:rPr>
                <w:rFonts w:ascii="Times New Roman" w:hAnsi="Times New Roman"/>
                <w:sz w:val="24"/>
                <w:szCs w:val="24"/>
              </w:rPr>
            </w:pPr>
            <w:r w:rsidRPr="00693A2E">
              <w:rPr>
                <w:rFonts w:ascii="Times New Roman" w:hAnsi="Times New Roman"/>
                <w:sz w:val="24"/>
                <w:szCs w:val="24"/>
              </w:rPr>
              <w:t>2014 - 2020 годы (ежегодно, апрель)</w:t>
            </w:r>
          </w:p>
        </w:tc>
        <w:tc>
          <w:tcPr>
            <w:tcW w:w="3402" w:type="dxa"/>
            <w:tcBorders>
              <w:top w:val="single" w:sz="4" w:space="0" w:color="auto"/>
              <w:left w:val="single" w:sz="4" w:space="0" w:color="auto"/>
              <w:bottom w:val="single" w:sz="4" w:space="0" w:color="auto"/>
              <w:right w:val="single" w:sz="4" w:space="0" w:color="auto"/>
            </w:tcBorders>
          </w:tcPr>
          <w:p w:rsidR="00076605" w:rsidRPr="006C5A3C" w:rsidRDefault="00076605" w:rsidP="00B11BD6">
            <w:pPr>
              <w:autoSpaceDE w:val="0"/>
              <w:autoSpaceDN w:val="0"/>
              <w:adjustRightInd w:val="0"/>
              <w:spacing w:after="0" w:line="240" w:lineRule="auto"/>
              <w:rPr>
                <w:rFonts w:ascii="Times New Roman" w:hAnsi="Times New Roman"/>
                <w:sz w:val="24"/>
                <w:szCs w:val="24"/>
              </w:rPr>
            </w:pPr>
            <w:r w:rsidRPr="006C5A3C">
              <w:rPr>
                <w:rFonts w:ascii="Times New Roman" w:hAnsi="Times New Roman"/>
                <w:sz w:val="24"/>
                <w:szCs w:val="24"/>
              </w:rPr>
              <w:t>Распоряжение Правительства Сар</w:t>
            </w:r>
            <w:r>
              <w:rPr>
                <w:rFonts w:ascii="Times New Roman" w:hAnsi="Times New Roman"/>
                <w:sz w:val="24"/>
                <w:szCs w:val="24"/>
              </w:rPr>
              <w:t>атовской области от 16.03.2018 №</w:t>
            </w:r>
            <w:r w:rsidRPr="006C5A3C">
              <w:rPr>
                <w:rFonts w:ascii="Times New Roman" w:hAnsi="Times New Roman"/>
                <w:sz w:val="24"/>
                <w:szCs w:val="24"/>
              </w:rPr>
              <w:t xml:space="preserve"> 70-Пр</w:t>
            </w:r>
          </w:p>
          <w:p w:rsidR="00076605" w:rsidRPr="00795036" w:rsidRDefault="00076605" w:rsidP="00B11B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6C5A3C">
              <w:rPr>
                <w:rFonts w:ascii="Times New Roman" w:hAnsi="Times New Roman"/>
                <w:sz w:val="24"/>
                <w:szCs w:val="24"/>
              </w:rPr>
              <w:t>О проведении мероприятий, посвященных Дню космонавтики</w:t>
            </w:r>
            <w:r>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rPr>
                <w:rFonts w:ascii="Times New Roman" w:hAnsi="Times New Roman"/>
                <w:sz w:val="24"/>
                <w:szCs w:val="24"/>
              </w:rPr>
            </w:pPr>
          </w:p>
        </w:tc>
      </w:tr>
      <w:tr w:rsidR="00076605" w:rsidRPr="00795036" w:rsidTr="00B11BD6">
        <w:tc>
          <w:tcPr>
            <w:tcW w:w="540" w:type="dxa"/>
            <w:tcBorders>
              <w:top w:val="single" w:sz="4" w:space="0" w:color="auto"/>
              <w:left w:val="single" w:sz="4" w:space="0" w:color="auto"/>
              <w:bottom w:val="single" w:sz="4" w:space="0" w:color="auto"/>
              <w:right w:val="single" w:sz="4" w:space="0" w:color="auto"/>
            </w:tcBorders>
          </w:tcPr>
          <w:p w:rsidR="00076605" w:rsidRPr="00076605" w:rsidRDefault="00076605" w:rsidP="00B11BD6">
            <w:pPr>
              <w:autoSpaceDE w:val="0"/>
              <w:autoSpaceDN w:val="0"/>
              <w:adjustRightInd w:val="0"/>
              <w:spacing w:after="0" w:line="240" w:lineRule="auto"/>
              <w:jc w:val="center"/>
              <w:rPr>
                <w:rFonts w:ascii="Times New Roman" w:hAnsi="Times New Roman"/>
                <w:sz w:val="24"/>
                <w:szCs w:val="24"/>
              </w:rPr>
            </w:pPr>
            <w:r w:rsidRPr="00076605">
              <w:rPr>
                <w:rFonts w:ascii="Times New Roman" w:hAnsi="Times New Roman"/>
                <w:sz w:val="24"/>
                <w:szCs w:val="24"/>
              </w:rPr>
              <w:t>11.</w:t>
            </w:r>
          </w:p>
        </w:tc>
        <w:tc>
          <w:tcPr>
            <w:tcW w:w="2362" w:type="dxa"/>
            <w:tcBorders>
              <w:top w:val="single" w:sz="4" w:space="0" w:color="auto"/>
              <w:left w:val="single" w:sz="4" w:space="0" w:color="auto"/>
              <w:bottom w:val="single" w:sz="4" w:space="0" w:color="auto"/>
              <w:right w:val="single" w:sz="4" w:space="0" w:color="auto"/>
            </w:tcBorders>
          </w:tcPr>
          <w:p w:rsidR="00076605" w:rsidRPr="00076605" w:rsidRDefault="00076605" w:rsidP="00B11BD6">
            <w:pPr>
              <w:autoSpaceDE w:val="0"/>
              <w:autoSpaceDN w:val="0"/>
              <w:adjustRightInd w:val="0"/>
              <w:spacing w:after="0" w:line="240" w:lineRule="auto"/>
              <w:rPr>
                <w:rFonts w:ascii="Times New Roman" w:hAnsi="Times New Roman"/>
                <w:sz w:val="24"/>
                <w:szCs w:val="24"/>
              </w:rPr>
            </w:pPr>
            <w:r w:rsidRPr="00076605">
              <w:rPr>
                <w:rFonts w:ascii="Times New Roman" w:hAnsi="Times New Roman"/>
                <w:sz w:val="24"/>
                <w:szCs w:val="24"/>
              </w:rPr>
              <w:t>Распоряжение Губернатора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076605" w:rsidRPr="00D436D6" w:rsidRDefault="00076605" w:rsidP="00B11BD6">
            <w:pPr>
              <w:autoSpaceDE w:val="0"/>
              <w:autoSpaceDN w:val="0"/>
              <w:adjustRightInd w:val="0"/>
              <w:spacing w:after="0" w:line="240" w:lineRule="auto"/>
              <w:rPr>
                <w:rFonts w:ascii="Times New Roman" w:hAnsi="Times New Roman"/>
                <w:sz w:val="24"/>
                <w:szCs w:val="24"/>
              </w:rPr>
            </w:pPr>
            <w:r w:rsidRPr="00C95A4F">
              <w:rPr>
                <w:rFonts w:ascii="Times New Roman" w:hAnsi="Times New Roman"/>
                <w:sz w:val="24"/>
                <w:szCs w:val="24"/>
              </w:rPr>
              <w:t>о присуждении молодежной премии имени П.А. Столыпина</w:t>
            </w:r>
          </w:p>
        </w:tc>
        <w:tc>
          <w:tcPr>
            <w:tcW w:w="1559" w:type="dxa"/>
            <w:tcBorders>
              <w:top w:val="single" w:sz="4" w:space="0" w:color="auto"/>
              <w:left w:val="single" w:sz="4" w:space="0" w:color="auto"/>
              <w:bottom w:val="single" w:sz="4" w:space="0" w:color="auto"/>
              <w:right w:val="single" w:sz="4" w:space="0" w:color="auto"/>
            </w:tcBorders>
          </w:tcPr>
          <w:p w:rsidR="00076605" w:rsidRPr="00D436D6" w:rsidRDefault="00076605" w:rsidP="00B11BD6">
            <w:pPr>
              <w:autoSpaceDE w:val="0"/>
              <w:autoSpaceDN w:val="0"/>
              <w:adjustRightInd w:val="0"/>
              <w:spacing w:after="0" w:line="240" w:lineRule="auto"/>
              <w:rPr>
                <w:rFonts w:ascii="Times New Roman" w:hAnsi="Times New Roman"/>
                <w:sz w:val="24"/>
                <w:szCs w:val="24"/>
              </w:rPr>
            </w:pPr>
            <w:r w:rsidRPr="00C95A4F">
              <w:rPr>
                <w:rFonts w:ascii="Times New Roman" w:hAnsi="Times New Roman"/>
                <w:sz w:val="24"/>
                <w:szCs w:val="24"/>
              </w:rPr>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076605" w:rsidRPr="00D436D6" w:rsidRDefault="00076605" w:rsidP="00B11BD6">
            <w:pPr>
              <w:autoSpaceDE w:val="0"/>
              <w:autoSpaceDN w:val="0"/>
              <w:adjustRightInd w:val="0"/>
              <w:spacing w:after="0" w:line="240" w:lineRule="auto"/>
              <w:rPr>
                <w:rFonts w:ascii="Times New Roman" w:hAnsi="Times New Roman"/>
                <w:sz w:val="24"/>
                <w:szCs w:val="24"/>
              </w:rPr>
            </w:pPr>
            <w:r w:rsidRPr="00C95A4F">
              <w:rPr>
                <w:rFonts w:ascii="Times New Roman" w:hAnsi="Times New Roman"/>
                <w:sz w:val="24"/>
                <w:szCs w:val="24"/>
              </w:rPr>
              <w:t>2014 - 2020 годы (ежегодно, июнь)</w:t>
            </w:r>
          </w:p>
        </w:tc>
        <w:tc>
          <w:tcPr>
            <w:tcW w:w="3402" w:type="dxa"/>
            <w:tcBorders>
              <w:top w:val="single" w:sz="4" w:space="0" w:color="auto"/>
              <w:left w:val="single" w:sz="4" w:space="0" w:color="auto"/>
              <w:bottom w:val="single" w:sz="4" w:space="0" w:color="auto"/>
              <w:right w:val="single" w:sz="4" w:space="0" w:color="auto"/>
            </w:tcBorders>
          </w:tcPr>
          <w:p w:rsidR="00076605" w:rsidRPr="00EE723F" w:rsidRDefault="00076605" w:rsidP="00B11BD6">
            <w:pPr>
              <w:autoSpaceDE w:val="0"/>
              <w:autoSpaceDN w:val="0"/>
              <w:adjustRightInd w:val="0"/>
              <w:spacing w:after="0" w:line="240" w:lineRule="auto"/>
              <w:rPr>
                <w:rFonts w:ascii="Times New Roman" w:hAnsi="Times New Roman"/>
                <w:sz w:val="24"/>
                <w:szCs w:val="24"/>
              </w:rPr>
            </w:pPr>
            <w:r w:rsidRPr="00EE723F">
              <w:rPr>
                <w:rFonts w:ascii="Times New Roman" w:hAnsi="Times New Roman"/>
                <w:sz w:val="24"/>
                <w:szCs w:val="24"/>
              </w:rPr>
              <w:t>Распоряжение Губернатора Сар</w:t>
            </w:r>
            <w:r>
              <w:rPr>
                <w:rFonts w:ascii="Times New Roman" w:hAnsi="Times New Roman"/>
                <w:sz w:val="24"/>
                <w:szCs w:val="24"/>
              </w:rPr>
              <w:t>атовской области от 21.06.2018 №</w:t>
            </w:r>
            <w:r w:rsidRPr="00EE723F">
              <w:rPr>
                <w:rFonts w:ascii="Times New Roman" w:hAnsi="Times New Roman"/>
                <w:sz w:val="24"/>
                <w:szCs w:val="24"/>
              </w:rPr>
              <w:t xml:space="preserve"> 449-р</w:t>
            </w:r>
          </w:p>
          <w:p w:rsidR="00076605" w:rsidRPr="00795036" w:rsidRDefault="00076605" w:rsidP="00B11B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EE723F">
              <w:rPr>
                <w:rFonts w:ascii="Times New Roman" w:hAnsi="Times New Roman"/>
                <w:sz w:val="24"/>
                <w:szCs w:val="24"/>
              </w:rPr>
              <w:t>О присуждении молодежной премии имени П.А. Столыпина в 201</w:t>
            </w:r>
            <w:r>
              <w:rPr>
                <w:rFonts w:ascii="Times New Roman" w:hAnsi="Times New Roman"/>
                <w:sz w:val="24"/>
                <w:szCs w:val="24"/>
              </w:rPr>
              <w:t>8 году»</w:t>
            </w:r>
          </w:p>
        </w:tc>
        <w:tc>
          <w:tcPr>
            <w:tcW w:w="2126"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rPr>
                <w:rFonts w:ascii="Times New Roman" w:hAnsi="Times New Roman"/>
                <w:sz w:val="24"/>
                <w:szCs w:val="24"/>
              </w:rPr>
            </w:pPr>
          </w:p>
        </w:tc>
      </w:tr>
      <w:tr w:rsidR="00076605" w:rsidRPr="00795036" w:rsidTr="00B11BD6">
        <w:tc>
          <w:tcPr>
            <w:tcW w:w="540" w:type="dxa"/>
            <w:tcBorders>
              <w:top w:val="single" w:sz="4" w:space="0" w:color="auto"/>
              <w:left w:val="single" w:sz="4" w:space="0" w:color="auto"/>
              <w:bottom w:val="single" w:sz="4" w:space="0" w:color="auto"/>
              <w:right w:val="single" w:sz="4" w:space="0" w:color="auto"/>
            </w:tcBorders>
          </w:tcPr>
          <w:p w:rsidR="00076605" w:rsidRPr="00076605" w:rsidRDefault="00076605" w:rsidP="00B11BD6">
            <w:pPr>
              <w:autoSpaceDE w:val="0"/>
              <w:autoSpaceDN w:val="0"/>
              <w:adjustRightInd w:val="0"/>
              <w:spacing w:after="0" w:line="240" w:lineRule="auto"/>
              <w:jc w:val="center"/>
              <w:rPr>
                <w:rFonts w:ascii="Times New Roman" w:hAnsi="Times New Roman"/>
                <w:sz w:val="24"/>
                <w:szCs w:val="24"/>
              </w:rPr>
            </w:pPr>
            <w:r w:rsidRPr="00076605">
              <w:rPr>
                <w:rFonts w:ascii="Times New Roman" w:hAnsi="Times New Roman"/>
                <w:sz w:val="24"/>
                <w:szCs w:val="24"/>
              </w:rPr>
              <w:t>12.</w:t>
            </w:r>
          </w:p>
        </w:tc>
        <w:tc>
          <w:tcPr>
            <w:tcW w:w="2362" w:type="dxa"/>
            <w:tcBorders>
              <w:top w:val="single" w:sz="4" w:space="0" w:color="auto"/>
              <w:left w:val="single" w:sz="4" w:space="0" w:color="auto"/>
              <w:bottom w:val="single" w:sz="4" w:space="0" w:color="auto"/>
              <w:right w:val="single" w:sz="4" w:space="0" w:color="auto"/>
            </w:tcBorders>
          </w:tcPr>
          <w:p w:rsidR="00076605" w:rsidRPr="00076605" w:rsidRDefault="00076605" w:rsidP="00B11BD6">
            <w:pPr>
              <w:autoSpaceDE w:val="0"/>
              <w:autoSpaceDN w:val="0"/>
              <w:adjustRightInd w:val="0"/>
              <w:spacing w:after="0" w:line="240" w:lineRule="auto"/>
              <w:rPr>
                <w:rFonts w:ascii="Times New Roman" w:hAnsi="Times New Roman"/>
                <w:sz w:val="24"/>
                <w:szCs w:val="24"/>
              </w:rPr>
            </w:pPr>
            <w:r w:rsidRPr="00076605">
              <w:rPr>
                <w:rFonts w:ascii="Times New Roman" w:hAnsi="Times New Roman"/>
                <w:sz w:val="24"/>
                <w:szCs w:val="24"/>
              </w:rPr>
              <w:t>Постановление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076605" w:rsidRPr="00D436D6" w:rsidRDefault="00076605" w:rsidP="00B11BD6">
            <w:pPr>
              <w:autoSpaceDE w:val="0"/>
              <w:autoSpaceDN w:val="0"/>
              <w:adjustRightInd w:val="0"/>
              <w:spacing w:after="0" w:line="240" w:lineRule="auto"/>
              <w:rPr>
                <w:rFonts w:ascii="Times New Roman" w:hAnsi="Times New Roman"/>
                <w:sz w:val="24"/>
                <w:szCs w:val="24"/>
              </w:rPr>
            </w:pPr>
            <w:r w:rsidRPr="00C95A4F">
              <w:rPr>
                <w:rFonts w:ascii="Times New Roman" w:hAnsi="Times New Roman"/>
                <w:sz w:val="24"/>
                <w:szCs w:val="24"/>
              </w:rPr>
              <w:t xml:space="preserve">об утверждении Положения о порядке предоставления из областного бюджета грантов некоммерческим организациям, не являющимся </w:t>
            </w:r>
            <w:r w:rsidRPr="00C95A4F">
              <w:rPr>
                <w:rFonts w:ascii="Times New Roman" w:hAnsi="Times New Roman"/>
                <w:sz w:val="24"/>
                <w:szCs w:val="24"/>
              </w:rPr>
              <w:lastRenderedPageBreak/>
              <w:t>государственными (муниципальными) учреждениями, на реализацию социально значимых проектов в сфере молодежной политики</w:t>
            </w:r>
          </w:p>
        </w:tc>
        <w:tc>
          <w:tcPr>
            <w:tcW w:w="1559" w:type="dxa"/>
            <w:tcBorders>
              <w:top w:val="single" w:sz="4" w:space="0" w:color="auto"/>
              <w:left w:val="single" w:sz="4" w:space="0" w:color="auto"/>
              <w:bottom w:val="single" w:sz="4" w:space="0" w:color="auto"/>
              <w:right w:val="single" w:sz="4" w:space="0" w:color="auto"/>
            </w:tcBorders>
          </w:tcPr>
          <w:p w:rsidR="00076605" w:rsidRPr="00D436D6" w:rsidRDefault="00076605" w:rsidP="00B11BD6">
            <w:pPr>
              <w:autoSpaceDE w:val="0"/>
              <w:autoSpaceDN w:val="0"/>
              <w:adjustRightInd w:val="0"/>
              <w:spacing w:after="0" w:line="240" w:lineRule="auto"/>
              <w:rPr>
                <w:rFonts w:ascii="Times New Roman" w:hAnsi="Times New Roman"/>
                <w:sz w:val="24"/>
                <w:szCs w:val="24"/>
              </w:rPr>
            </w:pPr>
            <w:r w:rsidRPr="00C95A4F">
              <w:rPr>
                <w:rFonts w:ascii="Times New Roman" w:hAnsi="Times New Roman"/>
                <w:sz w:val="24"/>
                <w:szCs w:val="24"/>
              </w:rPr>
              <w:lastRenderedPageBreak/>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076605" w:rsidRPr="00D436D6" w:rsidRDefault="00076605" w:rsidP="00B11BD6">
            <w:pPr>
              <w:autoSpaceDE w:val="0"/>
              <w:autoSpaceDN w:val="0"/>
              <w:adjustRightInd w:val="0"/>
              <w:spacing w:after="0" w:line="240" w:lineRule="auto"/>
              <w:rPr>
                <w:rFonts w:ascii="Times New Roman" w:hAnsi="Times New Roman"/>
                <w:sz w:val="24"/>
                <w:szCs w:val="24"/>
              </w:rPr>
            </w:pPr>
            <w:r w:rsidRPr="00C95A4F">
              <w:rPr>
                <w:rFonts w:ascii="Times New Roman" w:hAnsi="Times New Roman"/>
                <w:sz w:val="24"/>
                <w:szCs w:val="24"/>
              </w:rPr>
              <w:t>2018 год (октябрь)</w:t>
            </w:r>
          </w:p>
        </w:tc>
        <w:tc>
          <w:tcPr>
            <w:tcW w:w="3402" w:type="dxa"/>
            <w:tcBorders>
              <w:top w:val="single" w:sz="4" w:space="0" w:color="auto"/>
              <w:left w:val="single" w:sz="4" w:space="0" w:color="auto"/>
              <w:bottom w:val="single" w:sz="4" w:space="0" w:color="auto"/>
              <w:right w:val="single" w:sz="4" w:space="0" w:color="auto"/>
            </w:tcBorders>
          </w:tcPr>
          <w:p w:rsidR="00076605" w:rsidRPr="00EE723F" w:rsidRDefault="00076605" w:rsidP="00B11BD6">
            <w:pPr>
              <w:autoSpaceDE w:val="0"/>
              <w:autoSpaceDN w:val="0"/>
              <w:adjustRightInd w:val="0"/>
              <w:spacing w:after="0" w:line="240" w:lineRule="auto"/>
              <w:rPr>
                <w:rFonts w:ascii="Times New Roman" w:hAnsi="Times New Roman"/>
                <w:sz w:val="24"/>
                <w:szCs w:val="24"/>
              </w:rPr>
            </w:pPr>
            <w:r w:rsidRPr="00EE723F">
              <w:rPr>
                <w:rFonts w:ascii="Times New Roman" w:hAnsi="Times New Roman"/>
                <w:sz w:val="24"/>
                <w:szCs w:val="24"/>
              </w:rPr>
              <w:t xml:space="preserve">Постановление Правительства Саратовской области от 06.12.2018 </w:t>
            </w:r>
            <w:r>
              <w:rPr>
                <w:rFonts w:ascii="Times New Roman" w:hAnsi="Times New Roman"/>
                <w:sz w:val="24"/>
                <w:szCs w:val="24"/>
              </w:rPr>
              <w:t>№</w:t>
            </w:r>
            <w:r w:rsidRPr="00EE723F">
              <w:rPr>
                <w:rFonts w:ascii="Times New Roman" w:hAnsi="Times New Roman"/>
                <w:sz w:val="24"/>
                <w:szCs w:val="24"/>
              </w:rPr>
              <w:t xml:space="preserve"> 671-П</w:t>
            </w:r>
          </w:p>
          <w:p w:rsidR="00076605" w:rsidRPr="00795036" w:rsidRDefault="00076605" w:rsidP="00B11B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EE723F">
              <w:rPr>
                <w:rFonts w:ascii="Times New Roman" w:hAnsi="Times New Roman"/>
                <w:sz w:val="24"/>
                <w:szCs w:val="24"/>
              </w:rPr>
              <w:t xml:space="preserve">Об утверждении Положения о порядке предоставления из </w:t>
            </w:r>
            <w:r w:rsidRPr="00EE723F">
              <w:rPr>
                <w:rFonts w:ascii="Times New Roman" w:hAnsi="Times New Roman"/>
                <w:sz w:val="24"/>
                <w:szCs w:val="24"/>
              </w:rPr>
              <w:lastRenderedPageBreak/>
              <w:t>областного бюджета грантов некоммерческим организациям, не являющимися государственными (муниципальными) учреждениями, на реализацию проектов в сфере госу</w:t>
            </w:r>
            <w:r>
              <w:rPr>
                <w:rFonts w:ascii="Times New Roman" w:hAnsi="Times New Roman"/>
                <w:sz w:val="24"/>
                <w:szCs w:val="24"/>
              </w:rPr>
              <w:t>дарственной молодежной политики»</w:t>
            </w:r>
          </w:p>
        </w:tc>
        <w:tc>
          <w:tcPr>
            <w:tcW w:w="2126"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rPr>
                <w:rFonts w:ascii="Times New Roman" w:hAnsi="Times New Roman"/>
                <w:sz w:val="24"/>
                <w:szCs w:val="24"/>
              </w:rPr>
            </w:pPr>
          </w:p>
        </w:tc>
      </w:tr>
      <w:tr w:rsidR="00076605" w:rsidRPr="00795036" w:rsidTr="00B11BD6">
        <w:tc>
          <w:tcPr>
            <w:tcW w:w="540" w:type="dxa"/>
            <w:tcBorders>
              <w:top w:val="single" w:sz="4" w:space="0" w:color="auto"/>
              <w:left w:val="single" w:sz="4" w:space="0" w:color="auto"/>
              <w:bottom w:val="single" w:sz="4" w:space="0" w:color="auto"/>
              <w:right w:val="single" w:sz="4" w:space="0" w:color="auto"/>
            </w:tcBorders>
          </w:tcPr>
          <w:p w:rsidR="00076605" w:rsidRPr="00076605" w:rsidRDefault="00076605" w:rsidP="00B11BD6">
            <w:pPr>
              <w:autoSpaceDE w:val="0"/>
              <w:autoSpaceDN w:val="0"/>
              <w:adjustRightInd w:val="0"/>
              <w:spacing w:after="0" w:line="240" w:lineRule="auto"/>
              <w:jc w:val="center"/>
              <w:rPr>
                <w:rFonts w:ascii="Times New Roman" w:hAnsi="Times New Roman"/>
                <w:sz w:val="24"/>
                <w:szCs w:val="24"/>
              </w:rPr>
            </w:pPr>
            <w:r w:rsidRPr="00076605">
              <w:rPr>
                <w:rFonts w:ascii="Times New Roman" w:hAnsi="Times New Roman"/>
                <w:sz w:val="24"/>
                <w:szCs w:val="24"/>
              </w:rPr>
              <w:lastRenderedPageBreak/>
              <w:t>13.</w:t>
            </w:r>
          </w:p>
        </w:tc>
        <w:tc>
          <w:tcPr>
            <w:tcW w:w="2362" w:type="dxa"/>
            <w:tcBorders>
              <w:top w:val="single" w:sz="4" w:space="0" w:color="auto"/>
              <w:left w:val="single" w:sz="4" w:space="0" w:color="auto"/>
              <w:bottom w:val="single" w:sz="4" w:space="0" w:color="auto"/>
              <w:right w:val="single" w:sz="4" w:space="0" w:color="auto"/>
            </w:tcBorders>
          </w:tcPr>
          <w:p w:rsidR="00076605" w:rsidRPr="00076605" w:rsidRDefault="00076605" w:rsidP="00B11BD6">
            <w:pPr>
              <w:autoSpaceDE w:val="0"/>
              <w:autoSpaceDN w:val="0"/>
              <w:adjustRightInd w:val="0"/>
              <w:spacing w:after="0" w:line="240" w:lineRule="auto"/>
              <w:rPr>
                <w:rFonts w:ascii="Times New Roman" w:hAnsi="Times New Roman"/>
                <w:sz w:val="24"/>
                <w:szCs w:val="24"/>
              </w:rPr>
            </w:pPr>
            <w:r w:rsidRPr="00076605">
              <w:rPr>
                <w:rFonts w:ascii="Times New Roman" w:hAnsi="Times New Roman"/>
                <w:sz w:val="24"/>
                <w:szCs w:val="24"/>
              </w:rPr>
              <w:t>Постановление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076605" w:rsidRPr="00D436D6" w:rsidRDefault="00076605" w:rsidP="00B11BD6">
            <w:pPr>
              <w:autoSpaceDE w:val="0"/>
              <w:autoSpaceDN w:val="0"/>
              <w:adjustRightInd w:val="0"/>
              <w:spacing w:after="0" w:line="240" w:lineRule="auto"/>
              <w:rPr>
                <w:rFonts w:ascii="Times New Roman" w:hAnsi="Times New Roman"/>
                <w:sz w:val="24"/>
                <w:szCs w:val="24"/>
              </w:rPr>
            </w:pPr>
            <w:r w:rsidRPr="00C95A4F">
              <w:rPr>
                <w:rFonts w:ascii="Times New Roman" w:hAnsi="Times New Roman"/>
                <w:sz w:val="24"/>
                <w:szCs w:val="24"/>
              </w:rPr>
              <w:t>о порядке предоставления из областного бюджета субсидии бюджетам поселений области на строительство малобюджетных физкультурно-спортивных объектов шаговой доступности, плоскостных сооружений</w:t>
            </w:r>
          </w:p>
        </w:tc>
        <w:tc>
          <w:tcPr>
            <w:tcW w:w="1559" w:type="dxa"/>
            <w:tcBorders>
              <w:top w:val="single" w:sz="4" w:space="0" w:color="auto"/>
              <w:left w:val="single" w:sz="4" w:space="0" w:color="auto"/>
              <w:bottom w:val="single" w:sz="4" w:space="0" w:color="auto"/>
              <w:right w:val="single" w:sz="4" w:space="0" w:color="auto"/>
            </w:tcBorders>
          </w:tcPr>
          <w:p w:rsidR="00076605" w:rsidRPr="00D436D6" w:rsidRDefault="00076605" w:rsidP="00B11BD6">
            <w:pPr>
              <w:autoSpaceDE w:val="0"/>
              <w:autoSpaceDN w:val="0"/>
              <w:adjustRightInd w:val="0"/>
              <w:spacing w:after="0" w:line="240" w:lineRule="auto"/>
              <w:rPr>
                <w:rFonts w:ascii="Times New Roman" w:hAnsi="Times New Roman"/>
                <w:sz w:val="24"/>
                <w:szCs w:val="24"/>
              </w:rPr>
            </w:pPr>
            <w:r w:rsidRPr="009879D6">
              <w:rPr>
                <w:rFonts w:ascii="Times New Roman" w:hAnsi="Times New Roman"/>
                <w:sz w:val="24"/>
                <w:szCs w:val="24"/>
              </w:rPr>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076605" w:rsidRPr="00D436D6" w:rsidRDefault="00076605" w:rsidP="00B11BD6">
            <w:pPr>
              <w:autoSpaceDE w:val="0"/>
              <w:autoSpaceDN w:val="0"/>
              <w:adjustRightInd w:val="0"/>
              <w:spacing w:after="0" w:line="240" w:lineRule="auto"/>
              <w:rPr>
                <w:rFonts w:ascii="Times New Roman" w:hAnsi="Times New Roman"/>
                <w:sz w:val="24"/>
                <w:szCs w:val="24"/>
              </w:rPr>
            </w:pPr>
            <w:r w:rsidRPr="009879D6">
              <w:rPr>
                <w:rFonts w:ascii="Times New Roman" w:hAnsi="Times New Roman"/>
                <w:sz w:val="24"/>
                <w:szCs w:val="24"/>
              </w:rPr>
              <w:t>2018 год</w:t>
            </w:r>
          </w:p>
        </w:tc>
        <w:tc>
          <w:tcPr>
            <w:tcW w:w="3402" w:type="dxa"/>
            <w:tcBorders>
              <w:top w:val="single" w:sz="4" w:space="0" w:color="auto"/>
              <w:left w:val="single" w:sz="4" w:space="0" w:color="auto"/>
              <w:bottom w:val="single" w:sz="4" w:space="0" w:color="auto"/>
              <w:right w:val="single" w:sz="4" w:space="0" w:color="auto"/>
            </w:tcBorders>
          </w:tcPr>
          <w:p w:rsidR="00076605" w:rsidRPr="00EE723F" w:rsidRDefault="00076605" w:rsidP="00B11BD6">
            <w:pPr>
              <w:autoSpaceDE w:val="0"/>
              <w:autoSpaceDN w:val="0"/>
              <w:adjustRightInd w:val="0"/>
              <w:spacing w:after="0" w:line="240" w:lineRule="auto"/>
              <w:rPr>
                <w:rFonts w:ascii="Times New Roman" w:hAnsi="Times New Roman"/>
                <w:sz w:val="24"/>
                <w:szCs w:val="24"/>
              </w:rPr>
            </w:pPr>
            <w:r w:rsidRPr="00EE723F">
              <w:rPr>
                <w:rFonts w:ascii="Times New Roman" w:hAnsi="Times New Roman"/>
                <w:sz w:val="24"/>
                <w:szCs w:val="24"/>
              </w:rPr>
              <w:t>Постановление Правительства Сар</w:t>
            </w:r>
            <w:r>
              <w:rPr>
                <w:rFonts w:ascii="Times New Roman" w:hAnsi="Times New Roman"/>
                <w:sz w:val="24"/>
                <w:szCs w:val="24"/>
              </w:rPr>
              <w:t>атовской области от 29.03.2018 №</w:t>
            </w:r>
            <w:r w:rsidRPr="00EE723F">
              <w:rPr>
                <w:rFonts w:ascii="Times New Roman" w:hAnsi="Times New Roman"/>
                <w:sz w:val="24"/>
                <w:szCs w:val="24"/>
              </w:rPr>
              <w:t xml:space="preserve"> 158-П</w:t>
            </w:r>
          </w:p>
          <w:p w:rsidR="00076605" w:rsidRPr="00795036" w:rsidRDefault="00076605" w:rsidP="00B11B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EE723F">
              <w:rPr>
                <w:rFonts w:ascii="Times New Roman" w:hAnsi="Times New Roman"/>
                <w:sz w:val="24"/>
                <w:szCs w:val="24"/>
              </w:rPr>
              <w:t>О порядке предоставления из областного бюджета субсидии бюджетам поселений области на строительство и реконструкцию малобюджетных физкультурно-спортивных объектов шаговой дост</w:t>
            </w:r>
            <w:r>
              <w:rPr>
                <w:rFonts w:ascii="Times New Roman" w:hAnsi="Times New Roman"/>
                <w:sz w:val="24"/>
                <w:szCs w:val="24"/>
              </w:rPr>
              <w:t>упности, плоскостных сооружений»</w:t>
            </w:r>
          </w:p>
        </w:tc>
        <w:tc>
          <w:tcPr>
            <w:tcW w:w="2126"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rPr>
                <w:rFonts w:ascii="Times New Roman" w:hAnsi="Times New Roman"/>
                <w:sz w:val="24"/>
                <w:szCs w:val="24"/>
              </w:rPr>
            </w:pPr>
          </w:p>
        </w:tc>
      </w:tr>
      <w:tr w:rsidR="00076605" w:rsidRPr="00795036" w:rsidTr="00B11BD6">
        <w:tc>
          <w:tcPr>
            <w:tcW w:w="540" w:type="dxa"/>
            <w:tcBorders>
              <w:top w:val="single" w:sz="4" w:space="0" w:color="auto"/>
              <w:left w:val="single" w:sz="4" w:space="0" w:color="auto"/>
              <w:bottom w:val="single" w:sz="4" w:space="0" w:color="auto"/>
              <w:right w:val="single" w:sz="4" w:space="0" w:color="auto"/>
            </w:tcBorders>
          </w:tcPr>
          <w:p w:rsidR="00076605" w:rsidRPr="00076605" w:rsidRDefault="00076605" w:rsidP="00B11BD6">
            <w:pPr>
              <w:autoSpaceDE w:val="0"/>
              <w:autoSpaceDN w:val="0"/>
              <w:adjustRightInd w:val="0"/>
              <w:spacing w:after="0" w:line="240" w:lineRule="auto"/>
              <w:jc w:val="center"/>
              <w:rPr>
                <w:rFonts w:ascii="Times New Roman" w:hAnsi="Times New Roman"/>
                <w:sz w:val="24"/>
                <w:szCs w:val="24"/>
              </w:rPr>
            </w:pPr>
            <w:r w:rsidRPr="00076605">
              <w:rPr>
                <w:rFonts w:ascii="Times New Roman" w:hAnsi="Times New Roman"/>
                <w:sz w:val="24"/>
                <w:szCs w:val="24"/>
              </w:rPr>
              <w:t>14.</w:t>
            </w:r>
          </w:p>
        </w:tc>
        <w:tc>
          <w:tcPr>
            <w:tcW w:w="2362" w:type="dxa"/>
            <w:tcBorders>
              <w:top w:val="single" w:sz="4" w:space="0" w:color="auto"/>
              <w:left w:val="single" w:sz="4" w:space="0" w:color="auto"/>
              <w:bottom w:val="single" w:sz="4" w:space="0" w:color="auto"/>
              <w:right w:val="single" w:sz="4" w:space="0" w:color="auto"/>
            </w:tcBorders>
          </w:tcPr>
          <w:p w:rsidR="00076605" w:rsidRPr="00076605" w:rsidRDefault="00076605" w:rsidP="00B11BD6">
            <w:pPr>
              <w:autoSpaceDE w:val="0"/>
              <w:autoSpaceDN w:val="0"/>
              <w:adjustRightInd w:val="0"/>
              <w:spacing w:after="0" w:line="240" w:lineRule="auto"/>
              <w:rPr>
                <w:rFonts w:ascii="Times New Roman" w:hAnsi="Times New Roman"/>
                <w:sz w:val="24"/>
                <w:szCs w:val="24"/>
              </w:rPr>
            </w:pPr>
            <w:r w:rsidRPr="00076605">
              <w:rPr>
                <w:rFonts w:ascii="Times New Roman" w:hAnsi="Times New Roman"/>
                <w:sz w:val="24"/>
                <w:szCs w:val="24"/>
              </w:rPr>
              <w:t>Постановление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076605" w:rsidRPr="00D436D6" w:rsidRDefault="00076605" w:rsidP="00B11BD6">
            <w:pPr>
              <w:autoSpaceDE w:val="0"/>
              <w:autoSpaceDN w:val="0"/>
              <w:adjustRightInd w:val="0"/>
              <w:spacing w:after="0" w:line="240" w:lineRule="auto"/>
              <w:rPr>
                <w:rFonts w:ascii="Times New Roman" w:hAnsi="Times New Roman"/>
                <w:sz w:val="24"/>
                <w:szCs w:val="24"/>
              </w:rPr>
            </w:pPr>
            <w:r w:rsidRPr="009879D6">
              <w:rPr>
                <w:rFonts w:ascii="Times New Roman" w:hAnsi="Times New Roman"/>
                <w:sz w:val="24"/>
                <w:szCs w:val="24"/>
              </w:rPr>
              <w:t>о порядке предоставления и условиях расходования из областного бюджета субсидии бюджетам муниципальных районов области на закупку комплектов искусственных покрытий для футбольных полей для спортивных детско-</w:t>
            </w:r>
            <w:r w:rsidRPr="009879D6">
              <w:rPr>
                <w:rFonts w:ascii="Times New Roman" w:hAnsi="Times New Roman"/>
                <w:sz w:val="24"/>
                <w:szCs w:val="24"/>
              </w:rPr>
              <w:lastRenderedPageBreak/>
              <w:t>юношеских школ, включая их доставку и сертификацию полей</w:t>
            </w:r>
          </w:p>
        </w:tc>
        <w:tc>
          <w:tcPr>
            <w:tcW w:w="1559" w:type="dxa"/>
            <w:tcBorders>
              <w:top w:val="single" w:sz="4" w:space="0" w:color="auto"/>
              <w:left w:val="single" w:sz="4" w:space="0" w:color="auto"/>
              <w:bottom w:val="single" w:sz="4" w:space="0" w:color="auto"/>
              <w:right w:val="single" w:sz="4" w:space="0" w:color="auto"/>
            </w:tcBorders>
          </w:tcPr>
          <w:p w:rsidR="00076605" w:rsidRPr="00D436D6" w:rsidRDefault="00076605" w:rsidP="00B11BD6">
            <w:pPr>
              <w:autoSpaceDE w:val="0"/>
              <w:autoSpaceDN w:val="0"/>
              <w:adjustRightInd w:val="0"/>
              <w:spacing w:after="0" w:line="240" w:lineRule="auto"/>
              <w:rPr>
                <w:rFonts w:ascii="Times New Roman" w:hAnsi="Times New Roman"/>
                <w:sz w:val="24"/>
                <w:szCs w:val="24"/>
              </w:rPr>
            </w:pPr>
            <w:r w:rsidRPr="009879D6">
              <w:rPr>
                <w:rFonts w:ascii="Times New Roman" w:hAnsi="Times New Roman"/>
                <w:sz w:val="24"/>
                <w:szCs w:val="24"/>
              </w:rPr>
              <w:lastRenderedPageBreak/>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076605" w:rsidRPr="00D436D6" w:rsidRDefault="00076605" w:rsidP="00B11BD6">
            <w:pPr>
              <w:autoSpaceDE w:val="0"/>
              <w:autoSpaceDN w:val="0"/>
              <w:adjustRightInd w:val="0"/>
              <w:spacing w:after="0" w:line="240" w:lineRule="auto"/>
              <w:rPr>
                <w:rFonts w:ascii="Times New Roman" w:hAnsi="Times New Roman"/>
                <w:sz w:val="24"/>
                <w:szCs w:val="24"/>
              </w:rPr>
            </w:pPr>
            <w:r w:rsidRPr="0053555D">
              <w:rPr>
                <w:rFonts w:ascii="Times New Roman" w:hAnsi="Times New Roman"/>
                <w:sz w:val="24"/>
                <w:szCs w:val="24"/>
              </w:rPr>
              <w:t>2016 - 2018 годы</w:t>
            </w:r>
          </w:p>
        </w:tc>
        <w:tc>
          <w:tcPr>
            <w:tcW w:w="3402" w:type="dxa"/>
            <w:tcBorders>
              <w:top w:val="single" w:sz="4" w:space="0" w:color="auto"/>
              <w:left w:val="single" w:sz="4" w:space="0" w:color="auto"/>
              <w:bottom w:val="single" w:sz="4" w:space="0" w:color="auto"/>
              <w:right w:val="single" w:sz="4" w:space="0" w:color="auto"/>
            </w:tcBorders>
          </w:tcPr>
          <w:p w:rsidR="00076605" w:rsidRDefault="00076605" w:rsidP="00B11B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05F01">
              <w:rPr>
                <w:rFonts w:ascii="Times New Roman" w:hAnsi="Times New Roman"/>
                <w:sz w:val="24"/>
                <w:szCs w:val="24"/>
              </w:rPr>
              <w:t>Постановление Правительства Саратовской области от 01.09.2014 N 498-П</w:t>
            </w:r>
            <w:r>
              <w:rPr>
                <w:rFonts w:ascii="Times New Roman" w:hAnsi="Times New Roman"/>
                <w:sz w:val="24"/>
                <w:szCs w:val="24"/>
              </w:rPr>
              <w:t xml:space="preserve"> «</w:t>
            </w:r>
            <w:r w:rsidRPr="00605F01">
              <w:rPr>
                <w:rFonts w:ascii="Times New Roman" w:hAnsi="Times New Roman"/>
                <w:sz w:val="24"/>
                <w:szCs w:val="24"/>
              </w:rPr>
              <w:t xml:space="preserve">О порядке предоставления и условиях расходования из областного бюджета субсидии бюджетам муниципальных районов области на закупку комплектов </w:t>
            </w:r>
            <w:r w:rsidRPr="00605F01">
              <w:rPr>
                <w:rFonts w:ascii="Times New Roman" w:hAnsi="Times New Roman"/>
                <w:sz w:val="24"/>
                <w:szCs w:val="24"/>
              </w:rPr>
              <w:lastRenderedPageBreak/>
              <w:t>искусственных покрытий для футбольных полей для спортивных детско-юношеских школ области, включая их доставку и се</w:t>
            </w:r>
            <w:r>
              <w:rPr>
                <w:rFonts w:ascii="Times New Roman" w:hAnsi="Times New Roman"/>
                <w:sz w:val="24"/>
                <w:szCs w:val="24"/>
              </w:rPr>
              <w:t>ртификацию полей»;</w:t>
            </w:r>
          </w:p>
          <w:p w:rsidR="00076605" w:rsidRPr="00795036" w:rsidRDefault="00076605" w:rsidP="00B11B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21091F">
              <w:rPr>
                <w:rFonts w:ascii="Times New Roman" w:hAnsi="Times New Roman"/>
                <w:sz w:val="24"/>
                <w:szCs w:val="24"/>
              </w:rPr>
              <w:t>Постановление Правительства Саратовской области от 01.09.2014 N 498-П</w:t>
            </w:r>
            <w:r>
              <w:rPr>
                <w:rFonts w:ascii="Times New Roman" w:hAnsi="Times New Roman"/>
                <w:sz w:val="24"/>
                <w:szCs w:val="24"/>
              </w:rPr>
              <w:t xml:space="preserve"> «</w:t>
            </w:r>
            <w:r w:rsidRPr="0021091F">
              <w:rPr>
                <w:rFonts w:ascii="Times New Roman" w:hAnsi="Times New Roman"/>
                <w:sz w:val="24"/>
                <w:szCs w:val="24"/>
              </w:rPr>
              <w:t>О порядке предоставления и условиях расходования из областного бюджета субсидии бюджетам муниципальных районов области на закупку комплектов искусственных покрытий для футбольных полей для спортивных детско-юношеских школ области, включая и</w:t>
            </w:r>
            <w:r>
              <w:rPr>
                <w:rFonts w:ascii="Times New Roman" w:hAnsi="Times New Roman"/>
                <w:sz w:val="24"/>
                <w:szCs w:val="24"/>
              </w:rPr>
              <w:t>х доставку и сертификацию полей»</w:t>
            </w:r>
          </w:p>
        </w:tc>
        <w:tc>
          <w:tcPr>
            <w:tcW w:w="2126"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rPr>
                <w:rFonts w:ascii="Times New Roman" w:hAnsi="Times New Roman"/>
                <w:sz w:val="24"/>
                <w:szCs w:val="24"/>
              </w:rPr>
            </w:pPr>
          </w:p>
        </w:tc>
      </w:tr>
      <w:tr w:rsidR="00076605" w:rsidRPr="00795036" w:rsidTr="00B11BD6">
        <w:tc>
          <w:tcPr>
            <w:tcW w:w="540" w:type="dxa"/>
            <w:tcBorders>
              <w:top w:val="single" w:sz="4" w:space="0" w:color="auto"/>
              <w:left w:val="single" w:sz="4" w:space="0" w:color="auto"/>
              <w:bottom w:val="single" w:sz="4" w:space="0" w:color="auto"/>
              <w:right w:val="single" w:sz="4" w:space="0" w:color="auto"/>
            </w:tcBorders>
          </w:tcPr>
          <w:p w:rsidR="00076605" w:rsidRPr="00076605" w:rsidRDefault="00076605" w:rsidP="00B11BD6">
            <w:pPr>
              <w:autoSpaceDE w:val="0"/>
              <w:autoSpaceDN w:val="0"/>
              <w:adjustRightInd w:val="0"/>
              <w:spacing w:after="0" w:line="240" w:lineRule="auto"/>
              <w:jc w:val="center"/>
              <w:rPr>
                <w:rFonts w:ascii="Times New Roman" w:hAnsi="Times New Roman"/>
                <w:sz w:val="24"/>
                <w:szCs w:val="24"/>
              </w:rPr>
            </w:pPr>
            <w:r w:rsidRPr="00076605">
              <w:rPr>
                <w:rFonts w:ascii="Times New Roman" w:hAnsi="Times New Roman"/>
                <w:sz w:val="24"/>
                <w:szCs w:val="24"/>
              </w:rPr>
              <w:lastRenderedPageBreak/>
              <w:t>15.</w:t>
            </w:r>
          </w:p>
        </w:tc>
        <w:tc>
          <w:tcPr>
            <w:tcW w:w="2362" w:type="dxa"/>
            <w:tcBorders>
              <w:top w:val="single" w:sz="4" w:space="0" w:color="auto"/>
              <w:left w:val="single" w:sz="4" w:space="0" w:color="auto"/>
              <w:bottom w:val="single" w:sz="4" w:space="0" w:color="auto"/>
              <w:right w:val="single" w:sz="4" w:space="0" w:color="auto"/>
            </w:tcBorders>
          </w:tcPr>
          <w:p w:rsidR="00076605" w:rsidRPr="00076605" w:rsidRDefault="00076605" w:rsidP="00B11BD6">
            <w:pPr>
              <w:autoSpaceDE w:val="0"/>
              <w:autoSpaceDN w:val="0"/>
              <w:adjustRightInd w:val="0"/>
              <w:spacing w:after="0" w:line="240" w:lineRule="auto"/>
              <w:rPr>
                <w:rFonts w:ascii="Times New Roman" w:hAnsi="Times New Roman"/>
                <w:sz w:val="24"/>
                <w:szCs w:val="24"/>
              </w:rPr>
            </w:pPr>
            <w:r w:rsidRPr="00076605">
              <w:rPr>
                <w:rFonts w:ascii="Times New Roman" w:hAnsi="Times New Roman"/>
                <w:sz w:val="24"/>
                <w:szCs w:val="24"/>
              </w:rPr>
              <w:t>Постановление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076605" w:rsidRPr="00D436D6" w:rsidRDefault="00076605" w:rsidP="00B11BD6">
            <w:pPr>
              <w:autoSpaceDE w:val="0"/>
              <w:autoSpaceDN w:val="0"/>
              <w:adjustRightInd w:val="0"/>
              <w:spacing w:after="0" w:line="240" w:lineRule="auto"/>
              <w:rPr>
                <w:rFonts w:ascii="Times New Roman" w:hAnsi="Times New Roman"/>
                <w:sz w:val="24"/>
                <w:szCs w:val="24"/>
              </w:rPr>
            </w:pPr>
            <w:r w:rsidRPr="0053555D">
              <w:rPr>
                <w:rFonts w:ascii="Times New Roman" w:hAnsi="Times New Roman"/>
                <w:sz w:val="24"/>
                <w:szCs w:val="24"/>
              </w:rPr>
              <w:t>о порядке предоставления из областного бюджета иных межбюджетных трансфертов бюджетам городских округов области на реализацию мероприятий по подготовке и проведению чемпионата мира по футболу в 2018 году в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076605" w:rsidRPr="00D436D6" w:rsidRDefault="00076605" w:rsidP="00B11BD6">
            <w:pPr>
              <w:autoSpaceDE w:val="0"/>
              <w:autoSpaceDN w:val="0"/>
              <w:adjustRightInd w:val="0"/>
              <w:spacing w:after="0" w:line="240" w:lineRule="auto"/>
              <w:rPr>
                <w:rFonts w:ascii="Times New Roman" w:hAnsi="Times New Roman"/>
                <w:sz w:val="24"/>
                <w:szCs w:val="24"/>
              </w:rPr>
            </w:pPr>
            <w:r w:rsidRPr="0053555D">
              <w:rPr>
                <w:rFonts w:ascii="Times New Roman" w:hAnsi="Times New Roman"/>
                <w:sz w:val="24"/>
                <w:szCs w:val="24"/>
              </w:rPr>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076605" w:rsidRPr="00D436D6" w:rsidRDefault="00076605" w:rsidP="00B11B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w:t>
            </w:r>
          </w:p>
        </w:tc>
        <w:tc>
          <w:tcPr>
            <w:tcW w:w="3402" w:type="dxa"/>
            <w:tcBorders>
              <w:top w:val="single" w:sz="4" w:space="0" w:color="auto"/>
              <w:left w:val="single" w:sz="4" w:space="0" w:color="auto"/>
              <w:bottom w:val="single" w:sz="4" w:space="0" w:color="auto"/>
              <w:right w:val="single" w:sz="4" w:space="0" w:color="auto"/>
            </w:tcBorders>
          </w:tcPr>
          <w:p w:rsidR="00076605" w:rsidRPr="00D9120A" w:rsidRDefault="00076605" w:rsidP="00B11BD6">
            <w:pPr>
              <w:autoSpaceDE w:val="0"/>
              <w:autoSpaceDN w:val="0"/>
              <w:adjustRightInd w:val="0"/>
              <w:spacing w:after="0" w:line="240" w:lineRule="auto"/>
              <w:rPr>
                <w:rFonts w:ascii="Times New Roman" w:hAnsi="Times New Roman"/>
                <w:sz w:val="24"/>
                <w:szCs w:val="24"/>
              </w:rPr>
            </w:pPr>
            <w:r w:rsidRPr="00D9120A">
              <w:rPr>
                <w:rFonts w:ascii="Times New Roman" w:hAnsi="Times New Roman"/>
                <w:sz w:val="24"/>
                <w:szCs w:val="24"/>
              </w:rPr>
              <w:t>Постановление Правительства Саратовской области от 09.04.2018 N 175-П</w:t>
            </w:r>
          </w:p>
          <w:p w:rsidR="00076605" w:rsidRPr="00795036" w:rsidRDefault="00076605" w:rsidP="00B11B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D9120A">
              <w:rPr>
                <w:rFonts w:ascii="Times New Roman" w:hAnsi="Times New Roman"/>
                <w:sz w:val="24"/>
                <w:szCs w:val="24"/>
              </w:rPr>
              <w:t xml:space="preserve">О порядке предоставления из областного бюджета иных межбюджетных трансфертов бюджетам городских округов области на реализацию мероприятий по подготовке и проведению чемпионата мира </w:t>
            </w:r>
            <w:r w:rsidRPr="00D9120A">
              <w:rPr>
                <w:rFonts w:ascii="Times New Roman" w:hAnsi="Times New Roman"/>
                <w:sz w:val="24"/>
                <w:szCs w:val="24"/>
              </w:rPr>
              <w:lastRenderedPageBreak/>
              <w:t>по футболу в 2018 году в Российской Федерации</w:t>
            </w:r>
            <w:r>
              <w:rPr>
                <w:rFonts w:ascii="Arial" w:hAnsi="Arial" w:cs="Arial"/>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rPr>
                <w:rFonts w:ascii="Times New Roman" w:hAnsi="Times New Roman"/>
                <w:sz w:val="24"/>
                <w:szCs w:val="24"/>
              </w:rPr>
            </w:pPr>
          </w:p>
        </w:tc>
      </w:tr>
      <w:tr w:rsidR="00076605" w:rsidRPr="00795036" w:rsidTr="00B11BD6">
        <w:tc>
          <w:tcPr>
            <w:tcW w:w="540" w:type="dxa"/>
            <w:tcBorders>
              <w:top w:val="single" w:sz="4" w:space="0" w:color="auto"/>
              <w:left w:val="single" w:sz="4" w:space="0" w:color="auto"/>
              <w:bottom w:val="single" w:sz="4" w:space="0" w:color="auto"/>
              <w:right w:val="single" w:sz="4" w:space="0" w:color="auto"/>
            </w:tcBorders>
          </w:tcPr>
          <w:p w:rsidR="00076605" w:rsidRPr="00076605" w:rsidRDefault="00076605" w:rsidP="00B11BD6">
            <w:pPr>
              <w:autoSpaceDE w:val="0"/>
              <w:autoSpaceDN w:val="0"/>
              <w:adjustRightInd w:val="0"/>
              <w:spacing w:after="0" w:line="240" w:lineRule="auto"/>
              <w:jc w:val="center"/>
              <w:rPr>
                <w:rFonts w:ascii="Times New Roman" w:hAnsi="Times New Roman"/>
                <w:sz w:val="24"/>
                <w:szCs w:val="24"/>
              </w:rPr>
            </w:pPr>
            <w:r w:rsidRPr="00076605">
              <w:rPr>
                <w:rFonts w:ascii="Times New Roman" w:hAnsi="Times New Roman"/>
                <w:sz w:val="24"/>
                <w:szCs w:val="24"/>
              </w:rPr>
              <w:lastRenderedPageBreak/>
              <w:t>16.</w:t>
            </w:r>
          </w:p>
        </w:tc>
        <w:tc>
          <w:tcPr>
            <w:tcW w:w="2362" w:type="dxa"/>
            <w:tcBorders>
              <w:top w:val="single" w:sz="4" w:space="0" w:color="auto"/>
              <w:left w:val="single" w:sz="4" w:space="0" w:color="auto"/>
              <w:bottom w:val="single" w:sz="4" w:space="0" w:color="auto"/>
              <w:right w:val="single" w:sz="4" w:space="0" w:color="auto"/>
            </w:tcBorders>
          </w:tcPr>
          <w:p w:rsidR="00076605" w:rsidRPr="00076605" w:rsidRDefault="00076605" w:rsidP="00B11BD6">
            <w:pPr>
              <w:autoSpaceDE w:val="0"/>
              <w:autoSpaceDN w:val="0"/>
              <w:adjustRightInd w:val="0"/>
              <w:spacing w:after="0" w:line="240" w:lineRule="auto"/>
              <w:rPr>
                <w:rFonts w:ascii="Times New Roman" w:hAnsi="Times New Roman"/>
                <w:sz w:val="24"/>
                <w:szCs w:val="24"/>
              </w:rPr>
            </w:pPr>
            <w:r w:rsidRPr="00076605">
              <w:rPr>
                <w:rFonts w:ascii="Times New Roman" w:hAnsi="Times New Roman"/>
                <w:sz w:val="24"/>
                <w:szCs w:val="24"/>
              </w:rPr>
              <w:t>Распоряжение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076605" w:rsidRPr="00D436D6" w:rsidRDefault="00076605" w:rsidP="00B11BD6">
            <w:pPr>
              <w:autoSpaceDE w:val="0"/>
              <w:autoSpaceDN w:val="0"/>
              <w:adjustRightInd w:val="0"/>
              <w:spacing w:after="0" w:line="240" w:lineRule="auto"/>
              <w:rPr>
                <w:rFonts w:ascii="Times New Roman" w:hAnsi="Times New Roman"/>
                <w:sz w:val="24"/>
                <w:szCs w:val="24"/>
              </w:rPr>
            </w:pPr>
            <w:r w:rsidRPr="0053555D">
              <w:rPr>
                <w:rFonts w:ascii="Times New Roman" w:hAnsi="Times New Roman"/>
                <w:sz w:val="24"/>
                <w:szCs w:val="24"/>
              </w:rPr>
              <w:t>о приобретении имущества в государственную собственность Саратовской области</w:t>
            </w:r>
          </w:p>
        </w:tc>
        <w:tc>
          <w:tcPr>
            <w:tcW w:w="1559" w:type="dxa"/>
            <w:tcBorders>
              <w:top w:val="single" w:sz="4" w:space="0" w:color="auto"/>
              <w:left w:val="single" w:sz="4" w:space="0" w:color="auto"/>
              <w:bottom w:val="single" w:sz="4" w:space="0" w:color="auto"/>
              <w:right w:val="single" w:sz="4" w:space="0" w:color="auto"/>
            </w:tcBorders>
          </w:tcPr>
          <w:p w:rsidR="00076605" w:rsidRPr="00D436D6" w:rsidRDefault="00076605" w:rsidP="00B11BD6">
            <w:pPr>
              <w:autoSpaceDE w:val="0"/>
              <w:autoSpaceDN w:val="0"/>
              <w:adjustRightInd w:val="0"/>
              <w:spacing w:after="0" w:line="240" w:lineRule="auto"/>
              <w:rPr>
                <w:rFonts w:ascii="Times New Roman" w:hAnsi="Times New Roman"/>
                <w:sz w:val="24"/>
                <w:szCs w:val="24"/>
              </w:rPr>
            </w:pPr>
            <w:r w:rsidRPr="0053555D">
              <w:rPr>
                <w:rFonts w:ascii="Times New Roman" w:hAnsi="Times New Roman"/>
                <w:sz w:val="24"/>
                <w:szCs w:val="24"/>
              </w:rPr>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076605" w:rsidRPr="00D436D6" w:rsidRDefault="00076605" w:rsidP="00B11BD6">
            <w:pPr>
              <w:autoSpaceDE w:val="0"/>
              <w:autoSpaceDN w:val="0"/>
              <w:adjustRightInd w:val="0"/>
              <w:spacing w:after="0" w:line="240" w:lineRule="auto"/>
              <w:rPr>
                <w:rFonts w:ascii="Times New Roman" w:hAnsi="Times New Roman"/>
                <w:sz w:val="24"/>
                <w:szCs w:val="24"/>
              </w:rPr>
            </w:pPr>
            <w:r w:rsidRPr="0053555D">
              <w:rPr>
                <w:rFonts w:ascii="Times New Roman" w:hAnsi="Times New Roman"/>
                <w:sz w:val="24"/>
                <w:szCs w:val="24"/>
              </w:rPr>
              <w:t>2018 год</w:t>
            </w:r>
          </w:p>
        </w:tc>
        <w:tc>
          <w:tcPr>
            <w:tcW w:w="3402"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Распоряжение Правительства области № 313-ПР от 23.11.2018 «О приобретении имущества в государственную собственность Саратовской области»</w:t>
            </w:r>
          </w:p>
        </w:tc>
        <w:tc>
          <w:tcPr>
            <w:tcW w:w="2126" w:type="dxa"/>
            <w:tcBorders>
              <w:top w:val="single" w:sz="4" w:space="0" w:color="auto"/>
              <w:left w:val="single" w:sz="4" w:space="0" w:color="auto"/>
              <w:bottom w:val="single" w:sz="4" w:space="0" w:color="auto"/>
              <w:right w:val="single" w:sz="4" w:space="0" w:color="auto"/>
            </w:tcBorders>
          </w:tcPr>
          <w:p w:rsidR="00076605" w:rsidRPr="00795036" w:rsidRDefault="00076605" w:rsidP="00B11BD6">
            <w:pPr>
              <w:autoSpaceDE w:val="0"/>
              <w:autoSpaceDN w:val="0"/>
              <w:adjustRightInd w:val="0"/>
              <w:spacing w:after="0" w:line="240" w:lineRule="auto"/>
              <w:rPr>
                <w:rFonts w:ascii="Times New Roman" w:hAnsi="Times New Roman"/>
                <w:sz w:val="24"/>
                <w:szCs w:val="24"/>
              </w:rPr>
            </w:pPr>
          </w:p>
        </w:tc>
      </w:tr>
    </w:tbl>
    <w:p w:rsidR="00076605" w:rsidRPr="00795036" w:rsidRDefault="00076605" w:rsidP="00076605">
      <w:pPr>
        <w:autoSpaceDE w:val="0"/>
        <w:autoSpaceDN w:val="0"/>
        <w:adjustRightInd w:val="0"/>
        <w:spacing w:after="0" w:line="240" w:lineRule="auto"/>
        <w:jc w:val="both"/>
        <w:rPr>
          <w:rFonts w:ascii="Times New Roman" w:hAnsi="Times New Roman"/>
          <w:sz w:val="24"/>
          <w:szCs w:val="24"/>
        </w:rPr>
      </w:pPr>
    </w:p>
    <w:p w:rsidR="00076605" w:rsidRPr="00795036" w:rsidRDefault="00076605" w:rsidP="00076605">
      <w:pPr>
        <w:autoSpaceDE w:val="0"/>
        <w:autoSpaceDN w:val="0"/>
        <w:adjustRightInd w:val="0"/>
        <w:spacing w:after="0" w:line="240" w:lineRule="auto"/>
        <w:ind w:firstLine="540"/>
        <w:jc w:val="both"/>
        <w:rPr>
          <w:rFonts w:ascii="Times New Roman" w:hAnsi="Times New Roman"/>
          <w:sz w:val="24"/>
          <w:szCs w:val="24"/>
        </w:rPr>
      </w:pPr>
      <w:r w:rsidRPr="00795036">
        <w:rPr>
          <w:rFonts w:ascii="Times New Roman" w:hAnsi="Times New Roman"/>
          <w:sz w:val="24"/>
          <w:szCs w:val="24"/>
        </w:rPr>
        <w:t xml:space="preserve">Примечание: </w:t>
      </w:r>
      <w:hyperlink w:anchor="Par5" w:history="1">
        <w:r w:rsidRPr="00795036">
          <w:rPr>
            <w:rFonts w:ascii="Times New Roman" w:hAnsi="Times New Roman"/>
            <w:color w:val="0000FF"/>
            <w:sz w:val="24"/>
            <w:szCs w:val="24"/>
          </w:rPr>
          <w:t>Столбцы 1</w:t>
        </w:r>
      </w:hyperlink>
      <w:r w:rsidRPr="00795036">
        <w:rPr>
          <w:rFonts w:ascii="Times New Roman" w:hAnsi="Times New Roman"/>
          <w:sz w:val="24"/>
          <w:szCs w:val="24"/>
        </w:rPr>
        <w:t xml:space="preserve"> - </w:t>
      </w:r>
      <w:hyperlink w:anchor="Par11" w:history="1">
        <w:r w:rsidRPr="00795036">
          <w:rPr>
            <w:rFonts w:ascii="Times New Roman" w:hAnsi="Times New Roman"/>
            <w:color w:val="0000FF"/>
            <w:sz w:val="24"/>
            <w:szCs w:val="24"/>
          </w:rPr>
          <w:t>5</w:t>
        </w:r>
      </w:hyperlink>
      <w:r w:rsidRPr="00795036">
        <w:rPr>
          <w:rFonts w:ascii="Times New Roman" w:hAnsi="Times New Roman"/>
          <w:sz w:val="24"/>
          <w:szCs w:val="24"/>
        </w:rPr>
        <w:t xml:space="preserve"> заполняются в соответствии с разделом I </w:t>
      </w:r>
      <w:hyperlink r:id="rId8" w:history="1">
        <w:r w:rsidRPr="00795036">
          <w:rPr>
            <w:rFonts w:ascii="Times New Roman" w:hAnsi="Times New Roman"/>
            <w:color w:val="0000FF"/>
            <w:sz w:val="24"/>
            <w:szCs w:val="24"/>
          </w:rPr>
          <w:t>таблицы</w:t>
        </w:r>
      </w:hyperlink>
      <w:r w:rsidRPr="00795036">
        <w:rPr>
          <w:rFonts w:ascii="Times New Roman" w:hAnsi="Times New Roman"/>
          <w:sz w:val="24"/>
          <w:szCs w:val="24"/>
        </w:rPr>
        <w:t xml:space="preserve"> приложения N 4 к настоящему Порядку (с учетом результатов включения мер из раздела II в состав государственной программы по итогам рассмотрения годовых отчетов прошлых отчетных периодов). В </w:t>
      </w:r>
      <w:hyperlink w:anchor="Par10" w:history="1">
        <w:r w:rsidRPr="00795036">
          <w:rPr>
            <w:rFonts w:ascii="Times New Roman" w:hAnsi="Times New Roman"/>
            <w:color w:val="0000FF"/>
            <w:sz w:val="24"/>
            <w:szCs w:val="24"/>
          </w:rPr>
          <w:t>столбце 7</w:t>
        </w:r>
      </w:hyperlink>
      <w:r w:rsidRPr="00795036">
        <w:rPr>
          <w:rFonts w:ascii="Times New Roman" w:hAnsi="Times New Roman"/>
          <w:sz w:val="24"/>
          <w:szCs w:val="24"/>
        </w:rPr>
        <w:t xml:space="preserve"> приводится краткая характеристика результата реализации меры (влияния правовой меры на состояние сферы реализации государственной программы, степени достижения поставленных перед ней целей), а также причины отклонений в:</w:t>
      </w:r>
    </w:p>
    <w:p w:rsidR="00076605" w:rsidRPr="00795036" w:rsidRDefault="00076605" w:rsidP="00076605">
      <w:pPr>
        <w:autoSpaceDE w:val="0"/>
        <w:autoSpaceDN w:val="0"/>
        <w:adjustRightInd w:val="0"/>
        <w:spacing w:before="200" w:after="0" w:line="240" w:lineRule="auto"/>
        <w:ind w:firstLine="540"/>
        <w:jc w:val="both"/>
        <w:rPr>
          <w:rFonts w:ascii="Times New Roman" w:hAnsi="Times New Roman"/>
          <w:sz w:val="24"/>
          <w:szCs w:val="24"/>
        </w:rPr>
      </w:pPr>
      <w:r w:rsidRPr="00795036">
        <w:rPr>
          <w:rFonts w:ascii="Times New Roman" w:hAnsi="Times New Roman"/>
          <w:sz w:val="24"/>
          <w:szCs w:val="24"/>
        </w:rPr>
        <w:t>а) сроках реализации;</w:t>
      </w:r>
    </w:p>
    <w:p w:rsidR="00076605" w:rsidRPr="00795036" w:rsidRDefault="00076605" w:rsidP="00076605">
      <w:pPr>
        <w:autoSpaceDE w:val="0"/>
        <w:autoSpaceDN w:val="0"/>
        <w:adjustRightInd w:val="0"/>
        <w:spacing w:before="200" w:after="0" w:line="240" w:lineRule="auto"/>
        <w:ind w:firstLine="540"/>
        <w:jc w:val="both"/>
        <w:rPr>
          <w:rFonts w:ascii="Times New Roman" w:hAnsi="Times New Roman"/>
          <w:sz w:val="24"/>
          <w:szCs w:val="24"/>
        </w:rPr>
      </w:pPr>
      <w:r w:rsidRPr="00795036">
        <w:rPr>
          <w:rFonts w:ascii="Times New Roman" w:hAnsi="Times New Roman"/>
          <w:sz w:val="24"/>
          <w:szCs w:val="24"/>
        </w:rPr>
        <w:t>б) фактически полученных результатах по сравнению с ожидаемыми.</w:t>
      </w:r>
    </w:p>
    <w:p w:rsidR="00076605" w:rsidRPr="00795036" w:rsidRDefault="00076605" w:rsidP="00076605">
      <w:pPr>
        <w:rPr>
          <w:rFonts w:ascii="Times New Roman" w:hAnsi="Times New Roman"/>
          <w:sz w:val="24"/>
          <w:szCs w:val="24"/>
        </w:rPr>
      </w:pPr>
    </w:p>
    <w:p w:rsidR="00076605" w:rsidRPr="00A1076E" w:rsidRDefault="00076605" w:rsidP="0016654D">
      <w:pPr>
        <w:widowControl w:val="0"/>
        <w:tabs>
          <w:tab w:val="left" w:pos="7938"/>
        </w:tabs>
        <w:autoSpaceDE w:val="0"/>
        <w:autoSpaceDN w:val="0"/>
        <w:adjustRightInd w:val="0"/>
        <w:spacing w:after="0"/>
        <w:jc w:val="center"/>
        <w:rPr>
          <w:rFonts w:ascii="Times New Roman" w:hAnsi="Times New Roman"/>
          <w:b/>
          <w:sz w:val="24"/>
          <w:szCs w:val="24"/>
        </w:rPr>
      </w:pPr>
    </w:p>
    <w:p w:rsidR="0016654D" w:rsidRPr="00B739E1" w:rsidRDefault="0016654D" w:rsidP="0016654D">
      <w:pPr>
        <w:widowControl w:val="0"/>
        <w:tabs>
          <w:tab w:val="left" w:pos="7938"/>
        </w:tabs>
        <w:autoSpaceDE w:val="0"/>
        <w:autoSpaceDN w:val="0"/>
        <w:adjustRightInd w:val="0"/>
        <w:spacing w:after="0"/>
        <w:jc w:val="center"/>
        <w:rPr>
          <w:rFonts w:ascii="Times New Roman" w:hAnsi="Times New Roman"/>
          <w:sz w:val="24"/>
          <w:szCs w:val="24"/>
        </w:rPr>
      </w:pPr>
    </w:p>
    <w:p w:rsidR="00144E6F" w:rsidRDefault="00144E6F" w:rsidP="00D56917">
      <w:pPr>
        <w:widowControl w:val="0"/>
        <w:autoSpaceDE w:val="0"/>
        <w:autoSpaceDN w:val="0"/>
        <w:adjustRightInd w:val="0"/>
        <w:spacing w:after="0"/>
        <w:jc w:val="right"/>
        <w:outlineLvl w:val="1"/>
        <w:rPr>
          <w:rFonts w:ascii="Times New Roman" w:hAnsi="Times New Roman"/>
          <w:sz w:val="24"/>
          <w:szCs w:val="24"/>
        </w:rPr>
      </w:pPr>
    </w:p>
    <w:p w:rsidR="00144E6F" w:rsidRDefault="00144E6F" w:rsidP="00D56917">
      <w:pPr>
        <w:widowControl w:val="0"/>
        <w:autoSpaceDE w:val="0"/>
        <w:autoSpaceDN w:val="0"/>
        <w:adjustRightInd w:val="0"/>
        <w:spacing w:after="0"/>
        <w:jc w:val="right"/>
        <w:outlineLvl w:val="1"/>
        <w:rPr>
          <w:rFonts w:ascii="Times New Roman" w:hAnsi="Times New Roman"/>
          <w:sz w:val="24"/>
          <w:szCs w:val="24"/>
        </w:rPr>
      </w:pPr>
    </w:p>
    <w:p w:rsidR="00144E6F" w:rsidRDefault="00144E6F" w:rsidP="00D56917">
      <w:pPr>
        <w:widowControl w:val="0"/>
        <w:autoSpaceDE w:val="0"/>
        <w:autoSpaceDN w:val="0"/>
        <w:adjustRightInd w:val="0"/>
        <w:spacing w:after="0"/>
        <w:jc w:val="right"/>
        <w:outlineLvl w:val="1"/>
        <w:rPr>
          <w:rFonts w:ascii="Times New Roman" w:hAnsi="Times New Roman"/>
          <w:sz w:val="24"/>
          <w:szCs w:val="24"/>
        </w:rPr>
      </w:pPr>
    </w:p>
    <w:p w:rsidR="00144E6F" w:rsidRDefault="00144E6F" w:rsidP="00D56917">
      <w:pPr>
        <w:widowControl w:val="0"/>
        <w:autoSpaceDE w:val="0"/>
        <w:autoSpaceDN w:val="0"/>
        <w:adjustRightInd w:val="0"/>
        <w:spacing w:after="0"/>
        <w:jc w:val="right"/>
        <w:outlineLvl w:val="1"/>
        <w:rPr>
          <w:rFonts w:ascii="Times New Roman" w:hAnsi="Times New Roman"/>
          <w:sz w:val="24"/>
          <w:szCs w:val="24"/>
        </w:rPr>
      </w:pPr>
    </w:p>
    <w:p w:rsidR="00D56917" w:rsidRPr="00CC6449" w:rsidRDefault="00D56917" w:rsidP="00D56917">
      <w:pPr>
        <w:widowControl w:val="0"/>
        <w:autoSpaceDE w:val="0"/>
        <w:autoSpaceDN w:val="0"/>
        <w:adjustRightInd w:val="0"/>
        <w:spacing w:after="0"/>
        <w:jc w:val="right"/>
        <w:outlineLvl w:val="1"/>
        <w:rPr>
          <w:rFonts w:ascii="Times New Roman" w:hAnsi="Times New Roman"/>
          <w:sz w:val="24"/>
          <w:szCs w:val="24"/>
        </w:rPr>
      </w:pPr>
      <w:r w:rsidRPr="00CC6449">
        <w:rPr>
          <w:rFonts w:ascii="Times New Roman" w:hAnsi="Times New Roman"/>
          <w:sz w:val="24"/>
          <w:szCs w:val="24"/>
        </w:rPr>
        <w:t xml:space="preserve">Приложение № </w:t>
      </w:r>
      <w:r>
        <w:rPr>
          <w:rFonts w:ascii="Times New Roman" w:hAnsi="Times New Roman"/>
          <w:sz w:val="24"/>
          <w:szCs w:val="24"/>
        </w:rPr>
        <w:t>16</w:t>
      </w:r>
    </w:p>
    <w:p w:rsidR="00D56917" w:rsidRPr="00B739E1" w:rsidRDefault="00D56917" w:rsidP="00D56917">
      <w:pPr>
        <w:widowControl w:val="0"/>
        <w:autoSpaceDE w:val="0"/>
        <w:autoSpaceDN w:val="0"/>
        <w:adjustRightInd w:val="0"/>
        <w:spacing w:after="0"/>
        <w:jc w:val="right"/>
        <w:rPr>
          <w:rFonts w:ascii="Times New Roman" w:hAnsi="Times New Roman"/>
          <w:sz w:val="24"/>
          <w:szCs w:val="24"/>
        </w:rPr>
      </w:pPr>
      <w:r w:rsidRPr="00CC6449">
        <w:rPr>
          <w:rFonts w:ascii="Times New Roman" w:hAnsi="Times New Roman"/>
          <w:sz w:val="24"/>
          <w:szCs w:val="24"/>
        </w:rPr>
        <w:t xml:space="preserve">                                                                                                                                                                           к Положению</w:t>
      </w:r>
    </w:p>
    <w:p w:rsidR="00D56917" w:rsidRPr="00B739E1" w:rsidRDefault="00D56917" w:rsidP="00D56917">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о порядке принятия решений о разработке государственных</w:t>
      </w:r>
    </w:p>
    <w:p w:rsidR="00D56917" w:rsidRPr="00B739E1" w:rsidRDefault="00D56917" w:rsidP="00D56917">
      <w:pPr>
        <w:widowControl w:val="0"/>
        <w:tabs>
          <w:tab w:val="left" w:pos="7797"/>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программ Саратовской области, их формирования и реализации,</w:t>
      </w:r>
    </w:p>
    <w:p w:rsidR="00D56917" w:rsidRPr="00B739E1" w:rsidRDefault="00D56917" w:rsidP="00D56917">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lastRenderedPageBreak/>
        <w:t xml:space="preserve">                                                                                                                                   проведения оценки эффективности реализации государственных</w:t>
      </w:r>
    </w:p>
    <w:p w:rsidR="00D56917" w:rsidRDefault="00D56917" w:rsidP="00D56917">
      <w:pPr>
        <w:spacing w:after="0" w:line="240" w:lineRule="auto"/>
      </w:pPr>
      <w:r w:rsidRPr="00B739E1">
        <w:rPr>
          <w:rFonts w:ascii="Times New Roman" w:hAnsi="Times New Roman"/>
          <w:sz w:val="24"/>
          <w:szCs w:val="24"/>
        </w:rPr>
        <w:t xml:space="preserve">                                                                                                                          программ Саратовской области № 362-П от 25.07.2013 года</w:t>
      </w:r>
    </w:p>
    <w:p w:rsidR="00D56917" w:rsidRDefault="00D56917" w:rsidP="00D56917">
      <w:pPr>
        <w:rPr>
          <w:rFonts w:ascii="Times New Roman" w:hAnsi="Times New Roman"/>
          <w:b/>
          <w:sz w:val="24"/>
          <w:szCs w:val="24"/>
        </w:rPr>
      </w:pPr>
    </w:p>
    <w:p w:rsidR="00D56917" w:rsidRDefault="00D56917" w:rsidP="00D56917">
      <w:pPr>
        <w:jc w:val="center"/>
        <w:rPr>
          <w:rFonts w:ascii="Times New Roman" w:hAnsi="Times New Roman"/>
          <w:b/>
          <w:sz w:val="24"/>
          <w:szCs w:val="24"/>
        </w:rPr>
      </w:pPr>
      <w:r w:rsidRPr="00585DEC">
        <w:rPr>
          <w:rFonts w:ascii="Times New Roman" w:hAnsi="Times New Roman"/>
          <w:b/>
          <w:sz w:val="24"/>
          <w:szCs w:val="24"/>
        </w:rPr>
        <w:t>Сведения о расходах на реализацию государственной программы Саратовской области "Ра</w:t>
      </w:r>
      <w:r w:rsidR="005246FF">
        <w:rPr>
          <w:rFonts w:ascii="Times New Roman" w:hAnsi="Times New Roman"/>
          <w:b/>
          <w:sz w:val="24"/>
          <w:szCs w:val="24"/>
        </w:rPr>
        <w:t>з</w:t>
      </w:r>
      <w:r w:rsidRPr="00585DEC">
        <w:rPr>
          <w:rFonts w:ascii="Times New Roman" w:hAnsi="Times New Roman"/>
          <w:b/>
          <w:sz w:val="24"/>
          <w:szCs w:val="24"/>
        </w:rPr>
        <w:t xml:space="preserve">витие физической культуры, спорта, туризма и молодежной политики"  на 2014 </w:t>
      </w:r>
      <w:r>
        <w:rPr>
          <w:rFonts w:ascii="Times New Roman" w:hAnsi="Times New Roman"/>
          <w:b/>
          <w:sz w:val="24"/>
          <w:szCs w:val="24"/>
        </w:rPr>
        <w:t>- 2020 гг за 12 месяцев  201</w:t>
      </w:r>
      <w:r w:rsidR="000712ED">
        <w:rPr>
          <w:rFonts w:ascii="Times New Roman" w:hAnsi="Times New Roman"/>
          <w:b/>
          <w:sz w:val="24"/>
          <w:szCs w:val="24"/>
        </w:rPr>
        <w:t>8</w:t>
      </w:r>
      <w:r>
        <w:rPr>
          <w:rFonts w:ascii="Times New Roman" w:hAnsi="Times New Roman"/>
          <w:b/>
          <w:sz w:val="24"/>
          <w:szCs w:val="24"/>
        </w:rPr>
        <w:t xml:space="preserve"> г.</w:t>
      </w:r>
    </w:p>
    <w:p w:rsidR="00ED0C03" w:rsidRPr="00B75BE5" w:rsidRDefault="00ED0C03" w:rsidP="00ED0C03">
      <w:pPr>
        <w:jc w:val="center"/>
        <w:rPr>
          <w:rFonts w:ascii="Times New Roman" w:hAnsi="Times New Roman"/>
          <w:sz w:val="24"/>
          <w:szCs w:val="24"/>
        </w:rPr>
      </w:pPr>
      <w:r>
        <w:rPr>
          <w:rFonts w:ascii="Times New Roman" w:hAnsi="Times New Roman"/>
          <w:sz w:val="24"/>
          <w:szCs w:val="24"/>
        </w:rPr>
        <w:t>Документ</w:t>
      </w:r>
      <w:r w:rsidRPr="00335A73">
        <w:rPr>
          <w:rFonts w:ascii="Times New Roman" w:hAnsi="Times New Roman"/>
          <w:sz w:val="24"/>
          <w:szCs w:val="24"/>
        </w:rPr>
        <w:t xml:space="preserve"> в </w:t>
      </w:r>
      <w:r w:rsidRPr="00335A73">
        <w:rPr>
          <w:rFonts w:ascii="Times New Roman" w:hAnsi="Times New Roman"/>
          <w:sz w:val="24"/>
          <w:szCs w:val="24"/>
          <w:lang w:val="en-US"/>
        </w:rPr>
        <w:t>excel</w:t>
      </w:r>
      <w:r>
        <w:rPr>
          <w:rFonts w:ascii="Times New Roman" w:hAnsi="Times New Roman"/>
          <w:sz w:val="24"/>
          <w:szCs w:val="24"/>
        </w:rPr>
        <w:t xml:space="preserve"> размещен отдельным файлом</w:t>
      </w:r>
    </w:p>
    <w:p w:rsidR="005A01F5" w:rsidRPr="00CC6449" w:rsidRDefault="005A01F5" w:rsidP="00CF7DFB">
      <w:pPr>
        <w:widowControl w:val="0"/>
        <w:autoSpaceDE w:val="0"/>
        <w:autoSpaceDN w:val="0"/>
        <w:adjustRightInd w:val="0"/>
        <w:spacing w:after="0"/>
        <w:jc w:val="right"/>
        <w:outlineLvl w:val="1"/>
        <w:rPr>
          <w:rFonts w:ascii="Times New Roman" w:hAnsi="Times New Roman"/>
          <w:sz w:val="24"/>
          <w:szCs w:val="24"/>
        </w:rPr>
      </w:pPr>
      <w:r w:rsidRPr="00CC6449">
        <w:rPr>
          <w:rFonts w:ascii="Times New Roman" w:hAnsi="Times New Roman"/>
          <w:sz w:val="24"/>
          <w:szCs w:val="24"/>
        </w:rPr>
        <w:t xml:space="preserve">Приложение № </w:t>
      </w:r>
      <w:r>
        <w:rPr>
          <w:rFonts w:ascii="Times New Roman" w:hAnsi="Times New Roman"/>
          <w:sz w:val="24"/>
          <w:szCs w:val="24"/>
        </w:rPr>
        <w:t>17</w:t>
      </w:r>
    </w:p>
    <w:p w:rsidR="005A01F5" w:rsidRPr="00B739E1" w:rsidRDefault="005A01F5" w:rsidP="00CF7DFB">
      <w:pPr>
        <w:widowControl w:val="0"/>
        <w:autoSpaceDE w:val="0"/>
        <w:autoSpaceDN w:val="0"/>
        <w:adjustRightInd w:val="0"/>
        <w:spacing w:after="0"/>
        <w:jc w:val="right"/>
        <w:rPr>
          <w:rFonts w:ascii="Times New Roman" w:hAnsi="Times New Roman"/>
          <w:sz w:val="24"/>
          <w:szCs w:val="24"/>
        </w:rPr>
      </w:pPr>
      <w:r w:rsidRPr="00CC6449">
        <w:rPr>
          <w:rFonts w:ascii="Times New Roman" w:hAnsi="Times New Roman"/>
          <w:sz w:val="24"/>
          <w:szCs w:val="24"/>
        </w:rPr>
        <w:t xml:space="preserve">                                                                                                                                                                           к Положению</w:t>
      </w:r>
    </w:p>
    <w:p w:rsidR="005A01F5" w:rsidRPr="00B739E1" w:rsidRDefault="005A01F5" w:rsidP="00CF7DFB">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о порядке принятия решений о разработке государственных</w:t>
      </w:r>
    </w:p>
    <w:p w:rsidR="005A01F5" w:rsidRPr="00B739E1" w:rsidRDefault="005A01F5" w:rsidP="00CF7DFB">
      <w:pPr>
        <w:widowControl w:val="0"/>
        <w:tabs>
          <w:tab w:val="left" w:pos="7797"/>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программ Саратовской области, их формирования и реализации,</w:t>
      </w:r>
    </w:p>
    <w:p w:rsidR="005A01F5" w:rsidRPr="00B739E1" w:rsidRDefault="005A01F5" w:rsidP="00CF7DFB">
      <w:pPr>
        <w:widowControl w:val="0"/>
        <w:tabs>
          <w:tab w:val="left" w:pos="7938"/>
        </w:tabs>
        <w:autoSpaceDE w:val="0"/>
        <w:autoSpaceDN w:val="0"/>
        <w:adjustRightInd w:val="0"/>
        <w:spacing w:after="0"/>
        <w:jc w:val="right"/>
        <w:rPr>
          <w:rFonts w:ascii="Times New Roman" w:hAnsi="Times New Roman"/>
          <w:sz w:val="24"/>
          <w:szCs w:val="24"/>
        </w:rPr>
      </w:pPr>
      <w:r w:rsidRPr="00B739E1">
        <w:rPr>
          <w:rFonts w:ascii="Times New Roman" w:hAnsi="Times New Roman"/>
          <w:sz w:val="24"/>
          <w:szCs w:val="24"/>
        </w:rPr>
        <w:t xml:space="preserve">                                                                                                                                   проведения оценки эффективности реализации государственных</w:t>
      </w:r>
    </w:p>
    <w:p w:rsidR="00B612FC" w:rsidRDefault="005A01F5" w:rsidP="00CF7DFB">
      <w:pPr>
        <w:spacing w:after="0" w:line="240" w:lineRule="auto"/>
        <w:jc w:val="right"/>
      </w:pPr>
      <w:r w:rsidRPr="00B739E1">
        <w:rPr>
          <w:rFonts w:ascii="Times New Roman" w:hAnsi="Times New Roman"/>
          <w:sz w:val="24"/>
          <w:szCs w:val="24"/>
        </w:rPr>
        <w:t xml:space="preserve">                                                                                                                          программ Саратовской области № 362-П от 25.07.2013 года</w:t>
      </w:r>
    </w:p>
    <w:p w:rsidR="00B612FC" w:rsidRDefault="00B612FC">
      <w:pPr>
        <w:spacing w:after="0" w:line="240" w:lineRule="auto"/>
      </w:pPr>
    </w:p>
    <w:p w:rsidR="006D318C" w:rsidRDefault="006D318C">
      <w:pPr>
        <w:spacing w:after="0" w:line="240" w:lineRule="auto"/>
      </w:pPr>
    </w:p>
    <w:p w:rsidR="00483281" w:rsidRDefault="00483281">
      <w:pPr>
        <w:spacing w:after="0" w:line="240" w:lineRule="auto"/>
      </w:pPr>
    </w:p>
    <w:p w:rsidR="00483281" w:rsidRDefault="00ED0C03" w:rsidP="00ED0C03">
      <w:pPr>
        <w:jc w:val="center"/>
      </w:pPr>
      <w:r>
        <w:rPr>
          <w:rFonts w:ascii="Times New Roman" w:hAnsi="Times New Roman"/>
          <w:sz w:val="24"/>
          <w:szCs w:val="24"/>
        </w:rPr>
        <w:t>Документ</w:t>
      </w:r>
      <w:r w:rsidRPr="00335A73">
        <w:rPr>
          <w:rFonts w:ascii="Times New Roman" w:hAnsi="Times New Roman"/>
          <w:sz w:val="24"/>
          <w:szCs w:val="24"/>
        </w:rPr>
        <w:t xml:space="preserve"> в </w:t>
      </w:r>
      <w:r w:rsidRPr="00335A73">
        <w:rPr>
          <w:rFonts w:ascii="Times New Roman" w:hAnsi="Times New Roman"/>
          <w:sz w:val="24"/>
          <w:szCs w:val="24"/>
          <w:lang w:val="en-US"/>
        </w:rPr>
        <w:t>excel</w:t>
      </w:r>
      <w:r>
        <w:rPr>
          <w:rFonts w:ascii="Times New Roman" w:hAnsi="Times New Roman"/>
          <w:sz w:val="24"/>
          <w:szCs w:val="24"/>
        </w:rPr>
        <w:t xml:space="preserve"> размещен отдельным файлом</w:t>
      </w:r>
    </w:p>
    <w:p w:rsidR="00483281" w:rsidRDefault="00483281">
      <w:pPr>
        <w:spacing w:after="0" w:line="240" w:lineRule="auto"/>
      </w:pPr>
    </w:p>
    <w:p w:rsidR="00151131" w:rsidRDefault="00151131">
      <w:pPr>
        <w:spacing w:after="0" w:line="240" w:lineRule="auto"/>
      </w:pPr>
    </w:p>
    <w:p w:rsidR="00151131" w:rsidRDefault="00151131">
      <w:pPr>
        <w:spacing w:after="0" w:line="240" w:lineRule="auto"/>
      </w:pPr>
    </w:p>
    <w:p w:rsidR="00483281" w:rsidRDefault="00483281" w:rsidP="00D7448B">
      <w:pPr>
        <w:jc w:val="center"/>
        <w:rPr>
          <w:b/>
        </w:rPr>
      </w:pPr>
    </w:p>
    <w:sectPr w:rsidR="00483281" w:rsidSect="00F94637">
      <w:pgSz w:w="16838" w:h="11906" w:orient="landscape"/>
      <w:pgMar w:top="1418" w:right="1134" w:bottom="156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7BA" w:rsidRDefault="002907BA" w:rsidP="00464E99">
      <w:pPr>
        <w:spacing w:after="0" w:line="240" w:lineRule="auto"/>
      </w:pPr>
      <w:r>
        <w:separator/>
      </w:r>
    </w:p>
  </w:endnote>
  <w:endnote w:type="continuationSeparator" w:id="1">
    <w:p w:rsidR="002907BA" w:rsidRDefault="002907BA" w:rsidP="00464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961057"/>
      <w:docPartObj>
        <w:docPartGallery w:val="Page Numbers (Bottom of Page)"/>
        <w:docPartUnique/>
      </w:docPartObj>
    </w:sdtPr>
    <w:sdtContent>
      <w:p w:rsidR="004F10C2" w:rsidRDefault="00D419CB">
        <w:pPr>
          <w:pStyle w:val="a5"/>
          <w:jc w:val="center"/>
        </w:pPr>
        <w:r>
          <w:fldChar w:fldCharType="begin"/>
        </w:r>
        <w:r w:rsidR="004F10C2">
          <w:instrText>PAGE   \* MERGEFORMAT</w:instrText>
        </w:r>
        <w:r>
          <w:fldChar w:fldCharType="separate"/>
        </w:r>
        <w:r w:rsidR="005E4D3C">
          <w:rPr>
            <w:noProof/>
          </w:rPr>
          <w:t>49</w:t>
        </w:r>
        <w:r>
          <w:rPr>
            <w:noProof/>
          </w:rPr>
          <w:fldChar w:fldCharType="end"/>
        </w:r>
      </w:p>
    </w:sdtContent>
  </w:sdt>
  <w:p w:rsidR="004F10C2" w:rsidRDefault="004F10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7BA" w:rsidRDefault="002907BA" w:rsidP="00464E99">
      <w:pPr>
        <w:spacing w:after="0" w:line="240" w:lineRule="auto"/>
      </w:pPr>
      <w:r>
        <w:separator/>
      </w:r>
    </w:p>
  </w:footnote>
  <w:footnote w:type="continuationSeparator" w:id="1">
    <w:p w:rsidR="002907BA" w:rsidRDefault="002907BA" w:rsidP="00464E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71078A"/>
    <w:rsid w:val="00000EE2"/>
    <w:rsid w:val="000010F2"/>
    <w:rsid w:val="00014A6D"/>
    <w:rsid w:val="000234E1"/>
    <w:rsid w:val="00027138"/>
    <w:rsid w:val="000278DB"/>
    <w:rsid w:val="00027D42"/>
    <w:rsid w:val="0003279F"/>
    <w:rsid w:val="00036F85"/>
    <w:rsid w:val="00044D8B"/>
    <w:rsid w:val="00047B24"/>
    <w:rsid w:val="00054D8B"/>
    <w:rsid w:val="000574B6"/>
    <w:rsid w:val="00057690"/>
    <w:rsid w:val="000602C9"/>
    <w:rsid w:val="00060E11"/>
    <w:rsid w:val="00070B85"/>
    <w:rsid w:val="000712ED"/>
    <w:rsid w:val="00076605"/>
    <w:rsid w:val="00084BBF"/>
    <w:rsid w:val="00085E3C"/>
    <w:rsid w:val="000864C2"/>
    <w:rsid w:val="000906D1"/>
    <w:rsid w:val="000930F7"/>
    <w:rsid w:val="00094FA3"/>
    <w:rsid w:val="000B0633"/>
    <w:rsid w:val="000C1F62"/>
    <w:rsid w:val="000C26C1"/>
    <w:rsid w:val="000C633F"/>
    <w:rsid w:val="000C7A6B"/>
    <w:rsid w:val="000D0CC4"/>
    <w:rsid w:val="000D5B5F"/>
    <w:rsid w:val="000D6629"/>
    <w:rsid w:val="000F296D"/>
    <w:rsid w:val="000F2BD5"/>
    <w:rsid w:val="000F34C9"/>
    <w:rsid w:val="000F4B0F"/>
    <w:rsid w:val="000F5842"/>
    <w:rsid w:val="000F6019"/>
    <w:rsid w:val="000F6A88"/>
    <w:rsid w:val="000F7046"/>
    <w:rsid w:val="00100105"/>
    <w:rsid w:val="00100259"/>
    <w:rsid w:val="0010458A"/>
    <w:rsid w:val="00104708"/>
    <w:rsid w:val="001209E6"/>
    <w:rsid w:val="0012389D"/>
    <w:rsid w:val="00124404"/>
    <w:rsid w:val="00124BE8"/>
    <w:rsid w:val="00131202"/>
    <w:rsid w:val="001331FD"/>
    <w:rsid w:val="00135226"/>
    <w:rsid w:val="0013530E"/>
    <w:rsid w:val="00140675"/>
    <w:rsid w:val="00142E89"/>
    <w:rsid w:val="00143CAE"/>
    <w:rsid w:val="00144E6F"/>
    <w:rsid w:val="00146F40"/>
    <w:rsid w:val="00147854"/>
    <w:rsid w:val="0015032A"/>
    <w:rsid w:val="00151131"/>
    <w:rsid w:val="00151E32"/>
    <w:rsid w:val="0016206C"/>
    <w:rsid w:val="00163A08"/>
    <w:rsid w:val="0016654D"/>
    <w:rsid w:val="00170CFA"/>
    <w:rsid w:val="001738CE"/>
    <w:rsid w:val="00175478"/>
    <w:rsid w:val="00180CC3"/>
    <w:rsid w:val="00180E5A"/>
    <w:rsid w:val="001831AF"/>
    <w:rsid w:val="00184674"/>
    <w:rsid w:val="0018570A"/>
    <w:rsid w:val="00187245"/>
    <w:rsid w:val="001930AE"/>
    <w:rsid w:val="00194525"/>
    <w:rsid w:val="00194788"/>
    <w:rsid w:val="00196D21"/>
    <w:rsid w:val="0019704E"/>
    <w:rsid w:val="0019796D"/>
    <w:rsid w:val="001A1CB4"/>
    <w:rsid w:val="001A22FD"/>
    <w:rsid w:val="001A26A1"/>
    <w:rsid w:val="001A444A"/>
    <w:rsid w:val="001A4C65"/>
    <w:rsid w:val="001A5C51"/>
    <w:rsid w:val="001A6047"/>
    <w:rsid w:val="001B3DAD"/>
    <w:rsid w:val="001C7D45"/>
    <w:rsid w:val="001D0B79"/>
    <w:rsid w:val="001D32C5"/>
    <w:rsid w:val="001D672A"/>
    <w:rsid w:val="001E1280"/>
    <w:rsid w:val="001E3604"/>
    <w:rsid w:val="001E3707"/>
    <w:rsid w:val="001F0CCF"/>
    <w:rsid w:val="001F37A3"/>
    <w:rsid w:val="001F51FC"/>
    <w:rsid w:val="001F5AF3"/>
    <w:rsid w:val="0020253A"/>
    <w:rsid w:val="00202678"/>
    <w:rsid w:val="00204034"/>
    <w:rsid w:val="00206B1C"/>
    <w:rsid w:val="00207B3B"/>
    <w:rsid w:val="00210674"/>
    <w:rsid w:val="00210915"/>
    <w:rsid w:val="002111DD"/>
    <w:rsid w:val="0021374E"/>
    <w:rsid w:val="00213B8F"/>
    <w:rsid w:val="00214833"/>
    <w:rsid w:val="00215B05"/>
    <w:rsid w:val="0021638C"/>
    <w:rsid w:val="00216C3B"/>
    <w:rsid w:val="00224FB4"/>
    <w:rsid w:val="002422AA"/>
    <w:rsid w:val="00245E11"/>
    <w:rsid w:val="002474BE"/>
    <w:rsid w:val="00250C4C"/>
    <w:rsid w:val="00250E1C"/>
    <w:rsid w:val="0025210E"/>
    <w:rsid w:val="00252242"/>
    <w:rsid w:val="00253A6E"/>
    <w:rsid w:val="0025474A"/>
    <w:rsid w:val="00261B01"/>
    <w:rsid w:val="00262206"/>
    <w:rsid w:val="00262CE0"/>
    <w:rsid w:val="00272BDA"/>
    <w:rsid w:val="002731C2"/>
    <w:rsid w:val="002732D0"/>
    <w:rsid w:val="00274438"/>
    <w:rsid w:val="00275DB1"/>
    <w:rsid w:val="00280312"/>
    <w:rsid w:val="00282B74"/>
    <w:rsid w:val="002836D2"/>
    <w:rsid w:val="0028511A"/>
    <w:rsid w:val="00286778"/>
    <w:rsid w:val="00286BA3"/>
    <w:rsid w:val="00286CB9"/>
    <w:rsid w:val="002907BA"/>
    <w:rsid w:val="002913BD"/>
    <w:rsid w:val="0029140A"/>
    <w:rsid w:val="00292BC2"/>
    <w:rsid w:val="00295955"/>
    <w:rsid w:val="002A1713"/>
    <w:rsid w:val="002A477F"/>
    <w:rsid w:val="002A7C28"/>
    <w:rsid w:val="002B1243"/>
    <w:rsid w:val="002B436E"/>
    <w:rsid w:val="002B6F89"/>
    <w:rsid w:val="002C0A82"/>
    <w:rsid w:val="002C67EB"/>
    <w:rsid w:val="002D61E2"/>
    <w:rsid w:val="002D7571"/>
    <w:rsid w:val="002E0981"/>
    <w:rsid w:val="002E1947"/>
    <w:rsid w:val="002E1CE4"/>
    <w:rsid w:val="002E388B"/>
    <w:rsid w:val="002E3F9F"/>
    <w:rsid w:val="002E3FC5"/>
    <w:rsid w:val="002F7324"/>
    <w:rsid w:val="002F7A3F"/>
    <w:rsid w:val="002F7B9E"/>
    <w:rsid w:val="002F7CE9"/>
    <w:rsid w:val="00301A27"/>
    <w:rsid w:val="00302B61"/>
    <w:rsid w:val="00304574"/>
    <w:rsid w:val="003065DA"/>
    <w:rsid w:val="00307BD9"/>
    <w:rsid w:val="00310888"/>
    <w:rsid w:val="00311A6B"/>
    <w:rsid w:val="0031236B"/>
    <w:rsid w:val="00312B0D"/>
    <w:rsid w:val="00315317"/>
    <w:rsid w:val="00316BCF"/>
    <w:rsid w:val="003176E3"/>
    <w:rsid w:val="00320410"/>
    <w:rsid w:val="00320F13"/>
    <w:rsid w:val="003224DA"/>
    <w:rsid w:val="0032350D"/>
    <w:rsid w:val="00335ADC"/>
    <w:rsid w:val="00336411"/>
    <w:rsid w:val="00336589"/>
    <w:rsid w:val="00344D82"/>
    <w:rsid w:val="00346AA1"/>
    <w:rsid w:val="00353452"/>
    <w:rsid w:val="00363028"/>
    <w:rsid w:val="00365158"/>
    <w:rsid w:val="00367699"/>
    <w:rsid w:val="00370314"/>
    <w:rsid w:val="003714A7"/>
    <w:rsid w:val="003732FC"/>
    <w:rsid w:val="003743BB"/>
    <w:rsid w:val="003812DD"/>
    <w:rsid w:val="00391EA7"/>
    <w:rsid w:val="0039250B"/>
    <w:rsid w:val="0039412D"/>
    <w:rsid w:val="0039459F"/>
    <w:rsid w:val="003A23B2"/>
    <w:rsid w:val="003A2BDD"/>
    <w:rsid w:val="003A7592"/>
    <w:rsid w:val="003B18FE"/>
    <w:rsid w:val="003B2184"/>
    <w:rsid w:val="003B39EE"/>
    <w:rsid w:val="003B4161"/>
    <w:rsid w:val="003B6398"/>
    <w:rsid w:val="003C102E"/>
    <w:rsid w:val="003C1DF3"/>
    <w:rsid w:val="003C1DF8"/>
    <w:rsid w:val="003C48C9"/>
    <w:rsid w:val="003C55EC"/>
    <w:rsid w:val="003D189F"/>
    <w:rsid w:val="003D2F68"/>
    <w:rsid w:val="003D4387"/>
    <w:rsid w:val="003D521A"/>
    <w:rsid w:val="003D64CD"/>
    <w:rsid w:val="003E6593"/>
    <w:rsid w:val="003F1D3E"/>
    <w:rsid w:val="003F3707"/>
    <w:rsid w:val="00401B2A"/>
    <w:rsid w:val="00402FF8"/>
    <w:rsid w:val="00403376"/>
    <w:rsid w:val="00410847"/>
    <w:rsid w:val="00412845"/>
    <w:rsid w:val="00417518"/>
    <w:rsid w:val="0042026F"/>
    <w:rsid w:val="00421129"/>
    <w:rsid w:val="00421148"/>
    <w:rsid w:val="004222E0"/>
    <w:rsid w:val="00422DDB"/>
    <w:rsid w:val="00425F02"/>
    <w:rsid w:val="00427972"/>
    <w:rsid w:val="00430623"/>
    <w:rsid w:val="00435400"/>
    <w:rsid w:val="004410A3"/>
    <w:rsid w:val="004423D5"/>
    <w:rsid w:val="00452C08"/>
    <w:rsid w:val="004548ED"/>
    <w:rsid w:val="00454C59"/>
    <w:rsid w:val="004603FB"/>
    <w:rsid w:val="004606B3"/>
    <w:rsid w:val="0046153D"/>
    <w:rsid w:val="0046201D"/>
    <w:rsid w:val="00462DC1"/>
    <w:rsid w:val="00463543"/>
    <w:rsid w:val="00464E99"/>
    <w:rsid w:val="00466D94"/>
    <w:rsid w:val="00467049"/>
    <w:rsid w:val="00467FA6"/>
    <w:rsid w:val="00471DE0"/>
    <w:rsid w:val="0047645B"/>
    <w:rsid w:val="00483281"/>
    <w:rsid w:val="00483A18"/>
    <w:rsid w:val="00484A21"/>
    <w:rsid w:val="00485439"/>
    <w:rsid w:val="00492B34"/>
    <w:rsid w:val="0049352A"/>
    <w:rsid w:val="004962DB"/>
    <w:rsid w:val="0049676E"/>
    <w:rsid w:val="0049722E"/>
    <w:rsid w:val="0049767B"/>
    <w:rsid w:val="004A16F0"/>
    <w:rsid w:val="004A3315"/>
    <w:rsid w:val="004A3DDB"/>
    <w:rsid w:val="004A6539"/>
    <w:rsid w:val="004A68AF"/>
    <w:rsid w:val="004B6297"/>
    <w:rsid w:val="004B6BED"/>
    <w:rsid w:val="004C009F"/>
    <w:rsid w:val="004C4F78"/>
    <w:rsid w:val="004C5CE5"/>
    <w:rsid w:val="004D1787"/>
    <w:rsid w:val="004D3DAA"/>
    <w:rsid w:val="004D646E"/>
    <w:rsid w:val="004E0FB0"/>
    <w:rsid w:val="004E28C7"/>
    <w:rsid w:val="004E2CAD"/>
    <w:rsid w:val="004E5314"/>
    <w:rsid w:val="004E62B6"/>
    <w:rsid w:val="004E75BD"/>
    <w:rsid w:val="004F10C2"/>
    <w:rsid w:val="004F2852"/>
    <w:rsid w:val="004F2DE8"/>
    <w:rsid w:val="004F5A35"/>
    <w:rsid w:val="005014B2"/>
    <w:rsid w:val="005036F9"/>
    <w:rsid w:val="005072A3"/>
    <w:rsid w:val="005075FD"/>
    <w:rsid w:val="005101D7"/>
    <w:rsid w:val="00511E88"/>
    <w:rsid w:val="00513CE7"/>
    <w:rsid w:val="00513FD8"/>
    <w:rsid w:val="00521832"/>
    <w:rsid w:val="005246FF"/>
    <w:rsid w:val="00527810"/>
    <w:rsid w:val="00532D86"/>
    <w:rsid w:val="00533695"/>
    <w:rsid w:val="00534D75"/>
    <w:rsid w:val="00536E00"/>
    <w:rsid w:val="00536E56"/>
    <w:rsid w:val="0054306A"/>
    <w:rsid w:val="00546623"/>
    <w:rsid w:val="00557327"/>
    <w:rsid w:val="0056017F"/>
    <w:rsid w:val="00560193"/>
    <w:rsid w:val="00565866"/>
    <w:rsid w:val="005662C8"/>
    <w:rsid w:val="00572B41"/>
    <w:rsid w:val="005746F8"/>
    <w:rsid w:val="00577149"/>
    <w:rsid w:val="00577750"/>
    <w:rsid w:val="00580B52"/>
    <w:rsid w:val="0058364A"/>
    <w:rsid w:val="005836CF"/>
    <w:rsid w:val="00584088"/>
    <w:rsid w:val="005909D0"/>
    <w:rsid w:val="005943BB"/>
    <w:rsid w:val="00596ABC"/>
    <w:rsid w:val="005A01F5"/>
    <w:rsid w:val="005A0AF9"/>
    <w:rsid w:val="005A2DEB"/>
    <w:rsid w:val="005B6034"/>
    <w:rsid w:val="005C3B36"/>
    <w:rsid w:val="005D1336"/>
    <w:rsid w:val="005D6043"/>
    <w:rsid w:val="005E261E"/>
    <w:rsid w:val="005E4D3C"/>
    <w:rsid w:val="005F16D5"/>
    <w:rsid w:val="005F2621"/>
    <w:rsid w:val="005F42B2"/>
    <w:rsid w:val="005F5E16"/>
    <w:rsid w:val="005F7F99"/>
    <w:rsid w:val="0060002C"/>
    <w:rsid w:val="00607541"/>
    <w:rsid w:val="006108CE"/>
    <w:rsid w:val="00612BFC"/>
    <w:rsid w:val="00613BB2"/>
    <w:rsid w:val="00614BB2"/>
    <w:rsid w:val="00621352"/>
    <w:rsid w:val="0062182E"/>
    <w:rsid w:val="00624EA4"/>
    <w:rsid w:val="006250AB"/>
    <w:rsid w:val="00627B1B"/>
    <w:rsid w:val="00635D01"/>
    <w:rsid w:val="0064290A"/>
    <w:rsid w:val="00643360"/>
    <w:rsid w:val="0065047F"/>
    <w:rsid w:val="006518F2"/>
    <w:rsid w:val="00652C06"/>
    <w:rsid w:val="00653B2E"/>
    <w:rsid w:val="006564BE"/>
    <w:rsid w:val="006602B1"/>
    <w:rsid w:val="0066455A"/>
    <w:rsid w:val="00664CE1"/>
    <w:rsid w:val="006656E6"/>
    <w:rsid w:val="00665E75"/>
    <w:rsid w:val="00666305"/>
    <w:rsid w:val="006776CD"/>
    <w:rsid w:val="00684690"/>
    <w:rsid w:val="006864D8"/>
    <w:rsid w:val="00687154"/>
    <w:rsid w:val="00690558"/>
    <w:rsid w:val="00692E6B"/>
    <w:rsid w:val="00696C8D"/>
    <w:rsid w:val="00696EB2"/>
    <w:rsid w:val="006A292E"/>
    <w:rsid w:val="006A558D"/>
    <w:rsid w:val="006A639D"/>
    <w:rsid w:val="006B6102"/>
    <w:rsid w:val="006C4613"/>
    <w:rsid w:val="006C5639"/>
    <w:rsid w:val="006C5B6F"/>
    <w:rsid w:val="006C6EAF"/>
    <w:rsid w:val="006D173B"/>
    <w:rsid w:val="006D2666"/>
    <w:rsid w:val="006D318C"/>
    <w:rsid w:val="006D5C3A"/>
    <w:rsid w:val="006E0FA8"/>
    <w:rsid w:val="006E5E39"/>
    <w:rsid w:val="006F02C8"/>
    <w:rsid w:val="006F19A9"/>
    <w:rsid w:val="006F2C66"/>
    <w:rsid w:val="006F5C55"/>
    <w:rsid w:val="00701B2F"/>
    <w:rsid w:val="007040D4"/>
    <w:rsid w:val="0070484D"/>
    <w:rsid w:val="0071078A"/>
    <w:rsid w:val="0072047F"/>
    <w:rsid w:val="00725104"/>
    <w:rsid w:val="0072624A"/>
    <w:rsid w:val="00726573"/>
    <w:rsid w:val="007265E6"/>
    <w:rsid w:val="00732DCD"/>
    <w:rsid w:val="007373CE"/>
    <w:rsid w:val="00741E5A"/>
    <w:rsid w:val="007435E0"/>
    <w:rsid w:val="00751E2B"/>
    <w:rsid w:val="00752C59"/>
    <w:rsid w:val="00753688"/>
    <w:rsid w:val="00754111"/>
    <w:rsid w:val="007554B0"/>
    <w:rsid w:val="0075716A"/>
    <w:rsid w:val="00760AA8"/>
    <w:rsid w:val="00761712"/>
    <w:rsid w:val="00761E40"/>
    <w:rsid w:val="00764DB0"/>
    <w:rsid w:val="007661F5"/>
    <w:rsid w:val="007711B1"/>
    <w:rsid w:val="00773069"/>
    <w:rsid w:val="00773E32"/>
    <w:rsid w:val="00773E89"/>
    <w:rsid w:val="00774EDC"/>
    <w:rsid w:val="00775DD5"/>
    <w:rsid w:val="0077707F"/>
    <w:rsid w:val="0078064B"/>
    <w:rsid w:val="00783DB8"/>
    <w:rsid w:val="00784ED8"/>
    <w:rsid w:val="00791838"/>
    <w:rsid w:val="007A5E3D"/>
    <w:rsid w:val="007B2694"/>
    <w:rsid w:val="007C0411"/>
    <w:rsid w:val="007C18F5"/>
    <w:rsid w:val="007C1A65"/>
    <w:rsid w:val="007C5DD3"/>
    <w:rsid w:val="007C5F61"/>
    <w:rsid w:val="007D1482"/>
    <w:rsid w:val="007D507D"/>
    <w:rsid w:val="007D7C95"/>
    <w:rsid w:val="007E06DD"/>
    <w:rsid w:val="007E09BB"/>
    <w:rsid w:val="007E126F"/>
    <w:rsid w:val="007E6CC4"/>
    <w:rsid w:val="007F0157"/>
    <w:rsid w:val="008002EA"/>
    <w:rsid w:val="00800820"/>
    <w:rsid w:val="00800980"/>
    <w:rsid w:val="00800B8C"/>
    <w:rsid w:val="00800EF7"/>
    <w:rsid w:val="00801F66"/>
    <w:rsid w:val="00812DE5"/>
    <w:rsid w:val="00816F18"/>
    <w:rsid w:val="00830786"/>
    <w:rsid w:val="00831D0B"/>
    <w:rsid w:val="00842864"/>
    <w:rsid w:val="0084361B"/>
    <w:rsid w:val="008443E2"/>
    <w:rsid w:val="0084591A"/>
    <w:rsid w:val="00846E99"/>
    <w:rsid w:val="00851BB1"/>
    <w:rsid w:val="008525CC"/>
    <w:rsid w:val="00856BB8"/>
    <w:rsid w:val="00861088"/>
    <w:rsid w:val="00861334"/>
    <w:rsid w:val="008617BB"/>
    <w:rsid w:val="0086258F"/>
    <w:rsid w:val="008655D9"/>
    <w:rsid w:val="00871ACE"/>
    <w:rsid w:val="00872D68"/>
    <w:rsid w:val="00874623"/>
    <w:rsid w:val="008747F3"/>
    <w:rsid w:val="008838E0"/>
    <w:rsid w:val="00884621"/>
    <w:rsid w:val="00885631"/>
    <w:rsid w:val="008869B9"/>
    <w:rsid w:val="00893223"/>
    <w:rsid w:val="008935E8"/>
    <w:rsid w:val="00893CAB"/>
    <w:rsid w:val="008A0FD0"/>
    <w:rsid w:val="008A2277"/>
    <w:rsid w:val="008A55AA"/>
    <w:rsid w:val="008A575E"/>
    <w:rsid w:val="008A66AB"/>
    <w:rsid w:val="008A7359"/>
    <w:rsid w:val="008B5844"/>
    <w:rsid w:val="008C0E1B"/>
    <w:rsid w:val="008C1C29"/>
    <w:rsid w:val="008C45CC"/>
    <w:rsid w:val="008C52DE"/>
    <w:rsid w:val="008C5880"/>
    <w:rsid w:val="008C5CEA"/>
    <w:rsid w:val="008D0751"/>
    <w:rsid w:val="008D4B7C"/>
    <w:rsid w:val="008D4C5D"/>
    <w:rsid w:val="008E369F"/>
    <w:rsid w:val="008E36E0"/>
    <w:rsid w:val="008E539C"/>
    <w:rsid w:val="008E5C53"/>
    <w:rsid w:val="008F491B"/>
    <w:rsid w:val="008F5C06"/>
    <w:rsid w:val="008F7CAF"/>
    <w:rsid w:val="0090438C"/>
    <w:rsid w:val="00906A4F"/>
    <w:rsid w:val="0091140D"/>
    <w:rsid w:val="00912124"/>
    <w:rsid w:val="00913331"/>
    <w:rsid w:val="0093050C"/>
    <w:rsid w:val="00931CBD"/>
    <w:rsid w:val="0093300B"/>
    <w:rsid w:val="00945A81"/>
    <w:rsid w:val="009512B5"/>
    <w:rsid w:val="0095626C"/>
    <w:rsid w:val="00956D2A"/>
    <w:rsid w:val="00956D67"/>
    <w:rsid w:val="00963F6D"/>
    <w:rsid w:val="00963FD5"/>
    <w:rsid w:val="00965126"/>
    <w:rsid w:val="0097017E"/>
    <w:rsid w:val="009701D4"/>
    <w:rsid w:val="00971B92"/>
    <w:rsid w:val="00976C2D"/>
    <w:rsid w:val="00976D8E"/>
    <w:rsid w:val="00976EC0"/>
    <w:rsid w:val="009812A6"/>
    <w:rsid w:val="00984138"/>
    <w:rsid w:val="00993B56"/>
    <w:rsid w:val="00997835"/>
    <w:rsid w:val="009A570B"/>
    <w:rsid w:val="009B2296"/>
    <w:rsid w:val="009B3F35"/>
    <w:rsid w:val="009B49B9"/>
    <w:rsid w:val="009B748E"/>
    <w:rsid w:val="009C0783"/>
    <w:rsid w:val="009C2733"/>
    <w:rsid w:val="009C445E"/>
    <w:rsid w:val="009C4963"/>
    <w:rsid w:val="009C6171"/>
    <w:rsid w:val="009C64F4"/>
    <w:rsid w:val="009C7377"/>
    <w:rsid w:val="009C77C2"/>
    <w:rsid w:val="009D0664"/>
    <w:rsid w:val="009D2BAA"/>
    <w:rsid w:val="009D64FD"/>
    <w:rsid w:val="009D6F5D"/>
    <w:rsid w:val="009E207F"/>
    <w:rsid w:val="009E563C"/>
    <w:rsid w:val="009F31C0"/>
    <w:rsid w:val="009F5DBF"/>
    <w:rsid w:val="009F71C1"/>
    <w:rsid w:val="00A019AC"/>
    <w:rsid w:val="00A06E9E"/>
    <w:rsid w:val="00A10EF2"/>
    <w:rsid w:val="00A10FFD"/>
    <w:rsid w:val="00A135CE"/>
    <w:rsid w:val="00A16413"/>
    <w:rsid w:val="00A23EEE"/>
    <w:rsid w:val="00A247DA"/>
    <w:rsid w:val="00A2513B"/>
    <w:rsid w:val="00A27F0C"/>
    <w:rsid w:val="00A33261"/>
    <w:rsid w:val="00A35E50"/>
    <w:rsid w:val="00A40126"/>
    <w:rsid w:val="00A40175"/>
    <w:rsid w:val="00A44B9D"/>
    <w:rsid w:val="00A50FA5"/>
    <w:rsid w:val="00A528D2"/>
    <w:rsid w:val="00A63493"/>
    <w:rsid w:val="00A642E6"/>
    <w:rsid w:val="00A7259D"/>
    <w:rsid w:val="00A752DB"/>
    <w:rsid w:val="00A7587E"/>
    <w:rsid w:val="00A75940"/>
    <w:rsid w:val="00A7643E"/>
    <w:rsid w:val="00A76BBD"/>
    <w:rsid w:val="00A77222"/>
    <w:rsid w:val="00A77B52"/>
    <w:rsid w:val="00A85121"/>
    <w:rsid w:val="00A8651A"/>
    <w:rsid w:val="00A919AB"/>
    <w:rsid w:val="00A9205D"/>
    <w:rsid w:val="00A961DE"/>
    <w:rsid w:val="00AA0BDD"/>
    <w:rsid w:val="00AA2147"/>
    <w:rsid w:val="00AA5354"/>
    <w:rsid w:val="00AA678D"/>
    <w:rsid w:val="00AA6E3E"/>
    <w:rsid w:val="00AB32C9"/>
    <w:rsid w:val="00AB7CB8"/>
    <w:rsid w:val="00AC0D63"/>
    <w:rsid w:val="00AC142B"/>
    <w:rsid w:val="00AC251F"/>
    <w:rsid w:val="00AD1295"/>
    <w:rsid w:val="00AE7991"/>
    <w:rsid w:val="00AE7B1D"/>
    <w:rsid w:val="00AE7D8F"/>
    <w:rsid w:val="00AF28E5"/>
    <w:rsid w:val="00B00966"/>
    <w:rsid w:val="00B04B96"/>
    <w:rsid w:val="00B078D2"/>
    <w:rsid w:val="00B11BD6"/>
    <w:rsid w:val="00B17583"/>
    <w:rsid w:val="00B2123F"/>
    <w:rsid w:val="00B23F8B"/>
    <w:rsid w:val="00B25395"/>
    <w:rsid w:val="00B27F2F"/>
    <w:rsid w:val="00B31581"/>
    <w:rsid w:val="00B341E3"/>
    <w:rsid w:val="00B35593"/>
    <w:rsid w:val="00B358AE"/>
    <w:rsid w:val="00B4013A"/>
    <w:rsid w:val="00B41271"/>
    <w:rsid w:val="00B44499"/>
    <w:rsid w:val="00B455AE"/>
    <w:rsid w:val="00B47EC5"/>
    <w:rsid w:val="00B50B29"/>
    <w:rsid w:val="00B51990"/>
    <w:rsid w:val="00B54930"/>
    <w:rsid w:val="00B57618"/>
    <w:rsid w:val="00B612FC"/>
    <w:rsid w:val="00B653A2"/>
    <w:rsid w:val="00B66874"/>
    <w:rsid w:val="00B66C00"/>
    <w:rsid w:val="00B67D77"/>
    <w:rsid w:val="00B70030"/>
    <w:rsid w:val="00B76A0A"/>
    <w:rsid w:val="00B80ACB"/>
    <w:rsid w:val="00B858C3"/>
    <w:rsid w:val="00BA46D6"/>
    <w:rsid w:val="00BA5EBD"/>
    <w:rsid w:val="00BA71DA"/>
    <w:rsid w:val="00BB6973"/>
    <w:rsid w:val="00BC0F31"/>
    <w:rsid w:val="00BC20BA"/>
    <w:rsid w:val="00BC5C2D"/>
    <w:rsid w:val="00BC72F7"/>
    <w:rsid w:val="00BD006A"/>
    <w:rsid w:val="00BD2229"/>
    <w:rsid w:val="00BD420A"/>
    <w:rsid w:val="00BE7B6D"/>
    <w:rsid w:val="00BF0B67"/>
    <w:rsid w:val="00BF2B64"/>
    <w:rsid w:val="00BF4634"/>
    <w:rsid w:val="00BF4E9D"/>
    <w:rsid w:val="00BF53AA"/>
    <w:rsid w:val="00BF690F"/>
    <w:rsid w:val="00BF699F"/>
    <w:rsid w:val="00C03B2B"/>
    <w:rsid w:val="00C03EFD"/>
    <w:rsid w:val="00C06745"/>
    <w:rsid w:val="00C06F1B"/>
    <w:rsid w:val="00C12CD8"/>
    <w:rsid w:val="00C12FFD"/>
    <w:rsid w:val="00C2366E"/>
    <w:rsid w:val="00C247D1"/>
    <w:rsid w:val="00C26A09"/>
    <w:rsid w:val="00C27EEB"/>
    <w:rsid w:val="00C33B36"/>
    <w:rsid w:val="00C3714B"/>
    <w:rsid w:val="00C45CC0"/>
    <w:rsid w:val="00C47A6D"/>
    <w:rsid w:val="00C47EBD"/>
    <w:rsid w:val="00C55AC8"/>
    <w:rsid w:val="00C60F15"/>
    <w:rsid w:val="00C61416"/>
    <w:rsid w:val="00C61735"/>
    <w:rsid w:val="00C66ADB"/>
    <w:rsid w:val="00C66F0F"/>
    <w:rsid w:val="00C67589"/>
    <w:rsid w:val="00C71D5F"/>
    <w:rsid w:val="00C74EB6"/>
    <w:rsid w:val="00C74F97"/>
    <w:rsid w:val="00C82E3B"/>
    <w:rsid w:val="00C8679A"/>
    <w:rsid w:val="00C9272B"/>
    <w:rsid w:val="00C97477"/>
    <w:rsid w:val="00CA04F3"/>
    <w:rsid w:val="00CA7D83"/>
    <w:rsid w:val="00CB2C59"/>
    <w:rsid w:val="00CB2FA8"/>
    <w:rsid w:val="00CB7BA4"/>
    <w:rsid w:val="00CB7D24"/>
    <w:rsid w:val="00CB7ECC"/>
    <w:rsid w:val="00CC0E57"/>
    <w:rsid w:val="00CC1A10"/>
    <w:rsid w:val="00CC3EEE"/>
    <w:rsid w:val="00CC6449"/>
    <w:rsid w:val="00CC7D63"/>
    <w:rsid w:val="00CE1458"/>
    <w:rsid w:val="00CE4117"/>
    <w:rsid w:val="00CE4406"/>
    <w:rsid w:val="00CE442C"/>
    <w:rsid w:val="00CE6526"/>
    <w:rsid w:val="00CE7069"/>
    <w:rsid w:val="00CE7241"/>
    <w:rsid w:val="00CE7580"/>
    <w:rsid w:val="00CE77AD"/>
    <w:rsid w:val="00CF2463"/>
    <w:rsid w:val="00CF6288"/>
    <w:rsid w:val="00CF7DFB"/>
    <w:rsid w:val="00D02DD9"/>
    <w:rsid w:val="00D06E79"/>
    <w:rsid w:val="00D12320"/>
    <w:rsid w:val="00D12FE2"/>
    <w:rsid w:val="00D20458"/>
    <w:rsid w:val="00D213B0"/>
    <w:rsid w:val="00D2199F"/>
    <w:rsid w:val="00D221D1"/>
    <w:rsid w:val="00D22603"/>
    <w:rsid w:val="00D26CD9"/>
    <w:rsid w:val="00D34448"/>
    <w:rsid w:val="00D35983"/>
    <w:rsid w:val="00D36968"/>
    <w:rsid w:val="00D40BD3"/>
    <w:rsid w:val="00D419CB"/>
    <w:rsid w:val="00D43522"/>
    <w:rsid w:val="00D45AD5"/>
    <w:rsid w:val="00D502EE"/>
    <w:rsid w:val="00D50FDE"/>
    <w:rsid w:val="00D512E5"/>
    <w:rsid w:val="00D514B0"/>
    <w:rsid w:val="00D52CE5"/>
    <w:rsid w:val="00D5545E"/>
    <w:rsid w:val="00D554ED"/>
    <w:rsid w:val="00D56917"/>
    <w:rsid w:val="00D609B4"/>
    <w:rsid w:val="00D61D04"/>
    <w:rsid w:val="00D70D51"/>
    <w:rsid w:val="00D70F20"/>
    <w:rsid w:val="00D70F36"/>
    <w:rsid w:val="00D73637"/>
    <w:rsid w:val="00D739B9"/>
    <w:rsid w:val="00D7448B"/>
    <w:rsid w:val="00D87057"/>
    <w:rsid w:val="00D87A41"/>
    <w:rsid w:val="00D9159A"/>
    <w:rsid w:val="00D9512B"/>
    <w:rsid w:val="00D96D1D"/>
    <w:rsid w:val="00D97517"/>
    <w:rsid w:val="00D97F6E"/>
    <w:rsid w:val="00DA1165"/>
    <w:rsid w:val="00DA49C3"/>
    <w:rsid w:val="00DB03CE"/>
    <w:rsid w:val="00DB1017"/>
    <w:rsid w:val="00DB2E60"/>
    <w:rsid w:val="00DB5D37"/>
    <w:rsid w:val="00DC1A6A"/>
    <w:rsid w:val="00DC63E8"/>
    <w:rsid w:val="00DD29FF"/>
    <w:rsid w:val="00DD321A"/>
    <w:rsid w:val="00DD6716"/>
    <w:rsid w:val="00DE4ED5"/>
    <w:rsid w:val="00DE53FC"/>
    <w:rsid w:val="00DF23B7"/>
    <w:rsid w:val="00DF4F73"/>
    <w:rsid w:val="00E02028"/>
    <w:rsid w:val="00E039A8"/>
    <w:rsid w:val="00E03E56"/>
    <w:rsid w:val="00E04587"/>
    <w:rsid w:val="00E05FBF"/>
    <w:rsid w:val="00E1322E"/>
    <w:rsid w:val="00E144AD"/>
    <w:rsid w:val="00E200A0"/>
    <w:rsid w:val="00E21133"/>
    <w:rsid w:val="00E2144A"/>
    <w:rsid w:val="00E25B31"/>
    <w:rsid w:val="00E31880"/>
    <w:rsid w:val="00E31E3A"/>
    <w:rsid w:val="00E35942"/>
    <w:rsid w:val="00E372B3"/>
    <w:rsid w:val="00E41C99"/>
    <w:rsid w:val="00E434D2"/>
    <w:rsid w:val="00E4513A"/>
    <w:rsid w:val="00E4758B"/>
    <w:rsid w:val="00E54F73"/>
    <w:rsid w:val="00E61E7D"/>
    <w:rsid w:val="00E66AF7"/>
    <w:rsid w:val="00E76F5A"/>
    <w:rsid w:val="00E831A4"/>
    <w:rsid w:val="00E85B42"/>
    <w:rsid w:val="00E860AF"/>
    <w:rsid w:val="00E9387D"/>
    <w:rsid w:val="00E93AFA"/>
    <w:rsid w:val="00E94AAD"/>
    <w:rsid w:val="00E9508C"/>
    <w:rsid w:val="00E966C0"/>
    <w:rsid w:val="00EA0619"/>
    <w:rsid w:val="00EA18EE"/>
    <w:rsid w:val="00EA1946"/>
    <w:rsid w:val="00EA1D8A"/>
    <w:rsid w:val="00EA5275"/>
    <w:rsid w:val="00EA5B8F"/>
    <w:rsid w:val="00EA6FFF"/>
    <w:rsid w:val="00EB3857"/>
    <w:rsid w:val="00EB5134"/>
    <w:rsid w:val="00EC08DE"/>
    <w:rsid w:val="00ED0BDC"/>
    <w:rsid w:val="00ED0C03"/>
    <w:rsid w:val="00ED11C3"/>
    <w:rsid w:val="00ED6A0E"/>
    <w:rsid w:val="00EE0A4C"/>
    <w:rsid w:val="00EE1FA8"/>
    <w:rsid w:val="00EE32E1"/>
    <w:rsid w:val="00EE3391"/>
    <w:rsid w:val="00EF6AFC"/>
    <w:rsid w:val="00F021E2"/>
    <w:rsid w:val="00F04CAF"/>
    <w:rsid w:val="00F04D7A"/>
    <w:rsid w:val="00F067F8"/>
    <w:rsid w:val="00F1779C"/>
    <w:rsid w:val="00F24CC5"/>
    <w:rsid w:val="00F25A2A"/>
    <w:rsid w:val="00F266E6"/>
    <w:rsid w:val="00F278A9"/>
    <w:rsid w:val="00F27F53"/>
    <w:rsid w:val="00F43BFA"/>
    <w:rsid w:val="00F4470C"/>
    <w:rsid w:val="00F45D3C"/>
    <w:rsid w:val="00F46552"/>
    <w:rsid w:val="00F5073A"/>
    <w:rsid w:val="00F54A51"/>
    <w:rsid w:val="00F577D8"/>
    <w:rsid w:val="00F639D0"/>
    <w:rsid w:val="00F72517"/>
    <w:rsid w:val="00F7517D"/>
    <w:rsid w:val="00F83B12"/>
    <w:rsid w:val="00F840BE"/>
    <w:rsid w:val="00F85608"/>
    <w:rsid w:val="00F91255"/>
    <w:rsid w:val="00F934C6"/>
    <w:rsid w:val="00F93A30"/>
    <w:rsid w:val="00F94637"/>
    <w:rsid w:val="00FA2249"/>
    <w:rsid w:val="00FA43AD"/>
    <w:rsid w:val="00FA55F1"/>
    <w:rsid w:val="00FA5A70"/>
    <w:rsid w:val="00FB6321"/>
    <w:rsid w:val="00FB6CA6"/>
    <w:rsid w:val="00FB75FB"/>
    <w:rsid w:val="00FB7C74"/>
    <w:rsid w:val="00FC0410"/>
    <w:rsid w:val="00FC1FF3"/>
    <w:rsid w:val="00FC686C"/>
    <w:rsid w:val="00FD00E0"/>
    <w:rsid w:val="00FD056F"/>
    <w:rsid w:val="00FF27AC"/>
    <w:rsid w:val="00FF5AEC"/>
    <w:rsid w:val="00FF700C"/>
    <w:rsid w:val="00FF7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78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C1A65"/>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link w:val="ConsPlusNormal0"/>
    <w:rsid w:val="007C1A65"/>
    <w:pPr>
      <w:autoSpaceDE w:val="0"/>
      <w:autoSpaceDN w:val="0"/>
      <w:adjustRightInd w:val="0"/>
    </w:pPr>
    <w:rPr>
      <w:rFonts w:ascii="Times New Roman" w:hAnsi="Times New Roman" w:cs="Times New Roman"/>
      <w:b/>
      <w:bCs/>
    </w:rPr>
  </w:style>
  <w:style w:type="character" w:customStyle="1" w:styleId="ConsPlusNormal0">
    <w:name w:val="ConsPlusNormal Знак"/>
    <w:link w:val="ConsPlusNormal"/>
    <w:locked/>
    <w:rsid w:val="000C633F"/>
    <w:rPr>
      <w:rFonts w:ascii="Times New Roman" w:hAnsi="Times New Roman" w:cs="Times New Roman"/>
      <w:b/>
      <w:bCs/>
    </w:rPr>
  </w:style>
  <w:style w:type="paragraph" w:styleId="a3">
    <w:name w:val="header"/>
    <w:basedOn w:val="a"/>
    <w:link w:val="a4"/>
    <w:uiPriority w:val="99"/>
    <w:unhideWhenUsed/>
    <w:rsid w:val="00464E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4E99"/>
    <w:rPr>
      <w:rFonts w:ascii="Calibri" w:eastAsia="Calibri" w:hAnsi="Calibri" w:cs="Times New Roman"/>
    </w:rPr>
  </w:style>
  <w:style w:type="paragraph" w:styleId="a5">
    <w:name w:val="footer"/>
    <w:basedOn w:val="a"/>
    <w:link w:val="a6"/>
    <w:uiPriority w:val="99"/>
    <w:unhideWhenUsed/>
    <w:rsid w:val="00464E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4E99"/>
    <w:rPr>
      <w:rFonts w:ascii="Calibri" w:eastAsia="Calibri" w:hAnsi="Calibri" w:cs="Times New Roman"/>
    </w:rPr>
  </w:style>
  <w:style w:type="paragraph" w:styleId="a7">
    <w:name w:val="Balloon Text"/>
    <w:basedOn w:val="a"/>
    <w:link w:val="a8"/>
    <w:uiPriority w:val="99"/>
    <w:semiHidden/>
    <w:unhideWhenUsed/>
    <w:rsid w:val="009305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050C"/>
    <w:rPr>
      <w:rFonts w:ascii="Tahoma" w:eastAsia="Calibri" w:hAnsi="Tahoma" w:cs="Tahoma"/>
      <w:sz w:val="16"/>
      <w:szCs w:val="16"/>
    </w:rPr>
  </w:style>
  <w:style w:type="paragraph" w:styleId="a9">
    <w:name w:val="Plain Text"/>
    <w:basedOn w:val="a"/>
    <w:link w:val="aa"/>
    <w:uiPriority w:val="99"/>
    <w:semiHidden/>
    <w:unhideWhenUsed/>
    <w:rsid w:val="00F7517D"/>
    <w:pPr>
      <w:spacing w:after="0" w:line="240" w:lineRule="auto"/>
    </w:pPr>
    <w:rPr>
      <w:szCs w:val="21"/>
    </w:rPr>
  </w:style>
  <w:style w:type="character" w:customStyle="1" w:styleId="aa">
    <w:name w:val="Текст Знак"/>
    <w:basedOn w:val="a0"/>
    <w:link w:val="a9"/>
    <w:uiPriority w:val="99"/>
    <w:semiHidden/>
    <w:rsid w:val="00F7517D"/>
    <w:rPr>
      <w:rFonts w:ascii="Calibri" w:eastAsia="Calibri" w:hAnsi="Calibri" w:cs="Times New Roman"/>
      <w:szCs w:val="21"/>
    </w:rPr>
  </w:style>
  <w:style w:type="table" w:styleId="ab">
    <w:name w:val="Table Grid"/>
    <w:basedOn w:val="a1"/>
    <w:uiPriority w:val="59"/>
    <w:rsid w:val="00D736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D736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C0410"/>
    <w:pPr>
      <w:widowControl w:val="0"/>
      <w:autoSpaceDE w:val="0"/>
      <w:autoSpaceDN w:val="0"/>
    </w:pPr>
    <w:rPr>
      <w:rFonts w:ascii="Calibri" w:eastAsia="Times New Roman" w:hAnsi="Calibri" w:cs="Calibri"/>
      <w:b/>
      <w:szCs w:val="20"/>
      <w:lang w:eastAsia="ru-RU"/>
    </w:rPr>
  </w:style>
  <w:style w:type="character" w:customStyle="1" w:styleId="ac">
    <w:name w:val="Текст сноски Знак"/>
    <w:basedOn w:val="a0"/>
    <w:link w:val="ad"/>
    <w:uiPriority w:val="99"/>
    <w:semiHidden/>
    <w:rsid w:val="0091140D"/>
    <w:rPr>
      <w:rFonts w:eastAsiaTheme="minorEastAsia"/>
      <w:sz w:val="20"/>
      <w:szCs w:val="20"/>
      <w:lang w:eastAsia="ru-RU"/>
    </w:rPr>
  </w:style>
  <w:style w:type="paragraph" w:styleId="ad">
    <w:name w:val="footnote text"/>
    <w:basedOn w:val="a"/>
    <w:link w:val="ac"/>
    <w:uiPriority w:val="99"/>
    <w:semiHidden/>
    <w:unhideWhenUsed/>
    <w:rsid w:val="0091140D"/>
    <w:pPr>
      <w:spacing w:after="0" w:line="240" w:lineRule="auto"/>
    </w:pPr>
    <w:rPr>
      <w:rFonts w:asciiTheme="minorHAnsi" w:eastAsiaTheme="minorEastAsia" w:hAnsiTheme="minorHAnsi" w:cstheme="minorBidi"/>
      <w:sz w:val="20"/>
      <w:szCs w:val="20"/>
      <w:lang w:eastAsia="ru-RU"/>
    </w:rPr>
  </w:style>
  <w:style w:type="character" w:customStyle="1" w:styleId="ae">
    <w:name w:val="Текст концевой сноски Знак"/>
    <w:basedOn w:val="a0"/>
    <w:link w:val="af"/>
    <w:uiPriority w:val="99"/>
    <w:semiHidden/>
    <w:rsid w:val="0091140D"/>
    <w:rPr>
      <w:rFonts w:eastAsiaTheme="minorEastAsia"/>
      <w:sz w:val="20"/>
      <w:szCs w:val="20"/>
      <w:lang w:eastAsia="ru-RU"/>
    </w:rPr>
  </w:style>
  <w:style w:type="paragraph" w:styleId="af">
    <w:name w:val="endnote text"/>
    <w:basedOn w:val="a"/>
    <w:link w:val="ae"/>
    <w:uiPriority w:val="99"/>
    <w:semiHidden/>
    <w:unhideWhenUsed/>
    <w:rsid w:val="0091140D"/>
    <w:pPr>
      <w:spacing w:after="0" w:line="240" w:lineRule="auto"/>
    </w:pPr>
    <w:rPr>
      <w:rFonts w:asciiTheme="minorHAnsi" w:eastAsiaTheme="minorEastAsia" w:hAnsiTheme="minorHAnsi" w:cstheme="minorBidi"/>
      <w:sz w:val="20"/>
      <w:szCs w:val="20"/>
      <w:lang w:eastAsia="ru-RU"/>
    </w:rPr>
  </w:style>
  <w:style w:type="paragraph" w:customStyle="1" w:styleId="font5">
    <w:name w:val="font5"/>
    <w:basedOn w:val="a"/>
    <w:rsid w:val="00784ED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
    <w:rsid w:val="00784ED8"/>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7">
    <w:name w:val="font7"/>
    <w:basedOn w:val="a"/>
    <w:rsid w:val="00784ED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8">
    <w:name w:val="font8"/>
    <w:basedOn w:val="a"/>
    <w:rsid w:val="00784ED8"/>
    <w:pPr>
      <w:spacing w:before="100" w:beforeAutospacing="1" w:after="100" w:afterAutospacing="1" w:line="240" w:lineRule="auto"/>
    </w:pPr>
    <w:rPr>
      <w:rFonts w:ascii="Times New Roman" w:eastAsia="Times New Roman" w:hAnsi="Times New Roman"/>
      <w:sz w:val="19"/>
      <w:szCs w:val="19"/>
      <w:lang w:eastAsia="ru-RU"/>
    </w:rPr>
  </w:style>
  <w:style w:type="paragraph" w:customStyle="1" w:styleId="xl63">
    <w:name w:val="xl63"/>
    <w:basedOn w:val="a"/>
    <w:rsid w:val="00784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784ED8"/>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66">
    <w:name w:val="xl6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67">
    <w:name w:val="xl6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0">
    <w:name w:val="xl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71">
    <w:name w:val="xl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2">
    <w:name w:val="xl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3">
    <w:name w:val="xl7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4">
    <w:name w:val="xl74"/>
    <w:basedOn w:val="a"/>
    <w:rsid w:val="00784ED8"/>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6">
    <w:name w:val="xl76"/>
    <w:basedOn w:val="a"/>
    <w:rsid w:val="00784ED8"/>
    <w:pP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7">
    <w:name w:val="xl77"/>
    <w:basedOn w:val="a"/>
    <w:rsid w:val="00784ED8"/>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784ED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9">
    <w:name w:val="xl79"/>
    <w:basedOn w:val="a"/>
    <w:rsid w:val="00784ED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0">
    <w:name w:val="xl80"/>
    <w:basedOn w:val="a"/>
    <w:rsid w:val="00784ED8"/>
    <w:pP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81">
    <w:name w:val="xl81"/>
    <w:basedOn w:val="a"/>
    <w:rsid w:val="00784ED8"/>
    <w:pPr>
      <w:shd w:val="clear" w:color="000000" w:fill="FFFFFF"/>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82">
    <w:name w:val="xl8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3">
    <w:name w:val="xl83"/>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4">
    <w:name w:val="xl8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5">
    <w:name w:val="xl8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6">
    <w:name w:val="xl86"/>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7">
    <w:name w:val="xl8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8">
    <w:name w:val="xl8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9">
    <w:name w:val="xl8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0">
    <w:name w:val="xl9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1">
    <w:name w:val="xl9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3">
    <w:name w:val="xl9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4">
    <w:name w:val="xl9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5">
    <w:name w:val="xl9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6">
    <w:name w:val="xl9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7">
    <w:name w:val="xl97"/>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0">
    <w:name w:val="xl10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1">
    <w:name w:val="xl101"/>
    <w:basedOn w:val="a"/>
    <w:rsid w:val="00784ED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04">
    <w:name w:val="xl10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5">
    <w:name w:val="xl10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7">
    <w:name w:val="xl10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8">
    <w:name w:val="xl10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0">
    <w:name w:val="xl110"/>
    <w:basedOn w:val="a"/>
    <w:rsid w:val="00784ED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1">
    <w:name w:val="xl111"/>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3">
    <w:name w:val="xl113"/>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4">
    <w:name w:val="xl11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5">
    <w:name w:val="xl11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6">
    <w:name w:val="xl116"/>
    <w:basedOn w:val="a"/>
    <w:rsid w:val="00784ED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7">
    <w:name w:val="xl117"/>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8">
    <w:name w:val="xl118"/>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9">
    <w:name w:val="xl119"/>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2">
    <w:name w:val="xl12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6">
    <w:name w:val="xl12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9">
    <w:name w:val="xl12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0">
    <w:name w:val="xl130"/>
    <w:basedOn w:val="a"/>
    <w:rsid w:val="00784E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1">
    <w:name w:val="xl131"/>
    <w:basedOn w:val="a"/>
    <w:rsid w:val="00784E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784E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3">
    <w:name w:val="xl133"/>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4">
    <w:name w:val="xl13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5">
    <w:name w:val="xl13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36">
    <w:name w:val="xl13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7">
    <w:name w:val="xl13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38">
    <w:name w:val="xl13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9">
    <w:name w:val="xl139"/>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0">
    <w:name w:val="xl140"/>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1">
    <w:name w:val="xl141"/>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2">
    <w:name w:val="xl14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3">
    <w:name w:val="xl14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44">
    <w:name w:val="xl14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5">
    <w:name w:val="xl145"/>
    <w:basedOn w:val="a"/>
    <w:rsid w:val="00784E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784ED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7">
    <w:name w:val="xl147"/>
    <w:basedOn w:val="a"/>
    <w:rsid w:val="00784E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8">
    <w:name w:val="xl14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9">
    <w:name w:val="xl14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1">
    <w:name w:val="xl151"/>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2">
    <w:name w:val="xl15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3">
    <w:name w:val="xl15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4">
    <w:name w:val="xl15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5">
    <w:name w:val="xl15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6">
    <w:name w:val="xl15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7">
    <w:name w:val="xl15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8">
    <w:name w:val="xl15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9">
    <w:name w:val="xl159"/>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0">
    <w:name w:val="xl16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1">
    <w:name w:val="xl16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62">
    <w:name w:val="xl162"/>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3">
    <w:name w:val="xl163"/>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4">
    <w:name w:val="xl16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5">
    <w:name w:val="xl16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6">
    <w:name w:val="xl16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8">
    <w:name w:val="xl168"/>
    <w:basedOn w:val="a"/>
    <w:rsid w:val="00784ED8"/>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1">
    <w:name w:val="xl1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2">
    <w:name w:val="xl1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73">
    <w:name w:val="xl17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4">
    <w:name w:val="xl17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5">
    <w:name w:val="xl17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7">
    <w:name w:val="xl17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8">
    <w:name w:val="xl17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9">
    <w:name w:val="xl17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styleId="af0">
    <w:name w:val="Normal (Web)"/>
    <w:basedOn w:val="a"/>
    <w:uiPriority w:val="99"/>
    <w:unhideWhenUsed/>
    <w:rsid w:val="00784ED8"/>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Strong"/>
    <w:basedOn w:val="a0"/>
    <w:uiPriority w:val="22"/>
    <w:qFormat/>
    <w:rsid w:val="001A22FD"/>
    <w:rPr>
      <w:b/>
      <w:bCs/>
    </w:rPr>
  </w:style>
  <w:style w:type="character" w:styleId="af2">
    <w:name w:val="Hyperlink"/>
    <w:basedOn w:val="a0"/>
    <w:uiPriority w:val="99"/>
    <w:semiHidden/>
    <w:unhideWhenUsed/>
    <w:rsid w:val="0012389D"/>
    <w:rPr>
      <w:color w:val="0000FF"/>
      <w:u w:val="single"/>
    </w:rPr>
  </w:style>
  <w:style w:type="paragraph" w:customStyle="1" w:styleId="msonormalmailrucssattributepostfix">
    <w:name w:val="msonormal_mailru_css_attribute_postfix"/>
    <w:basedOn w:val="a"/>
    <w:rsid w:val="0032350D"/>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af3">
    <w:name w:val="Основной текст Знак"/>
    <w:basedOn w:val="a0"/>
    <w:link w:val="af4"/>
    <w:rsid w:val="000C633F"/>
    <w:rPr>
      <w:rFonts w:ascii="Times New Roman" w:eastAsia="Times New Roman" w:hAnsi="Times New Roman" w:cs="Times New Roman"/>
      <w:sz w:val="24"/>
      <w:szCs w:val="24"/>
      <w:lang w:eastAsia="ru-RU"/>
    </w:rPr>
  </w:style>
  <w:style w:type="paragraph" w:styleId="af4">
    <w:name w:val="Body Text"/>
    <w:basedOn w:val="a"/>
    <w:link w:val="af3"/>
    <w:rsid w:val="000C633F"/>
    <w:pPr>
      <w:spacing w:after="120" w:line="240" w:lineRule="auto"/>
    </w:pPr>
    <w:rPr>
      <w:rFonts w:ascii="Times New Roman" w:eastAsia="Times New Roman" w:hAnsi="Times New Roman"/>
      <w:sz w:val="24"/>
      <w:szCs w:val="24"/>
      <w:lang w:eastAsia="ru-RU"/>
    </w:rPr>
  </w:style>
  <w:style w:type="paragraph" w:customStyle="1" w:styleId="10">
    <w:name w:val="Без интервала1"/>
    <w:link w:val="NoSpacingChar"/>
    <w:rsid w:val="000C633F"/>
    <w:rPr>
      <w:rFonts w:ascii="Calibri" w:eastAsia="Calibri" w:hAnsi="Calibri" w:cs="Times New Roman"/>
      <w:szCs w:val="20"/>
    </w:rPr>
  </w:style>
  <w:style w:type="character" w:customStyle="1" w:styleId="NoSpacingChar">
    <w:name w:val="No Spacing Char"/>
    <w:link w:val="10"/>
    <w:locked/>
    <w:rsid w:val="000C633F"/>
    <w:rPr>
      <w:rFonts w:ascii="Calibri" w:eastAsia="Calibri" w:hAnsi="Calibri" w:cs="Times New Roman"/>
      <w:szCs w:val="20"/>
    </w:rPr>
  </w:style>
  <w:style w:type="paragraph" w:styleId="af5">
    <w:name w:val="No Spacing"/>
    <w:uiPriority w:val="1"/>
    <w:qFormat/>
    <w:rsid w:val="0042797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78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C1A65"/>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link w:val="ConsPlusNormal0"/>
    <w:rsid w:val="007C1A65"/>
    <w:pPr>
      <w:autoSpaceDE w:val="0"/>
      <w:autoSpaceDN w:val="0"/>
      <w:adjustRightInd w:val="0"/>
    </w:pPr>
    <w:rPr>
      <w:rFonts w:ascii="Times New Roman" w:hAnsi="Times New Roman" w:cs="Times New Roman"/>
      <w:b/>
      <w:bCs/>
    </w:rPr>
  </w:style>
  <w:style w:type="character" w:customStyle="1" w:styleId="ConsPlusNormal0">
    <w:name w:val="ConsPlusNormal Знак"/>
    <w:link w:val="ConsPlusNormal"/>
    <w:locked/>
    <w:rsid w:val="000C633F"/>
    <w:rPr>
      <w:rFonts w:ascii="Times New Roman" w:hAnsi="Times New Roman" w:cs="Times New Roman"/>
      <w:b/>
      <w:bCs/>
    </w:rPr>
  </w:style>
  <w:style w:type="paragraph" w:styleId="a3">
    <w:name w:val="header"/>
    <w:basedOn w:val="a"/>
    <w:link w:val="a4"/>
    <w:uiPriority w:val="99"/>
    <w:unhideWhenUsed/>
    <w:rsid w:val="00464E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4E99"/>
    <w:rPr>
      <w:rFonts w:ascii="Calibri" w:eastAsia="Calibri" w:hAnsi="Calibri" w:cs="Times New Roman"/>
    </w:rPr>
  </w:style>
  <w:style w:type="paragraph" w:styleId="a5">
    <w:name w:val="footer"/>
    <w:basedOn w:val="a"/>
    <w:link w:val="a6"/>
    <w:uiPriority w:val="99"/>
    <w:unhideWhenUsed/>
    <w:rsid w:val="00464E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4E99"/>
    <w:rPr>
      <w:rFonts w:ascii="Calibri" w:eastAsia="Calibri" w:hAnsi="Calibri" w:cs="Times New Roman"/>
    </w:rPr>
  </w:style>
  <w:style w:type="paragraph" w:styleId="a7">
    <w:name w:val="Balloon Text"/>
    <w:basedOn w:val="a"/>
    <w:link w:val="a8"/>
    <w:uiPriority w:val="99"/>
    <w:semiHidden/>
    <w:unhideWhenUsed/>
    <w:rsid w:val="009305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050C"/>
    <w:rPr>
      <w:rFonts w:ascii="Tahoma" w:eastAsia="Calibri" w:hAnsi="Tahoma" w:cs="Tahoma"/>
      <w:sz w:val="16"/>
      <w:szCs w:val="16"/>
    </w:rPr>
  </w:style>
  <w:style w:type="paragraph" w:styleId="a9">
    <w:name w:val="Plain Text"/>
    <w:basedOn w:val="a"/>
    <w:link w:val="aa"/>
    <w:uiPriority w:val="99"/>
    <w:semiHidden/>
    <w:unhideWhenUsed/>
    <w:rsid w:val="00F7517D"/>
    <w:pPr>
      <w:spacing w:after="0" w:line="240" w:lineRule="auto"/>
    </w:pPr>
    <w:rPr>
      <w:szCs w:val="21"/>
    </w:rPr>
  </w:style>
  <w:style w:type="character" w:customStyle="1" w:styleId="aa">
    <w:name w:val="Текст Знак"/>
    <w:basedOn w:val="a0"/>
    <w:link w:val="a9"/>
    <w:uiPriority w:val="99"/>
    <w:semiHidden/>
    <w:rsid w:val="00F7517D"/>
    <w:rPr>
      <w:rFonts w:ascii="Calibri" w:eastAsia="Calibri" w:hAnsi="Calibri" w:cs="Times New Roman"/>
      <w:szCs w:val="21"/>
    </w:rPr>
  </w:style>
  <w:style w:type="table" w:styleId="ab">
    <w:name w:val="Table Grid"/>
    <w:basedOn w:val="a1"/>
    <w:uiPriority w:val="59"/>
    <w:rsid w:val="00D736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D736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C0410"/>
    <w:pPr>
      <w:widowControl w:val="0"/>
      <w:autoSpaceDE w:val="0"/>
      <w:autoSpaceDN w:val="0"/>
    </w:pPr>
    <w:rPr>
      <w:rFonts w:ascii="Calibri" w:eastAsia="Times New Roman" w:hAnsi="Calibri" w:cs="Calibri"/>
      <w:b/>
      <w:szCs w:val="20"/>
      <w:lang w:eastAsia="ru-RU"/>
    </w:rPr>
  </w:style>
  <w:style w:type="character" w:customStyle="1" w:styleId="ac">
    <w:name w:val="Текст сноски Знак"/>
    <w:basedOn w:val="a0"/>
    <w:link w:val="ad"/>
    <w:uiPriority w:val="99"/>
    <w:semiHidden/>
    <w:rsid w:val="0091140D"/>
    <w:rPr>
      <w:rFonts w:eastAsiaTheme="minorEastAsia"/>
      <w:sz w:val="20"/>
      <w:szCs w:val="20"/>
      <w:lang w:eastAsia="ru-RU"/>
    </w:rPr>
  </w:style>
  <w:style w:type="paragraph" w:styleId="ad">
    <w:name w:val="footnote text"/>
    <w:basedOn w:val="a"/>
    <w:link w:val="ac"/>
    <w:uiPriority w:val="99"/>
    <w:semiHidden/>
    <w:unhideWhenUsed/>
    <w:rsid w:val="0091140D"/>
    <w:pPr>
      <w:spacing w:after="0" w:line="240" w:lineRule="auto"/>
    </w:pPr>
    <w:rPr>
      <w:rFonts w:asciiTheme="minorHAnsi" w:eastAsiaTheme="minorEastAsia" w:hAnsiTheme="minorHAnsi" w:cstheme="minorBidi"/>
      <w:sz w:val="20"/>
      <w:szCs w:val="20"/>
      <w:lang w:eastAsia="ru-RU"/>
    </w:rPr>
  </w:style>
  <w:style w:type="character" w:customStyle="1" w:styleId="ae">
    <w:name w:val="Текст концевой сноски Знак"/>
    <w:basedOn w:val="a0"/>
    <w:link w:val="af"/>
    <w:uiPriority w:val="99"/>
    <w:semiHidden/>
    <w:rsid w:val="0091140D"/>
    <w:rPr>
      <w:rFonts w:eastAsiaTheme="minorEastAsia"/>
      <w:sz w:val="20"/>
      <w:szCs w:val="20"/>
      <w:lang w:eastAsia="ru-RU"/>
    </w:rPr>
  </w:style>
  <w:style w:type="paragraph" w:styleId="af">
    <w:name w:val="endnote text"/>
    <w:basedOn w:val="a"/>
    <w:link w:val="ae"/>
    <w:uiPriority w:val="99"/>
    <w:semiHidden/>
    <w:unhideWhenUsed/>
    <w:rsid w:val="0091140D"/>
    <w:pPr>
      <w:spacing w:after="0" w:line="240" w:lineRule="auto"/>
    </w:pPr>
    <w:rPr>
      <w:rFonts w:asciiTheme="minorHAnsi" w:eastAsiaTheme="minorEastAsia" w:hAnsiTheme="minorHAnsi" w:cstheme="minorBidi"/>
      <w:sz w:val="20"/>
      <w:szCs w:val="20"/>
      <w:lang w:eastAsia="ru-RU"/>
    </w:rPr>
  </w:style>
  <w:style w:type="paragraph" w:customStyle="1" w:styleId="font5">
    <w:name w:val="font5"/>
    <w:basedOn w:val="a"/>
    <w:rsid w:val="00784ED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
    <w:rsid w:val="00784ED8"/>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7">
    <w:name w:val="font7"/>
    <w:basedOn w:val="a"/>
    <w:rsid w:val="00784ED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8">
    <w:name w:val="font8"/>
    <w:basedOn w:val="a"/>
    <w:rsid w:val="00784ED8"/>
    <w:pPr>
      <w:spacing w:before="100" w:beforeAutospacing="1" w:after="100" w:afterAutospacing="1" w:line="240" w:lineRule="auto"/>
    </w:pPr>
    <w:rPr>
      <w:rFonts w:ascii="Times New Roman" w:eastAsia="Times New Roman" w:hAnsi="Times New Roman"/>
      <w:sz w:val="19"/>
      <w:szCs w:val="19"/>
      <w:lang w:eastAsia="ru-RU"/>
    </w:rPr>
  </w:style>
  <w:style w:type="paragraph" w:customStyle="1" w:styleId="xl63">
    <w:name w:val="xl63"/>
    <w:basedOn w:val="a"/>
    <w:rsid w:val="00784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784ED8"/>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66">
    <w:name w:val="xl6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67">
    <w:name w:val="xl6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0">
    <w:name w:val="xl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71">
    <w:name w:val="xl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2">
    <w:name w:val="xl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3">
    <w:name w:val="xl7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4">
    <w:name w:val="xl74"/>
    <w:basedOn w:val="a"/>
    <w:rsid w:val="00784ED8"/>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6">
    <w:name w:val="xl76"/>
    <w:basedOn w:val="a"/>
    <w:rsid w:val="00784ED8"/>
    <w:pP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7">
    <w:name w:val="xl77"/>
    <w:basedOn w:val="a"/>
    <w:rsid w:val="00784ED8"/>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784ED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9">
    <w:name w:val="xl79"/>
    <w:basedOn w:val="a"/>
    <w:rsid w:val="00784ED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0">
    <w:name w:val="xl80"/>
    <w:basedOn w:val="a"/>
    <w:rsid w:val="00784ED8"/>
    <w:pP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81">
    <w:name w:val="xl81"/>
    <w:basedOn w:val="a"/>
    <w:rsid w:val="00784ED8"/>
    <w:pPr>
      <w:shd w:val="clear" w:color="000000" w:fill="FFFFFF"/>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82">
    <w:name w:val="xl8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3">
    <w:name w:val="xl83"/>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4">
    <w:name w:val="xl8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5">
    <w:name w:val="xl8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6">
    <w:name w:val="xl86"/>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7">
    <w:name w:val="xl8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8">
    <w:name w:val="xl8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9">
    <w:name w:val="xl8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0">
    <w:name w:val="xl9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1">
    <w:name w:val="xl9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3">
    <w:name w:val="xl9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4">
    <w:name w:val="xl9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5">
    <w:name w:val="xl9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6">
    <w:name w:val="xl9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7">
    <w:name w:val="xl97"/>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0">
    <w:name w:val="xl10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1">
    <w:name w:val="xl101"/>
    <w:basedOn w:val="a"/>
    <w:rsid w:val="00784ED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04">
    <w:name w:val="xl10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5">
    <w:name w:val="xl10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7">
    <w:name w:val="xl10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8">
    <w:name w:val="xl10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0">
    <w:name w:val="xl110"/>
    <w:basedOn w:val="a"/>
    <w:rsid w:val="00784ED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1">
    <w:name w:val="xl111"/>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3">
    <w:name w:val="xl113"/>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4">
    <w:name w:val="xl11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5">
    <w:name w:val="xl11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6">
    <w:name w:val="xl116"/>
    <w:basedOn w:val="a"/>
    <w:rsid w:val="00784ED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7">
    <w:name w:val="xl117"/>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8">
    <w:name w:val="xl118"/>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9">
    <w:name w:val="xl119"/>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2">
    <w:name w:val="xl12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6">
    <w:name w:val="xl12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9">
    <w:name w:val="xl12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0">
    <w:name w:val="xl130"/>
    <w:basedOn w:val="a"/>
    <w:rsid w:val="00784E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1">
    <w:name w:val="xl131"/>
    <w:basedOn w:val="a"/>
    <w:rsid w:val="00784E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784E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3">
    <w:name w:val="xl133"/>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4">
    <w:name w:val="xl13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5">
    <w:name w:val="xl13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36">
    <w:name w:val="xl13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7">
    <w:name w:val="xl13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38">
    <w:name w:val="xl13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9">
    <w:name w:val="xl139"/>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0">
    <w:name w:val="xl140"/>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1">
    <w:name w:val="xl141"/>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2">
    <w:name w:val="xl14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3">
    <w:name w:val="xl14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44">
    <w:name w:val="xl14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5">
    <w:name w:val="xl145"/>
    <w:basedOn w:val="a"/>
    <w:rsid w:val="00784E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784ED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7">
    <w:name w:val="xl147"/>
    <w:basedOn w:val="a"/>
    <w:rsid w:val="00784E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8">
    <w:name w:val="xl14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9">
    <w:name w:val="xl14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1">
    <w:name w:val="xl151"/>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2">
    <w:name w:val="xl15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3">
    <w:name w:val="xl15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4">
    <w:name w:val="xl15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5">
    <w:name w:val="xl15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6">
    <w:name w:val="xl15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7">
    <w:name w:val="xl15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8">
    <w:name w:val="xl15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9">
    <w:name w:val="xl159"/>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0">
    <w:name w:val="xl16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1">
    <w:name w:val="xl16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62">
    <w:name w:val="xl162"/>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3">
    <w:name w:val="xl163"/>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4">
    <w:name w:val="xl16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5">
    <w:name w:val="xl16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6">
    <w:name w:val="xl16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8">
    <w:name w:val="xl168"/>
    <w:basedOn w:val="a"/>
    <w:rsid w:val="00784ED8"/>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1">
    <w:name w:val="xl1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2">
    <w:name w:val="xl1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73">
    <w:name w:val="xl17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4">
    <w:name w:val="xl17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5">
    <w:name w:val="xl17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7">
    <w:name w:val="xl17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8">
    <w:name w:val="xl17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9">
    <w:name w:val="xl17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styleId="af0">
    <w:name w:val="Normal (Web)"/>
    <w:basedOn w:val="a"/>
    <w:uiPriority w:val="99"/>
    <w:unhideWhenUsed/>
    <w:rsid w:val="00784ED8"/>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Strong"/>
    <w:basedOn w:val="a0"/>
    <w:uiPriority w:val="22"/>
    <w:qFormat/>
    <w:rsid w:val="001A22FD"/>
    <w:rPr>
      <w:b/>
      <w:bCs/>
    </w:rPr>
  </w:style>
  <w:style w:type="character" w:styleId="af2">
    <w:name w:val="Hyperlink"/>
    <w:basedOn w:val="a0"/>
    <w:uiPriority w:val="99"/>
    <w:semiHidden/>
    <w:unhideWhenUsed/>
    <w:rsid w:val="0012389D"/>
    <w:rPr>
      <w:color w:val="0000FF"/>
      <w:u w:val="single"/>
    </w:rPr>
  </w:style>
  <w:style w:type="paragraph" w:customStyle="1" w:styleId="msonormalmailrucssattributepostfix">
    <w:name w:val="msonormal_mailru_css_attribute_postfix"/>
    <w:basedOn w:val="a"/>
    <w:rsid w:val="0032350D"/>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af3">
    <w:name w:val="Основной текст Знак"/>
    <w:basedOn w:val="a0"/>
    <w:link w:val="af4"/>
    <w:rsid w:val="000C633F"/>
    <w:rPr>
      <w:rFonts w:ascii="Times New Roman" w:eastAsia="Times New Roman" w:hAnsi="Times New Roman" w:cs="Times New Roman"/>
      <w:sz w:val="24"/>
      <w:szCs w:val="24"/>
      <w:lang w:eastAsia="ru-RU"/>
    </w:rPr>
  </w:style>
  <w:style w:type="paragraph" w:styleId="af4">
    <w:name w:val="Body Text"/>
    <w:basedOn w:val="a"/>
    <w:link w:val="af3"/>
    <w:rsid w:val="000C633F"/>
    <w:pPr>
      <w:spacing w:after="120" w:line="240" w:lineRule="auto"/>
    </w:pPr>
    <w:rPr>
      <w:rFonts w:ascii="Times New Roman" w:eastAsia="Times New Roman" w:hAnsi="Times New Roman"/>
      <w:sz w:val="24"/>
      <w:szCs w:val="24"/>
      <w:lang w:eastAsia="ru-RU"/>
    </w:rPr>
  </w:style>
  <w:style w:type="paragraph" w:customStyle="1" w:styleId="10">
    <w:name w:val="Без интервала1"/>
    <w:link w:val="NoSpacingChar"/>
    <w:rsid w:val="000C633F"/>
    <w:rPr>
      <w:rFonts w:ascii="Calibri" w:eastAsia="Calibri" w:hAnsi="Calibri" w:cs="Times New Roman"/>
      <w:szCs w:val="20"/>
    </w:rPr>
  </w:style>
  <w:style w:type="character" w:customStyle="1" w:styleId="NoSpacingChar">
    <w:name w:val="No Spacing Char"/>
    <w:link w:val="10"/>
    <w:locked/>
    <w:rsid w:val="000C633F"/>
    <w:rPr>
      <w:rFonts w:ascii="Calibri" w:eastAsia="Calibri" w:hAnsi="Calibri" w:cs="Times New Roman"/>
      <w:szCs w:val="20"/>
    </w:rPr>
  </w:style>
  <w:style w:type="paragraph" w:styleId="af5">
    <w:name w:val="No Spacing"/>
    <w:uiPriority w:val="1"/>
    <w:qFormat/>
    <w:rsid w:val="0042797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3218073">
      <w:bodyDiv w:val="1"/>
      <w:marLeft w:val="0"/>
      <w:marRight w:val="0"/>
      <w:marTop w:val="0"/>
      <w:marBottom w:val="0"/>
      <w:divBdr>
        <w:top w:val="none" w:sz="0" w:space="0" w:color="auto"/>
        <w:left w:val="none" w:sz="0" w:space="0" w:color="auto"/>
        <w:bottom w:val="none" w:sz="0" w:space="0" w:color="auto"/>
        <w:right w:val="none" w:sz="0" w:space="0" w:color="auto"/>
      </w:divBdr>
    </w:div>
    <w:div w:id="164593251">
      <w:bodyDiv w:val="1"/>
      <w:marLeft w:val="0"/>
      <w:marRight w:val="0"/>
      <w:marTop w:val="0"/>
      <w:marBottom w:val="0"/>
      <w:divBdr>
        <w:top w:val="none" w:sz="0" w:space="0" w:color="auto"/>
        <w:left w:val="none" w:sz="0" w:space="0" w:color="auto"/>
        <w:bottom w:val="none" w:sz="0" w:space="0" w:color="auto"/>
        <w:right w:val="none" w:sz="0" w:space="0" w:color="auto"/>
      </w:divBdr>
    </w:div>
    <w:div w:id="295912191">
      <w:bodyDiv w:val="1"/>
      <w:marLeft w:val="0"/>
      <w:marRight w:val="0"/>
      <w:marTop w:val="0"/>
      <w:marBottom w:val="0"/>
      <w:divBdr>
        <w:top w:val="none" w:sz="0" w:space="0" w:color="auto"/>
        <w:left w:val="none" w:sz="0" w:space="0" w:color="auto"/>
        <w:bottom w:val="none" w:sz="0" w:space="0" w:color="auto"/>
        <w:right w:val="none" w:sz="0" w:space="0" w:color="auto"/>
      </w:divBdr>
    </w:div>
    <w:div w:id="327827986">
      <w:bodyDiv w:val="1"/>
      <w:marLeft w:val="0"/>
      <w:marRight w:val="0"/>
      <w:marTop w:val="0"/>
      <w:marBottom w:val="0"/>
      <w:divBdr>
        <w:top w:val="none" w:sz="0" w:space="0" w:color="auto"/>
        <w:left w:val="none" w:sz="0" w:space="0" w:color="auto"/>
        <w:bottom w:val="none" w:sz="0" w:space="0" w:color="auto"/>
        <w:right w:val="none" w:sz="0" w:space="0" w:color="auto"/>
      </w:divBdr>
    </w:div>
    <w:div w:id="358437452">
      <w:bodyDiv w:val="1"/>
      <w:marLeft w:val="0"/>
      <w:marRight w:val="0"/>
      <w:marTop w:val="0"/>
      <w:marBottom w:val="0"/>
      <w:divBdr>
        <w:top w:val="none" w:sz="0" w:space="0" w:color="auto"/>
        <w:left w:val="none" w:sz="0" w:space="0" w:color="auto"/>
        <w:bottom w:val="none" w:sz="0" w:space="0" w:color="auto"/>
        <w:right w:val="none" w:sz="0" w:space="0" w:color="auto"/>
      </w:divBdr>
    </w:div>
    <w:div w:id="413473729">
      <w:bodyDiv w:val="1"/>
      <w:marLeft w:val="0"/>
      <w:marRight w:val="0"/>
      <w:marTop w:val="0"/>
      <w:marBottom w:val="0"/>
      <w:divBdr>
        <w:top w:val="none" w:sz="0" w:space="0" w:color="auto"/>
        <w:left w:val="none" w:sz="0" w:space="0" w:color="auto"/>
        <w:bottom w:val="none" w:sz="0" w:space="0" w:color="auto"/>
        <w:right w:val="none" w:sz="0" w:space="0" w:color="auto"/>
      </w:divBdr>
    </w:div>
    <w:div w:id="531916965">
      <w:bodyDiv w:val="1"/>
      <w:marLeft w:val="0"/>
      <w:marRight w:val="0"/>
      <w:marTop w:val="0"/>
      <w:marBottom w:val="0"/>
      <w:divBdr>
        <w:top w:val="none" w:sz="0" w:space="0" w:color="auto"/>
        <w:left w:val="none" w:sz="0" w:space="0" w:color="auto"/>
        <w:bottom w:val="none" w:sz="0" w:space="0" w:color="auto"/>
        <w:right w:val="none" w:sz="0" w:space="0" w:color="auto"/>
      </w:divBdr>
    </w:div>
    <w:div w:id="533809203">
      <w:bodyDiv w:val="1"/>
      <w:marLeft w:val="0"/>
      <w:marRight w:val="0"/>
      <w:marTop w:val="0"/>
      <w:marBottom w:val="0"/>
      <w:divBdr>
        <w:top w:val="none" w:sz="0" w:space="0" w:color="auto"/>
        <w:left w:val="none" w:sz="0" w:space="0" w:color="auto"/>
        <w:bottom w:val="none" w:sz="0" w:space="0" w:color="auto"/>
        <w:right w:val="none" w:sz="0" w:space="0" w:color="auto"/>
      </w:divBdr>
    </w:div>
    <w:div w:id="649795413">
      <w:bodyDiv w:val="1"/>
      <w:marLeft w:val="0"/>
      <w:marRight w:val="0"/>
      <w:marTop w:val="0"/>
      <w:marBottom w:val="0"/>
      <w:divBdr>
        <w:top w:val="none" w:sz="0" w:space="0" w:color="auto"/>
        <w:left w:val="none" w:sz="0" w:space="0" w:color="auto"/>
        <w:bottom w:val="none" w:sz="0" w:space="0" w:color="auto"/>
        <w:right w:val="none" w:sz="0" w:space="0" w:color="auto"/>
      </w:divBdr>
    </w:div>
    <w:div w:id="786583671">
      <w:bodyDiv w:val="1"/>
      <w:marLeft w:val="0"/>
      <w:marRight w:val="0"/>
      <w:marTop w:val="0"/>
      <w:marBottom w:val="0"/>
      <w:divBdr>
        <w:top w:val="none" w:sz="0" w:space="0" w:color="auto"/>
        <w:left w:val="none" w:sz="0" w:space="0" w:color="auto"/>
        <w:bottom w:val="none" w:sz="0" w:space="0" w:color="auto"/>
        <w:right w:val="none" w:sz="0" w:space="0" w:color="auto"/>
      </w:divBdr>
    </w:div>
    <w:div w:id="994727639">
      <w:bodyDiv w:val="1"/>
      <w:marLeft w:val="0"/>
      <w:marRight w:val="0"/>
      <w:marTop w:val="0"/>
      <w:marBottom w:val="0"/>
      <w:divBdr>
        <w:top w:val="none" w:sz="0" w:space="0" w:color="auto"/>
        <w:left w:val="none" w:sz="0" w:space="0" w:color="auto"/>
        <w:bottom w:val="none" w:sz="0" w:space="0" w:color="auto"/>
        <w:right w:val="none" w:sz="0" w:space="0" w:color="auto"/>
      </w:divBdr>
      <w:divsChild>
        <w:div w:id="1801923131">
          <w:marLeft w:val="0"/>
          <w:marRight w:val="0"/>
          <w:marTop w:val="0"/>
          <w:marBottom w:val="0"/>
          <w:divBdr>
            <w:top w:val="none" w:sz="0" w:space="0" w:color="auto"/>
            <w:left w:val="none" w:sz="0" w:space="0" w:color="auto"/>
            <w:bottom w:val="none" w:sz="0" w:space="0" w:color="auto"/>
            <w:right w:val="none" w:sz="0" w:space="0" w:color="auto"/>
          </w:divBdr>
          <w:divsChild>
            <w:div w:id="4315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29980">
      <w:bodyDiv w:val="1"/>
      <w:marLeft w:val="0"/>
      <w:marRight w:val="0"/>
      <w:marTop w:val="0"/>
      <w:marBottom w:val="0"/>
      <w:divBdr>
        <w:top w:val="none" w:sz="0" w:space="0" w:color="auto"/>
        <w:left w:val="none" w:sz="0" w:space="0" w:color="auto"/>
        <w:bottom w:val="none" w:sz="0" w:space="0" w:color="auto"/>
        <w:right w:val="none" w:sz="0" w:space="0" w:color="auto"/>
      </w:divBdr>
    </w:div>
    <w:div w:id="1087772743">
      <w:bodyDiv w:val="1"/>
      <w:marLeft w:val="0"/>
      <w:marRight w:val="0"/>
      <w:marTop w:val="0"/>
      <w:marBottom w:val="0"/>
      <w:divBdr>
        <w:top w:val="none" w:sz="0" w:space="0" w:color="auto"/>
        <w:left w:val="none" w:sz="0" w:space="0" w:color="auto"/>
        <w:bottom w:val="none" w:sz="0" w:space="0" w:color="auto"/>
        <w:right w:val="none" w:sz="0" w:space="0" w:color="auto"/>
      </w:divBdr>
    </w:div>
    <w:div w:id="1458790405">
      <w:bodyDiv w:val="1"/>
      <w:marLeft w:val="0"/>
      <w:marRight w:val="0"/>
      <w:marTop w:val="0"/>
      <w:marBottom w:val="0"/>
      <w:divBdr>
        <w:top w:val="none" w:sz="0" w:space="0" w:color="auto"/>
        <w:left w:val="none" w:sz="0" w:space="0" w:color="auto"/>
        <w:bottom w:val="none" w:sz="0" w:space="0" w:color="auto"/>
        <w:right w:val="none" w:sz="0" w:space="0" w:color="auto"/>
      </w:divBdr>
    </w:div>
    <w:div w:id="1588493678">
      <w:bodyDiv w:val="1"/>
      <w:marLeft w:val="0"/>
      <w:marRight w:val="0"/>
      <w:marTop w:val="0"/>
      <w:marBottom w:val="0"/>
      <w:divBdr>
        <w:top w:val="none" w:sz="0" w:space="0" w:color="auto"/>
        <w:left w:val="none" w:sz="0" w:space="0" w:color="auto"/>
        <w:bottom w:val="none" w:sz="0" w:space="0" w:color="auto"/>
        <w:right w:val="none" w:sz="0" w:space="0" w:color="auto"/>
      </w:divBdr>
    </w:div>
    <w:div w:id="1726415152">
      <w:bodyDiv w:val="1"/>
      <w:marLeft w:val="0"/>
      <w:marRight w:val="0"/>
      <w:marTop w:val="0"/>
      <w:marBottom w:val="0"/>
      <w:divBdr>
        <w:top w:val="none" w:sz="0" w:space="0" w:color="auto"/>
        <w:left w:val="none" w:sz="0" w:space="0" w:color="auto"/>
        <w:bottom w:val="none" w:sz="0" w:space="0" w:color="auto"/>
        <w:right w:val="none" w:sz="0" w:space="0" w:color="auto"/>
      </w:divBdr>
    </w:div>
    <w:div w:id="1793665576">
      <w:bodyDiv w:val="1"/>
      <w:marLeft w:val="0"/>
      <w:marRight w:val="0"/>
      <w:marTop w:val="0"/>
      <w:marBottom w:val="0"/>
      <w:divBdr>
        <w:top w:val="none" w:sz="0" w:space="0" w:color="auto"/>
        <w:left w:val="none" w:sz="0" w:space="0" w:color="auto"/>
        <w:bottom w:val="none" w:sz="0" w:space="0" w:color="auto"/>
        <w:right w:val="none" w:sz="0" w:space="0" w:color="auto"/>
      </w:divBdr>
    </w:div>
    <w:div w:id="1801411509">
      <w:bodyDiv w:val="1"/>
      <w:marLeft w:val="0"/>
      <w:marRight w:val="0"/>
      <w:marTop w:val="0"/>
      <w:marBottom w:val="0"/>
      <w:divBdr>
        <w:top w:val="none" w:sz="0" w:space="0" w:color="auto"/>
        <w:left w:val="none" w:sz="0" w:space="0" w:color="auto"/>
        <w:bottom w:val="none" w:sz="0" w:space="0" w:color="auto"/>
        <w:right w:val="none" w:sz="0" w:space="0" w:color="auto"/>
      </w:divBdr>
    </w:div>
    <w:div w:id="1827696616">
      <w:bodyDiv w:val="1"/>
      <w:marLeft w:val="0"/>
      <w:marRight w:val="0"/>
      <w:marTop w:val="0"/>
      <w:marBottom w:val="0"/>
      <w:divBdr>
        <w:top w:val="none" w:sz="0" w:space="0" w:color="auto"/>
        <w:left w:val="none" w:sz="0" w:space="0" w:color="auto"/>
        <w:bottom w:val="none" w:sz="0" w:space="0" w:color="auto"/>
        <w:right w:val="none" w:sz="0" w:space="0" w:color="auto"/>
      </w:divBdr>
    </w:div>
    <w:div w:id="1872067335">
      <w:bodyDiv w:val="1"/>
      <w:marLeft w:val="0"/>
      <w:marRight w:val="0"/>
      <w:marTop w:val="0"/>
      <w:marBottom w:val="0"/>
      <w:divBdr>
        <w:top w:val="none" w:sz="0" w:space="0" w:color="auto"/>
        <w:left w:val="none" w:sz="0" w:space="0" w:color="auto"/>
        <w:bottom w:val="none" w:sz="0" w:space="0" w:color="auto"/>
        <w:right w:val="none" w:sz="0" w:space="0" w:color="auto"/>
      </w:divBdr>
    </w:div>
    <w:div w:id="1881817118">
      <w:bodyDiv w:val="1"/>
      <w:marLeft w:val="0"/>
      <w:marRight w:val="0"/>
      <w:marTop w:val="0"/>
      <w:marBottom w:val="0"/>
      <w:divBdr>
        <w:top w:val="none" w:sz="0" w:space="0" w:color="auto"/>
        <w:left w:val="none" w:sz="0" w:space="0" w:color="auto"/>
        <w:bottom w:val="none" w:sz="0" w:space="0" w:color="auto"/>
        <w:right w:val="none" w:sz="0" w:space="0" w:color="auto"/>
      </w:divBdr>
    </w:div>
    <w:div w:id="1924561165">
      <w:bodyDiv w:val="1"/>
      <w:marLeft w:val="0"/>
      <w:marRight w:val="0"/>
      <w:marTop w:val="0"/>
      <w:marBottom w:val="0"/>
      <w:divBdr>
        <w:top w:val="none" w:sz="0" w:space="0" w:color="auto"/>
        <w:left w:val="none" w:sz="0" w:space="0" w:color="auto"/>
        <w:bottom w:val="none" w:sz="0" w:space="0" w:color="auto"/>
        <w:right w:val="none" w:sz="0" w:space="0" w:color="auto"/>
      </w:divBdr>
    </w:div>
    <w:div w:id="1971012324">
      <w:bodyDiv w:val="1"/>
      <w:marLeft w:val="0"/>
      <w:marRight w:val="0"/>
      <w:marTop w:val="0"/>
      <w:marBottom w:val="0"/>
      <w:divBdr>
        <w:top w:val="none" w:sz="0" w:space="0" w:color="auto"/>
        <w:left w:val="none" w:sz="0" w:space="0" w:color="auto"/>
        <w:bottom w:val="none" w:sz="0" w:space="0" w:color="auto"/>
        <w:right w:val="none" w:sz="0" w:space="0" w:color="auto"/>
      </w:divBdr>
    </w:div>
    <w:div w:id="211458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48740987C4A78EEF66CCBE0B31CDCC2D18D6439C88CB07A27C3AB3F46BE83648CC73A0EF01D8053E400EE299FDC7509BA1AAA47A1198FB0A894A40F0aB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3FF28-1DDE-49C9-B2FB-D6F2F85D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206</Pages>
  <Words>23745</Words>
  <Characters>135348</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158776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Ardabatskaya</dc:creator>
  <cp:lastModifiedBy>MS_GaginaNV</cp:lastModifiedBy>
  <cp:revision>9</cp:revision>
  <cp:lastPrinted>2019-03-25T12:37:00Z</cp:lastPrinted>
  <dcterms:created xsi:type="dcterms:W3CDTF">2020-03-23T13:33:00Z</dcterms:created>
  <dcterms:modified xsi:type="dcterms:W3CDTF">2020-03-23T13:39:00Z</dcterms:modified>
</cp:coreProperties>
</file>