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6CC" w:rsidRDefault="000216C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216CC" w:rsidRDefault="000216CC">
      <w:pPr>
        <w:pStyle w:val="ConsPlusNormal"/>
        <w:jc w:val="both"/>
        <w:outlineLvl w:val="0"/>
      </w:pPr>
    </w:p>
    <w:p w:rsidR="000216CC" w:rsidRDefault="000216CC">
      <w:pPr>
        <w:pStyle w:val="ConsPlusTitle"/>
        <w:jc w:val="center"/>
        <w:outlineLvl w:val="0"/>
      </w:pPr>
      <w:r>
        <w:t>ПРАВИТЕЛЬСТВО САРАТОВСКОЙ ОБЛАСТИ</w:t>
      </w:r>
    </w:p>
    <w:p w:rsidR="000216CC" w:rsidRDefault="000216CC">
      <w:pPr>
        <w:pStyle w:val="ConsPlusTitle"/>
        <w:jc w:val="center"/>
      </w:pPr>
    </w:p>
    <w:p w:rsidR="000216CC" w:rsidRDefault="000216CC">
      <w:pPr>
        <w:pStyle w:val="ConsPlusTitle"/>
        <w:jc w:val="center"/>
      </w:pPr>
      <w:r>
        <w:t>РАСПОРЯЖЕНИЕ</w:t>
      </w:r>
    </w:p>
    <w:p w:rsidR="000216CC" w:rsidRDefault="000216CC">
      <w:pPr>
        <w:pStyle w:val="ConsPlusTitle"/>
        <w:jc w:val="center"/>
      </w:pPr>
      <w:r>
        <w:t>от 17 июня 2005 г. N 169-Пр</w:t>
      </w:r>
    </w:p>
    <w:p w:rsidR="000216CC" w:rsidRDefault="000216CC">
      <w:pPr>
        <w:pStyle w:val="ConsPlusTitle"/>
        <w:jc w:val="center"/>
      </w:pPr>
    </w:p>
    <w:p w:rsidR="000216CC" w:rsidRDefault="000216CC">
      <w:pPr>
        <w:pStyle w:val="ConsPlusTitle"/>
        <w:jc w:val="center"/>
      </w:pPr>
      <w:r>
        <w:t>ОБ УТВЕРЖДЕНИИ МЕТОДИКИ ПРОВЕДЕНИЯ КОНКУРСА</w:t>
      </w:r>
    </w:p>
    <w:p w:rsidR="000216CC" w:rsidRDefault="000216CC">
      <w:pPr>
        <w:pStyle w:val="ConsPlusTitle"/>
        <w:jc w:val="center"/>
      </w:pPr>
      <w:r>
        <w:t>НА ЗАМЕЩЕНИЕ ВАКАНТНОЙ ДОЛЖНОСТИ ГОСУДАРСТВЕННОЙ</w:t>
      </w:r>
    </w:p>
    <w:p w:rsidR="000216CC" w:rsidRDefault="000216CC">
      <w:pPr>
        <w:pStyle w:val="ConsPlusTitle"/>
        <w:jc w:val="center"/>
      </w:pPr>
      <w:r>
        <w:t>ГРАЖДАНСКОЙ СЛУЖБЫ САРАТОВСКОЙ ОБЛАСТИ В ОРГАНАХ</w:t>
      </w:r>
    </w:p>
    <w:p w:rsidR="000216CC" w:rsidRDefault="000216CC">
      <w:pPr>
        <w:pStyle w:val="ConsPlusTitle"/>
        <w:jc w:val="center"/>
      </w:pPr>
      <w:r>
        <w:t>ИСПОЛНИТЕЛЬНОЙ ВЛАСТИ САРАТОВСКОЙ ОБЛАСТИ,</w:t>
      </w:r>
    </w:p>
    <w:p w:rsidR="000216CC" w:rsidRDefault="000216CC">
      <w:pPr>
        <w:pStyle w:val="ConsPlusTitle"/>
        <w:jc w:val="center"/>
      </w:pPr>
      <w:r>
        <w:t xml:space="preserve">ГОСУДАРСТВЕННЫХ </w:t>
      </w:r>
      <w:proofErr w:type="gramStart"/>
      <w:r>
        <w:t>ОРГАНАХ</w:t>
      </w:r>
      <w:proofErr w:type="gramEnd"/>
      <w:r>
        <w:t xml:space="preserve"> САРАТОВСКОЙ ОБЛАСТИ, СОЗДАННЫХ</w:t>
      </w:r>
    </w:p>
    <w:p w:rsidR="000216CC" w:rsidRDefault="000216CC">
      <w:pPr>
        <w:pStyle w:val="ConsPlusTitle"/>
        <w:jc w:val="center"/>
      </w:pPr>
      <w:r>
        <w:t>ГУБЕРНАТОРОМ САРАТОВСКОЙ ОБЛАСТИ И ПРАВИТЕЛЬСТВОМ</w:t>
      </w:r>
    </w:p>
    <w:p w:rsidR="000216CC" w:rsidRDefault="000216CC">
      <w:pPr>
        <w:pStyle w:val="ConsPlusTitle"/>
        <w:jc w:val="center"/>
      </w:pPr>
      <w:r>
        <w:t>САРАТОВСКОЙ ОБЛАСТИ</w:t>
      </w:r>
    </w:p>
    <w:p w:rsidR="000216CC" w:rsidRDefault="000216C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216C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216CC" w:rsidRDefault="000216CC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216CC" w:rsidRDefault="000216C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216CC" w:rsidRDefault="000216C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216CC" w:rsidRDefault="000216C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Саратовской области</w:t>
            </w:r>
            <w:proofErr w:type="gramEnd"/>
          </w:p>
          <w:p w:rsidR="000216CC" w:rsidRDefault="000216CC">
            <w:pPr>
              <w:pStyle w:val="ConsPlusNormal"/>
              <w:jc w:val="center"/>
            </w:pPr>
            <w:r>
              <w:rPr>
                <w:color w:val="392C69"/>
              </w:rPr>
              <w:t>от 21.03.2011 N 139-П,</w:t>
            </w:r>
          </w:p>
          <w:p w:rsidR="000216CC" w:rsidRDefault="000216CC">
            <w:pPr>
              <w:pStyle w:val="ConsPlusNormal"/>
              <w:jc w:val="center"/>
            </w:pPr>
            <w:r>
              <w:rPr>
                <w:color w:val="392C69"/>
              </w:rPr>
              <w:t>распоряжений Правительства Саратовской области</w:t>
            </w:r>
          </w:p>
          <w:p w:rsidR="000216CC" w:rsidRDefault="000216C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22.07.2014 </w:t>
            </w:r>
            <w:hyperlink r:id="rId7" w:history="1">
              <w:r>
                <w:rPr>
                  <w:color w:val="0000FF"/>
                </w:rPr>
                <w:t>N 112-Пр</w:t>
              </w:r>
            </w:hyperlink>
            <w:r>
              <w:rPr>
                <w:color w:val="392C69"/>
              </w:rPr>
              <w:t xml:space="preserve">, от 01.03.2017 </w:t>
            </w:r>
            <w:hyperlink r:id="rId8" w:history="1">
              <w:r>
                <w:rPr>
                  <w:color w:val="0000FF"/>
                </w:rPr>
                <w:t>N 48-Пр</w:t>
              </w:r>
            </w:hyperlink>
            <w:r>
              <w:rPr>
                <w:color w:val="392C69"/>
              </w:rPr>
              <w:t xml:space="preserve">, от 08.12.2017 </w:t>
            </w:r>
            <w:hyperlink r:id="rId9" w:history="1">
              <w:r>
                <w:rPr>
                  <w:color w:val="0000FF"/>
                </w:rPr>
                <w:t>N 367-Пр</w:t>
              </w:r>
            </w:hyperlink>
            <w:r>
              <w:rPr>
                <w:color w:val="392C69"/>
              </w:rPr>
              <w:t>,</w:t>
            </w:r>
          </w:p>
          <w:p w:rsidR="000216CC" w:rsidRDefault="000216C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01.08.2018 </w:t>
            </w:r>
            <w:hyperlink r:id="rId10" w:history="1">
              <w:r>
                <w:rPr>
                  <w:color w:val="0000FF"/>
                </w:rPr>
                <w:t>N 208-Пр</w:t>
              </w:r>
            </w:hyperlink>
            <w:r>
              <w:rPr>
                <w:color w:val="392C69"/>
              </w:rPr>
              <w:t xml:space="preserve">, от 22.01.2021 </w:t>
            </w:r>
            <w:hyperlink r:id="rId11" w:history="1">
              <w:r>
                <w:rPr>
                  <w:color w:val="0000FF"/>
                </w:rPr>
                <w:t>N 16-Пр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216CC" w:rsidRDefault="000216CC"/>
        </w:tc>
      </w:tr>
    </w:tbl>
    <w:p w:rsidR="000216CC" w:rsidRDefault="000216CC">
      <w:pPr>
        <w:pStyle w:val="ConsPlusNormal"/>
        <w:jc w:val="both"/>
      </w:pPr>
    </w:p>
    <w:p w:rsidR="000216CC" w:rsidRDefault="000216CC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"О государственной гражданской службе Российской Федерации" и </w:t>
      </w:r>
      <w:hyperlink r:id="rId13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 февраля 2005 г. N 112 "О конкурсе на замещение вакантной должности государственной гражданской службы Российской Федерации":</w:t>
      </w:r>
    </w:p>
    <w:p w:rsidR="000216CC" w:rsidRDefault="000216CC">
      <w:pPr>
        <w:pStyle w:val="ConsPlusNormal"/>
        <w:spacing w:before="220"/>
        <w:ind w:firstLine="540"/>
        <w:jc w:val="both"/>
      </w:pPr>
      <w:r>
        <w:t xml:space="preserve">утвердить </w:t>
      </w:r>
      <w:hyperlink w:anchor="P37" w:history="1">
        <w:r>
          <w:rPr>
            <w:color w:val="0000FF"/>
          </w:rPr>
          <w:t>методику</w:t>
        </w:r>
      </w:hyperlink>
      <w:r>
        <w:t xml:space="preserve"> проведения конкурса на замещение вакантной должности государственной гражданской службы Саратовской области в органах исполнительной власти Саратовской области, государственных органах Саратовской области, созданных Губернатором Саратовской области и Правительством Саратовской области, согласно приложению.</w:t>
      </w:r>
    </w:p>
    <w:p w:rsidR="000216CC" w:rsidRDefault="000216CC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21.03.2011 N 139-П)</w:t>
      </w:r>
    </w:p>
    <w:p w:rsidR="000216CC" w:rsidRDefault="000216CC">
      <w:pPr>
        <w:pStyle w:val="ConsPlusNormal"/>
        <w:jc w:val="both"/>
      </w:pPr>
    </w:p>
    <w:p w:rsidR="000216CC" w:rsidRDefault="000216CC">
      <w:pPr>
        <w:pStyle w:val="ConsPlusNormal"/>
        <w:jc w:val="right"/>
      </w:pPr>
      <w:r>
        <w:t>Губернатор</w:t>
      </w:r>
    </w:p>
    <w:p w:rsidR="000216CC" w:rsidRDefault="000216CC">
      <w:pPr>
        <w:pStyle w:val="ConsPlusNormal"/>
        <w:jc w:val="right"/>
      </w:pPr>
      <w:r>
        <w:t>Саратовской области</w:t>
      </w:r>
    </w:p>
    <w:p w:rsidR="000216CC" w:rsidRDefault="000216CC">
      <w:pPr>
        <w:pStyle w:val="ConsPlusNormal"/>
        <w:jc w:val="right"/>
      </w:pPr>
      <w:r>
        <w:t>П.Л.ИПАТОВ</w:t>
      </w:r>
    </w:p>
    <w:p w:rsidR="000216CC" w:rsidRDefault="000216CC">
      <w:pPr>
        <w:pStyle w:val="ConsPlusNormal"/>
        <w:jc w:val="both"/>
      </w:pPr>
    </w:p>
    <w:p w:rsidR="000216CC" w:rsidRDefault="000216CC">
      <w:pPr>
        <w:pStyle w:val="ConsPlusNormal"/>
        <w:jc w:val="both"/>
      </w:pPr>
    </w:p>
    <w:p w:rsidR="000216CC" w:rsidRDefault="000216CC">
      <w:pPr>
        <w:pStyle w:val="ConsPlusNormal"/>
        <w:jc w:val="both"/>
      </w:pPr>
    </w:p>
    <w:p w:rsidR="000216CC" w:rsidRDefault="000216CC">
      <w:pPr>
        <w:pStyle w:val="ConsPlusNormal"/>
        <w:jc w:val="both"/>
      </w:pPr>
    </w:p>
    <w:p w:rsidR="000216CC" w:rsidRDefault="000216CC">
      <w:pPr>
        <w:pStyle w:val="ConsPlusNormal"/>
        <w:jc w:val="both"/>
      </w:pPr>
    </w:p>
    <w:p w:rsidR="000216CC" w:rsidRDefault="000216CC">
      <w:pPr>
        <w:pStyle w:val="ConsPlusNormal"/>
        <w:jc w:val="right"/>
        <w:outlineLvl w:val="0"/>
      </w:pPr>
      <w:r>
        <w:t>Приложение</w:t>
      </w:r>
    </w:p>
    <w:p w:rsidR="000216CC" w:rsidRDefault="000216CC">
      <w:pPr>
        <w:pStyle w:val="ConsPlusNormal"/>
        <w:jc w:val="right"/>
      </w:pPr>
      <w:r>
        <w:t>к распоряжению</w:t>
      </w:r>
    </w:p>
    <w:p w:rsidR="000216CC" w:rsidRDefault="000216CC">
      <w:pPr>
        <w:pStyle w:val="ConsPlusNormal"/>
        <w:jc w:val="right"/>
      </w:pPr>
      <w:r>
        <w:t>Правительства Саратовской области</w:t>
      </w:r>
    </w:p>
    <w:p w:rsidR="000216CC" w:rsidRDefault="000216CC">
      <w:pPr>
        <w:pStyle w:val="ConsPlusNormal"/>
        <w:jc w:val="right"/>
      </w:pPr>
      <w:r>
        <w:t>от 17 июня 2005 г. N 169-Пр</w:t>
      </w:r>
    </w:p>
    <w:p w:rsidR="000216CC" w:rsidRDefault="000216CC">
      <w:pPr>
        <w:pStyle w:val="ConsPlusNormal"/>
        <w:jc w:val="both"/>
      </w:pPr>
    </w:p>
    <w:p w:rsidR="000216CC" w:rsidRDefault="000216CC">
      <w:pPr>
        <w:pStyle w:val="ConsPlusTitle"/>
        <w:jc w:val="center"/>
      </w:pPr>
      <w:bookmarkStart w:id="0" w:name="P37"/>
      <w:bookmarkEnd w:id="0"/>
      <w:r>
        <w:t>МЕТОДИКА</w:t>
      </w:r>
    </w:p>
    <w:p w:rsidR="000216CC" w:rsidRDefault="000216CC">
      <w:pPr>
        <w:pStyle w:val="ConsPlusTitle"/>
        <w:jc w:val="center"/>
      </w:pPr>
      <w:r>
        <w:t>ПРОВЕДЕНИЯ КОНКУРСА НА ЗАМЕЩЕНИЕ ВАКАНТНОЙ ДОЛЖНОСТИ</w:t>
      </w:r>
    </w:p>
    <w:p w:rsidR="000216CC" w:rsidRDefault="000216CC">
      <w:pPr>
        <w:pStyle w:val="ConsPlusTitle"/>
        <w:jc w:val="center"/>
      </w:pPr>
      <w:r>
        <w:t>ГОСУДАРСТВЕННОЙ ГРАЖДАНСКОЙ СЛУЖБЫ САРАТОВСКОЙ ОБЛАСТИ</w:t>
      </w:r>
    </w:p>
    <w:p w:rsidR="000216CC" w:rsidRDefault="000216CC">
      <w:pPr>
        <w:pStyle w:val="ConsPlusTitle"/>
        <w:jc w:val="center"/>
      </w:pPr>
      <w:r>
        <w:t>В ОРГАНАХ ИСПОЛНИТЕЛЬНОЙ ВЛАСТИ САРАТОВСКОЙ ОБЛАСТИ,</w:t>
      </w:r>
    </w:p>
    <w:p w:rsidR="000216CC" w:rsidRDefault="000216CC">
      <w:pPr>
        <w:pStyle w:val="ConsPlusTitle"/>
        <w:jc w:val="center"/>
      </w:pPr>
      <w:r>
        <w:t xml:space="preserve">ГОСУДАРСТВЕННЫХ </w:t>
      </w:r>
      <w:proofErr w:type="gramStart"/>
      <w:r>
        <w:t>ОРГАНАХ</w:t>
      </w:r>
      <w:proofErr w:type="gramEnd"/>
      <w:r>
        <w:t xml:space="preserve"> САРАТОВСКОЙ ОБЛАСТИ, СОЗДАННЫХ</w:t>
      </w:r>
    </w:p>
    <w:p w:rsidR="000216CC" w:rsidRDefault="000216CC">
      <w:pPr>
        <w:pStyle w:val="ConsPlusTitle"/>
        <w:jc w:val="center"/>
      </w:pPr>
      <w:r>
        <w:t>ГУБЕРНАТОРОМ САРАТОВСКОЙ ОБЛАСТИ И ПРАВИТЕЛЬСТВОМ</w:t>
      </w:r>
    </w:p>
    <w:p w:rsidR="000216CC" w:rsidRDefault="000216CC">
      <w:pPr>
        <w:pStyle w:val="ConsPlusTitle"/>
        <w:jc w:val="center"/>
      </w:pPr>
      <w:r>
        <w:lastRenderedPageBreak/>
        <w:t>САРАТОВСКОЙ ОБЛАСТИ</w:t>
      </w:r>
    </w:p>
    <w:p w:rsidR="000216CC" w:rsidRDefault="000216C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216C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216CC" w:rsidRDefault="000216CC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216CC" w:rsidRDefault="000216C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216CC" w:rsidRDefault="000216C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216CC" w:rsidRDefault="000216C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распоряжений Правительства Саратовской области</w:t>
            </w:r>
            <w:proofErr w:type="gramEnd"/>
          </w:p>
          <w:p w:rsidR="000216CC" w:rsidRDefault="000216C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01.08.2018 </w:t>
            </w:r>
            <w:hyperlink r:id="rId15" w:history="1">
              <w:r>
                <w:rPr>
                  <w:color w:val="0000FF"/>
                </w:rPr>
                <w:t>N 208-Пр</w:t>
              </w:r>
            </w:hyperlink>
            <w:r>
              <w:rPr>
                <w:color w:val="392C69"/>
              </w:rPr>
              <w:t xml:space="preserve">, от 22.01.2021 </w:t>
            </w:r>
            <w:hyperlink r:id="rId16" w:history="1">
              <w:r>
                <w:rPr>
                  <w:color w:val="0000FF"/>
                </w:rPr>
                <w:t>N 16-Пр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216CC" w:rsidRDefault="000216CC"/>
        </w:tc>
      </w:tr>
    </w:tbl>
    <w:p w:rsidR="000216CC" w:rsidRDefault="000216CC">
      <w:pPr>
        <w:pStyle w:val="ConsPlusTitle"/>
        <w:spacing w:before="280"/>
        <w:jc w:val="center"/>
        <w:outlineLvl w:val="1"/>
      </w:pPr>
      <w:r>
        <w:t>I. Общие положения</w:t>
      </w:r>
    </w:p>
    <w:p w:rsidR="000216CC" w:rsidRDefault="000216CC">
      <w:pPr>
        <w:pStyle w:val="ConsPlusNormal"/>
        <w:jc w:val="both"/>
      </w:pPr>
    </w:p>
    <w:p w:rsidR="000216CC" w:rsidRDefault="000216CC">
      <w:pPr>
        <w:pStyle w:val="ConsPlusNormal"/>
        <w:ind w:firstLine="540"/>
        <w:jc w:val="both"/>
      </w:pPr>
      <w:r>
        <w:t xml:space="preserve">1. </w:t>
      </w:r>
      <w:proofErr w:type="gramStart"/>
      <w:r>
        <w:t>Методика проведения конкурса на замещение вакантной должности государственной гражданской службы Саратовской области в органах исполнительной власти Саратовской области, государственных органах Саратовской области, созданных Губернатором Саратовской области и Правительством Саратовской области, (далее - государственные органы области, Методика) - это нормативно-методический документ, предусматривающий методы, приемы сбора информации о профессионально значимых и личностных качествах участников конкурса, влияющих на эффективность исполнения ими деятельности в должности государственной</w:t>
      </w:r>
      <w:proofErr w:type="gramEnd"/>
      <w:r>
        <w:t xml:space="preserve"> гражданской службы области, а также способы систематизации и анализа собранной информации.</w:t>
      </w:r>
    </w:p>
    <w:p w:rsidR="000216CC" w:rsidRDefault="000216CC">
      <w:pPr>
        <w:pStyle w:val="ConsPlusNormal"/>
        <w:spacing w:before="220"/>
        <w:ind w:firstLine="540"/>
        <w:jc w:val="both"/>
      </w:pPr>
      <w:r>
        <w:t>Настоящая методика направлена на повышение объективности и прозрачности конкурсной процедуры и формирование профессионального кадрового состава государственной гражданской службы Саратовской области (далее - гражданская служба) при проведении государственными органами конкурсов на замещение вакантных должностей гражданской службы и включение в кадровый резерв государственных органов области (далее соответственно - конкурсы, кадровый резерв).</w:t>
      </w:r>
    </w:p>
    <w:p w:rsidR="000216CC" w:rsidRDefault="000216CC">
      <w:pPr>
        <w:pStyle w:val="ConsPlusNormal"/>
        <w:spacing w:before="220"/>
        <w:ind w:firstLine="540"/>
        <w:jc w:val="both"/>
      </w:pPr>
      <w:r>
        <w:t>2. Конкурсы проводятся в целях оценки профессионального уровня граждан Российской Федерации (государственных гражданских служащих Российской Федерации), допущенных к участию в конкурсах (далее - кандидаты), а также их соответствия установленным квалификационным требованиям для замещения соответствующих должностей гражданской службы (далее соответственно - квалификационные требования, оценка кандидатов).</w:t>
      </w:r>
    </w:p>
    <w:p w:rsidR="000216CC" w:rsidRDefault="000216CC">
      <w:pPr>
        <w:pStyle w:val="ConsPlusNormal"/>
        <w:spacing w:before="220"/>
        <w:ind w:firstLine="540"/>
        <w:jc w:val="both"/>
      </w:pPr>
      <w:r>
        <w:t xml:space="preserve">3. Задачи, решаемые при </w:t>
      </w:r>
      <w:proofErr w:type="gramStart"/>
      <w:r>
        <w:t>проведении</w:t>
      </w:r>
      <w:proofErr w:type="gramEnd"/>
      <w:r>
        <w:t xml:space="preserve"> конкурса:</w:t>
      </w:r>
    </w:p>
    <w:p w:rsidR="000216CC" w:rsidRDefault="000216CC">
      <w:pPr>
        <w:pStyle w:val="ConsPlusNormal"/>
        <w:spacing w:before="220"/>
        <w:ind w:firstLine="540"/>
        <w:jc w:val="both"/>
      </w:pPr>
      <w:r>
        <w:t>оценка профессиональных и личностных качеств участников конкурса на основании объективных профессионально значимых критериев;</w:t>
      </w:r>
    </w:p>
    <w:p w:rsidR="000216CC" w:rsidRDefault="000216CC">
      <w:pPr>
        <w:pStyle w:val="ConsPlusNormal"/>
        <w:spacing w:before="220"/>
        <w:ind w:firstLine="540"/>
        <w:jc w:val="both"/>
      </w:pPr>
      <w:r>
        <w:t>выявление среди участников конкурса лиц, в наибольшей степени соответствующих требованиям для замещения вакантной должности;</w:t>
      </w:r>
    </w:p>
    <w:p w:rsidR="000216CC" w:rsidRDefault="000216CC">
      <w:pPr>
        <w:pStyle w:val="ConsPlusNormal"/>
        <w:spacing w:before="220"/>
        <w:ind w:firstLine="540"/>
        <w:jc w:val="both"/>
      </w:pPr>
      <w:r>
        <w:t>обеспечение равных условий для всех участников конкурса в выполнении ими конкурсных заданий и процедур;</w:t>
      </w:r>
    </w:p>
    <w:p w:rsidR="000216CC" w:rsidRDefault="000216CC">
      <w:pPr>
        <w:pStyle w:val="ConsPlusNormal"/>
        <w:spacing w:before="220"/>
        <w:ind w:firstLine="540"/>
        <w:jc w:val="both"/>
      </w:pPr>
      <w:r>
        <w:t>соблюдение законных интересов и этических норм в отношении всех лиц, имеющих отношение к конкурсу.</w:t>
      </w:r>
    </w:p>
    <w:p w:rsidR="000216CC" w:rsidRDefault="000216CC">
      <w:pPr>
        <w:pStyle w:val="ConsPlusNormal"/>
        <w:spacing w:before="220"/>
        <w:ind w:firstLine="540"/>
        <w:jc w:val="both"/>
      </w:pPr>
      <w:r>
        <w:t>4. Проведение конкурса обеспечивают субъекты оценки:</w:t>
      </w:r>
    </w:p>
    <w:p w:rsidR="000216CC" w:rsidRDefault="000216CC">
      <w:pPr>
        <w:pStyle w:val="ConsPlusNormal"/>
        <w:spacing w:before="220"/>
        <w:ind w:firstLine="540"/>
        <w:jc w:val="both"/>
      </w:pPr>
      <w:r>
        <w:t>представитель нанимателя, принявший решение о проведении конкурса;</w:t>
      </w:r>
    </w:p>
    <w:p w:rsidR="000216CC" w:rsidRDefault="000216CC">
      <w:pPr>
        <w:pStyle w:val="ConsPlusNormal"/>
        <w:spacing w:before="220"/>
        <w:ind w:firstLine="540"/>
        <w:jc w:val="both"/>
      </w:pPr>
      <w:r>
        <w:t>конкурсная комиссия (далее - Комиссия);</w:t>
      </w:r>
    </w:p>
    <w:p w:rsidR="000216CC" w:rsidRDefault="000216CC">
      <w:pPr>
        <w:pStyle w:val="ConsPlusNormal"/>
        <w:spacing w:before="220"/>
        <w:ind w:firstLine="540"/>
        <w:jc w:val="both"/>
      </w:pPr>
      <w:r>
        <w:t>рабочая группа;</w:t>
      </w:r>
    </w:p>
    <w:p w:rsidR="000216CC" w:rsidRDefault="000216CC">
      <w:pPr>
        <w:pStyle w:val="ConsPlusNormal"/>
        <w:spacing w:before="220"/>
        <w:ind w:firstLine="540"/>
        <w:jc w:val="both"/>
      </w:pPr>
      <w:r>
        <w:t>управление кадровой политики и государственной службы Правительства Саратовской области (далее - Управление);</w:t>
      </w:r>
    </w:p>
    <w:p w:rsidR="000216CC" w:rsidRDefault="000216CC">
      <w:pPr>
        <w:pStyle w:val="ConsPlusNormal"/>
        <w:spacing w:before="220"/>
        <w:ind w:firstLine="540"/>
        <w:jc w:val="both"/>
      </w:pPr>
      <w:r>
        <w:lastRenderedPageBreak/>
        <w:t>группа независимых экспертов (далее - группа экспертов);</w:t>
      </w:r>
    </w:p>
    <w:p w:rsidR="000216CC" w:rsidRDefault="000216CC">
      <w:pPr>
        <w:pStyle w:val="ConsPlusNormal"/>
        <w:spacing w:before="220"/>
        <w:ind w:firstLine="540"/>
        <w:jc w:val="both"/>
      </w:pPr>
      <w:r>
        <w:t>представители общественных советов.</w:t>
      </w:r>
    </w:p>
    <w:p w:rsidR="000216CC" w:rsidRDefault="000216CC">
      <w:pPr>
        <w:pStyle w:val="ConsPlusNormal"/>
        <w:spacing w:before="220"/>
        <w:ind w:firstLine="540"/>
        <w:jc w:val="both"/>
      </w:pPr>
      <w:r>
        <w:t>5. Комиссия осуществляет свою деятельность в соответствии с Положением о Комиссии, утвержденным постановлением Правительства области.</w:t>
      </w:r>
    </w:p>
    <w:p w:rsidR="000216CC" w:rsidRDefault="000216CC">
      <w:pPr>
        <w:pStyle w:val="ConsPlusNormal"/>
        <w:spacing w:before="220"/>
        <w:ind w:firstLine="540"/>
        <w:jc w:val="both"/>
      </w:pPr>
      <w:r>
        <w:t>В целях эффективной организации конкурсов по решению представителя нанимателя в государственном органе области может быть образовано несколько конкурсных комиссий для различных категорий и групп должностей гражданской службы.</w:t>
      </w:r>
    </w:p>
    <w:p w:rsidR="000216CC" w:rsidRDefault="000216CC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введена </w:t>
      </w:r>
      <w:hyperlink r:id="rId17" w:history="1">
        <w:r>
          <w:rPr>
            <w:color w:val="0000FF"/>
          </w:rPr>
          <w:t>распоряжением</w:t>
        </w:r>
      </w:hyperlink>
      <w:r>
        <w:t xml:space="preserve"> Правительства Саратовской области от 22.01.2021 N 16-Пр)</w:t>
      </w:r>
    </w:p>
    <w:p w:rsidR="000216CC" w:rsidRDefault="000216CC">
      <w:pPr>
        <w:pStyle w:val="ConsPlusNormal"/>
        <w:spacing w:before="220"/>
        <w:ind w:firstLine="540"/>
        <w:jc w:val="both"/>
      </w:pPr>
      <w:r>
        <w:t>6. Основные функции субъектов оценки:</w:t>
      </w:r>
    </w:p>
    <w:p w:rsidR="000216CC" w:rsidRDefault="000216CC">
      <w:pPr>
        <w:pStyle w:val="ConsPlusNormal"/>
        <w:spacing w:before="220"/>
        <w:ind w:firstLine="540"/>
        <w:jc w:val="both"/>
      </w:pPr>
      <w:r>
        <w:t>Управление координирует работу и взаимодействует с рабочими группами, контролирует их работу;</w:t>
      </w:r>
    </w:p>
    <w:p w:rsidR="000216CC" w:rsidRDefault="000216CC">
      <w:pPr>
        <w:pStyle w:val="ConsPlusNormal"/>
        <w:spacing w:before="220"/>
        <w:ind w:firstLine="540"/>
        <w:jc w:val="both"/>
      </w:pPr>
      <w:r>
        <w:t xml:space="preserve">лица, отвечающие за кадровую работу в государственных органах области, а при наличии кадровой службы - представители кадровой службы, организуют и обеспечивают сбор информации, изучение участников </w:t>
      </w:r>
      <w:proofErr w:type="gramStart"/>
      <w:r>
        <w:t>конкурса</w:t>
      </w:r>
      <w:proofErr w:type="gramEnd"/>
      <w:r>
        <w:t xml:space="preserve"> на основании представленных ими документов в соответствующий государственный орган области на замещение вакантной должности и при формировании кадрового резерва на конкурсной основе;</w:t>
      </w:r>
    </w:p>
    <w:p w:rsidR="000216CC" w:rsidRDefault="000216CC">
      <w:pPr>
        <w:pStyle w:val="ConsPlusNormal"/>
        <w:spacing w:before="220"/>
        <w:ind w:firstLine="540"/>
        <w:jc w:val="both"/>
      </w:pPr>
      <w:r>
        <w:t>Комиссия осуществляет итоговую оценку профессиональных и личностных качеств участников конкурса, принимает решения по итогам проведения конкурса на замещение вакантных должностей и о включении гражданских служащих (граждан) в кадровый резерв;</w:t>
      </w:r>
    </w:p>
    <w:p w:rsidR="000216CC" w:rsidRDefault="000216CC">
      <w:pPr>
        <w:pStyle w:val="ConsPlusNormal"/>
        <w:spacing w:before="220"/>
        <w:ind w:firstLine="540"/>
        <w:jc w:val="both"/>
      </w:pPr>
      <w:proofErr w:type="gramStart"/>
      <w:r>
        <w:t xml:space="preserve">рабочая группа организует оценку профессионального уровня кандидатов на замещение вакантной должности, их соответствия квалификационным требованиям для замещения этой должности, изучение личностных качеств участников конкурса, проведение мероприятий в соответствии с утвержденным </w:t>
      </w:r>
      <w:hyperlink w:anchor="P270" w:history="1">
        <w:r>
          <w:rPr>
            <w:color w:val="0000FF"/>
          </w:rPr>
          <w:t>планом-графиком</w:t>
        </w:r>
      </w:hyperlink>
      <w:r>
        <w:t xml:space="preserve"> проведения конкурса на замещение вакантной должности по форме согласно приложению N 1 к настоящей Методике, обработку полученных информационных материалов, а также подготовку места заседания и соответствующих документов для работы</w:t>
      </w:r>
      <w:proofErr w:type="gramEnd"/>
      <w:r>
        <w:t xml:space="preserve"> Комиссии;</w:t>
      </w:r>
    </w:p>
    <w:p w:rsidR="000216CC" w:rsidRDefault="000216CC">
      <w:pPr>
        <w:pStyle w:val="ConsPlusNormal"/>
        <w:spacing w:before="220"/>
        <w:ind w:firstLine="540"/>
        <w:jc w:val="both"/>
      </w:pPr>
      <w:r>
        <w:t>независимые эксперты совместно с рабочей группой оценивают профессиональный уровень кандидатов, их соответствие квалификационным требованиям для замещения вакантной должности, изложенным в должностном регламенте.</w:t>
      </w:r>
    </w:p>
    <w:p w:rsidR="000216CC" w:rsidRDefault="000216CC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Подготовка к проведению конкурсов предусматривает выбор методов оценки профессиональных и личностных качеств кандидатов (далее - методы оценки) и формирование соответствующих им конкурсных заданий, при необходимости актуализацию положений должностных регламентов государственных гражданских служащих области (далее - гражданские служащие) в отношении вакантных должностей гражданской службы, на замещение которых планируется объявление конкурсов (далее - вакантные должности гражданской службы).</w:t>
      </w:r>
      <w:proofErr w:type="gramEnd"/>
    </w:p>
    <w:p w:rsidR="000216CC" w:rsidRDefault="000216CC">
      <w:pPr>
        <w:pStyle w:val="ConsPlusNormal"/>
        <w:spacing w:before="220"/>
        <w:ind w:firstLine="540"/>
        <w:jc w:val="both"/>
      </w:pPr>
      <w:r>
        <w:t>8. Актуализация положений должностных регламентов гражданских служащих осуществляется заинтересованным подразделением государственного органа области по согласованию с подразделением государственного органа области по вопросам государственной службы и кадров.</w:t>
      </w:r>
    </w:p>
    <w:p w:rsidR="000216CC" w:rsidRDefault="000216CC">
      <w:pPr>
        <w:pStyle w:val="ConsPlusNormal"/>
        <w:spacing w:before="220"/>
        <w:ind w:firstLine="540"/>
        <w:jc w:val="both"/>
      </w:pPr>
      <w:r>
        <w:t>По решению представителя нанимателя в должностных регламентах гражданских служащих в отношении вакантных должностей гражданской службы могут быть установлены квалификационные требования к конкретной специальности (направлению подготовки).</w:t>
      </w:r>
    </w:p>
    <w:p w:rsidR="000216CC" w:rsidRDefault="000216CC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 xml:space="preserve">Для оценки профессионального уровня кандидатов, их соответствия квалификационным </w:t>
      </w:r>
      <w:r>
        <w:lastRenderedPageBreak/>
        <w:t>требованиям в ходе конкурсных процедур могут использоваться не противоречащие федеральным законам и другим нормативным правовым актам Российской Федерации методы оценки, включая индивидуальное собеседование, анкетирование, проведение групповых дискуссий, подготовку проекта документа, написание реферата и иных письменных работ, решение практических задач или тестирование по вопросам, связанным с выполнением должностных обязанностей по вакантной должности гражданской</w:t>
      </w:r>
      <w:proofErr w:type="gramEnd"/>
      <w:r>
        <w:t xml:space="preserve"> службы (группе должностей гражданской службы, по которой формируется кадровый резерв).</w:t>
      </w:r>
    </w:p>
    <w:p w:rsidR="000216CC" w:rsidRDefault="000216CC">
      <w:pPr>
        <w:pStyle w:val="ConsPlusNormal"/>
        <w:jc w:val="both"/>
      </w:pPr>
      <w:r>
        <w:t xml:space="preserve">(п. 9 в ред. </w:t>
      </w:r>
      <w:hyperlink r:id="rId18" w:history="1">
        <w:r>
          <w:rPr>
            <w:color w:val="0000FF"/>
          </w:rPr>
          <w:t>распоряжения</w:t>
        </w:r>
      </w:hyperlink>
      <w:r>
        <w:t xml:space="preserve"> Правительства Саратовской области от 22.01.2021 N 16-Пр)</w:t>
      </w:r>
    </w:p>
    <w:p w:rsidR="000216CC" w:rsidRDefault="000216CC">
      <w:pPr>
        <w:pStyle w:val="ConsPlusNormal"/>
        <w:spacing w:before="220"/>
        <w:ind w:firstLine="540"/>
        <w:jc w:val="both"/>
      </w:pPr>
      <w:r>
        <w:t>10. Оценка соответствия кандидатов квалификационным требованиям осуществляется исходя из категорий и групп вакантных должностей гражданской службы (группы должностей гражданской службы, по которой формируется кадровый резерв) в соответствии с методами оценки и их описанием, установленными нормативным правовым актом Управления.</w:t>
      </w:r>
    </w:p>
    <w:p w:rsidR="000216CC" w:rsidRDefault="000216CC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>Методы оценки должны позволить оценить профессиональный уровень кандидатов в зависимости от областей и видов профессиональной служебной деятельности, такие профессиональные и личностные качества, как стратегическое мышление, командное взаимодействие, персональная эффективность, гибкость и готовность к изменениям - для всех кандидатов, а также лидерство и принятие управленческих решений - дополнительно для кандидатов, претендующих на замещение должностей гражданской службы категории "руководители" всех групп должностей и категории</w:t>
      </w:r>
      <w:proofErr w:type="gramEnd"/>
      <w:r>
        <w:t xml:space="preserve"> "специалисты" высшей, главной и ведущей групп должностей.</w:t>
      </w:r>
    </w:p>
    <w:p w:rsidR="000216CC" w:rsidRDefault="000216CC">
      <w:pPr>
        <w:pStyle w:val="ConsPlusNormal"/>
        <w:spacing w:before="220"/>
        <w:ind w:firstLine="540"/>
        <w:jc w:val="both"/>
      </w:pPr>
      <w:r>
        <w:t>12. Члены конкурсной комиссии вправе вносить предложения о применении методов оценки и формировании конкурсных заданий в соответствии с настоящей Методикой.</w:t>
      </w:r>
    </w:p>
    <w:p w:rsidR="000216CC" w:rsidRDefault="000216CC">
      <w:pPr>
        <w:pStyle w:val="ConsPlusNormal"/>
        <w:spacing w:before="220"/>
        <w:ind w:firstLine="540"/>
        <w:jc w:val="both"/>
      </w:pPr>
      <w:r>
        <w:t>13. В настоящей Методике определяется максимальное и минимальное количество баллов, выставляемых за выполнение каждого конкурсного задания, и критерии для формирования рейтинга кандидатов по итогам конкурсных процедур.</w:t>
      </w:r>
    </w:p>
    <w:p w:rsidR="000216CC" w:rsidRDefault="000216CC">
      <w:pPr>
        <w:pStyle w:val="ConsPlusNormal"/>
        <w:jc w:val="both"/>
      </w:pPr>
      <w:r>
        <w:t xml:space="preserve">(часть первая в ред. </w:t>
      </w:r>
      <w:hyperlink r:id="rId19" w:history="1">
        <w:r>
          <w:rPr>
            <w:color w:val="0000FF"/>
          </w:rPr>
          <w:t>распоряжения</w:t>
        </w:r>
      </w:hyperlink>
      <w:r>
        <w:t xml:space="preserve"> Правительства Саратовской области от 22.01.2021 N 16-Пр)</w:t>
      </w:r>
    </w:p>
    <w:p w:rsidR="000216CC" w:rsidRDefault="000216CC">
      <w:pPr>
        <w:pStyle w:val="ConsPlusNormal"/>
        <w:spacing w:before="220"/>
        <w:ind w:firstLine="540"/>
        <w:jc w:val="both"/>
      </w:pPr>
      <w:r>
        <w:t>Конкурсные задания могут быть составлены по степени сложности.</w:t>
      </w:r>
    </w:p>
    <w:p w:rsidR="000216CC" w:rsidRDefault="000216CC">
      <w:pPr>
        <w:pStyle w:val="ConsPlusNormal"/>
        <w:spacing w:before="220"/>
        <w:ind w:firstLine="540"/>
        <w:jc w:val="both"/>
      </w:pPr>
      <w:r>
        <w:t>14. В целях повышения объективности и независимости работы конкурсной комиссии по решению руководителя государственного органа области проводится периодическое обновление ее состава.</w:t>
      </w:r>
    </w:p>
    <w:p w:rsidR="000216CC" w:rsidRDefault="000216CC">
      <w:pPr>
        <w:pStyle w:val="ConsPlusNormal"/>
        <w:spacing w:before="220"/>
        <w:ind w:firstLine="540"/>
        <w:jc w:val="both"/>
      </w:pPr>
      <w:r>
        <w:t>15. Для эффективного применения методов оценки необходимо обеспечить участие в работе конкурсной комиссии специалистов в области оценки персонала, а также специалистов в определенных областях и видах профессиональной служебной деятельности, соответствующих задачам и функциям государственного органа и его подразделений.</w:t>
      </w:r>
    </w:p>
    <w:p w:rsidR="000216CC" w:rsidRDefault="000216CC">
      <w:pPr>
        <w:pStyle w:val="ConsPlusNormal"/>
        <w:spacing w:before="220"/>
        <w:ind w:firstLine="540"/>
        <w:jc w:val="both"/>
      </w:pPr>
      <w:r>
        <w:t xml:space="preserve">16. </w:t>
      </w:r>
      <w:proofErr w:type="gramStart"/>
      <w:r>
        <w:t>При подготовке к проведению конкурсов подразделением государственного органа области по вопросам государственной службы и кадров уточняется участие в составе конкурсной комиссии независимых экспертов - представителей научных, образовательных и других организаций, являющихся специалистами в соответствующих областях и видах профессиональной служебной деятельности гражданских служащих, по вопросам кадровых технологий и гражданской службы, отбираемых и приглашаемых управлением кадровой политики и государственной службы Правительства области по</w:t>
      </w:r>
      <w:proofErr w:type="gramEnd"/>
      <w:r>
        <w:t xml:space="preserve"> запросу представителя нанимателя, направленному без указания персональных данных независимых экспертов, в порядке, установленном нормативным правовым актом Правительства области (далее - независимые эксперты).</w:t>
      </w:r>
    </w:p>
    <w:p w:rsidR="000216CC" w:rsidRDefault="000216CC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распоряжения</w:t>
        </w:r>
      </w:hyperlink>
      <w:r>
        <w:t xml:space="preserve"> Правительства Саратовской области от 22.01.2021 N 16-Пр)</w:t>
      </w:r>
    </w:p>
    <w:p w:rsidR="000216CC" w:rsidRDefault="000216CC">
      <w:pPr>
        <w:pStyle w:val="ConsPlusNormal"/>
        <w:spacing w:before="220"/>
        <w:ind w:firstLine="540"/>
        <w:jc w:val="both"/>
      </w:pPr>
      <w:r>
        <w:t xml:space="preserve">17. В состав конкурсной комиссии в органе исполнительной власти области, при котором в </w:t>
      </w:r>
      <w:r>
        <w:lastRenderedPageBreak/>
        <w:t>соответствии с действующим законодательством образован общественный совет, наряду с независимыми экспертами включаются представители указанного общественного совета, определяемые решением соответствующего общественного совета. Общее число этих представителей и независимых экспертов должно составлять не менее одной четверти общего числа членов конкурсной комиссии.</w:t>
      </w:r>
    </w:p>
    <w:p w:rsidR="000216CC" w:rsidRDefault="000216CC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распоряжения</w:t>
        </w:r>
      </w:hyperlink>
      <w:r>
        <w:t xml:space="preserve"> Правительства Саратовской области от 22.01.2021 N 16-Пр)</w:t>
      </w:r>
    </w:p>
    <w:p w:rsidR="000216CC" w:rsidRDefault="000216CC">
      <w:pPr>
        <w:pStyle w:val="ConsPlusNormal"/>
        <w:jc w:val="both"/>
      </w:pPr>
    </w:p>
    <w:p w:rsidR="000216CC" w:rsidRDefault="000216CC">
      <w:pPr>
        <w:pStyle w:val="ConsPlusTitle"/>
        <w:jc w:val="center"/>
        <w:outlineLvl w:val="1"/>
      </w:pPr>
      <w:r>
        <w:t>II. Решение о проведении конкурсов, объявление конкурсов</w:t>
      </w:r>
    </w:p>
    <w:p w:rsidR="000216CC" w:rsidRDefault="000216CC">
      <w:pPr>
        <w:pStyle w:val="ConsPlusTitle"/>
        <w:jc w:val="center"/>
      </w:pPr>
      <w:r>
        <w:t>и предварительное тестирование претендентов</w:t>
      </w:r>
    </w:p>
    <w:p w:rsidR="000216CC" w:rsidRDefault="000216CC">
      <w:pPr>
        <w:pStyle w:val="ConsPlusNormal"/>
        <w:jc w:val="both"/>
      </w:pPr>
    </w:p>
    <w:p w:rsidR="000216CC" w:rsidRDefault="000216CC">
      <w:pPr>
        <w:pStyle w:val="ConsPlusNormal"/>
        <w:ind w:firstLine="540"/>
        <w:jc w:val="both"/>
      </w:pPr>
      <w:bookmarkStart w:id="1" w:name="P94"/>
      <w:bookmarkEnd w:id="1"/>
      <w:r>
        <w:t xml:space="preserve">18. Решение о проведении конкурса оформляется актом государственного органа области, в котором указывается наименование вакантной должности, определяются методы оценки кандидатов, </w:t>
      </w:r>
      <w:proofErr w:type="gramStart"/>
      <w:r>
        <w:t>создается рабочая группа и утверждается</w:t>
      </w:r>
      <w:proofErr w:type="gramEnd"/>
      <w:r>
        <w:t xml:space="preserve"> ее состав.</w:t>
      </w:r>
    </w:p>
    <w:p w:rsidR="000216CC" w:rsidRDefault="000216CC">
      <w:pPr>
        <w:pStyle w:val="ConsPlusNormal"/>
        <w:spacing w:before="220"/>
        <w:ind w:firstLine="540"/>
        <w:jc w:val="both"/>
      </w:pPr>
      <w:r>
        <w:t xml:space="preserve">19. Конкурс объявляется при </w:t>
      </w:r>
      <w:proofErr w:type="gramStart"/>
      <w:r>
        <w:t>наличии</w:t>
      </w:r>
      <w:proofErr w:type="gramEnd"/>
      <w:r>
        <w:t xml:space="preserve"> вакантной должности и отсутствии резерва гражданских служащих (граждан) для ее замещения.</w:t>
      </w:r>
    </w:p>
    <w:p w:rsidR="000216CC" w:rsidRDefault="000216CC">
      <w:pPr>
        <w:pStyle w:val="ConsPlusNormal"/>
        <w:spacing w:before="220"/>
        <w:ind w:firstLine="540"/>
        <w:jc w:val="both"/>
      </w:pPr>
      <w:r>
        <w:t xml:space="preserve">20. </w:t>
      </w:r>
      <w:proofErr w:type="gramStart"/>
      <w:r>
        <w:t>Информация о проведении конкурса направляется в министерство занятости, труда и миграции области, министерство информации и печати области, размещается на официальных сайтах государственного органа и государственной информационной системы в области государственной службы в информационно-телекоммуникационной сети Интернет (далее - сеть Интернет), а также в специально отведенных местах и средствах для оперативного информирования гражданских служащих (граждан).</w:t>
      </w:r>
      <w:proofErr w:type="gramEnd"/>
    </w:p>
    <w:p w:rsidR="000216CC" w:rsidRDefault="000216CC">
      <w:pPr>
        <w:pStyle w:val="ConsPlusNormal"/>
        <w:spacing w:before="220"/>
        <w:ind w:firstLine="540"/>
        <w:jc w:val="both"/>
      </w:pPr>
      <w:r>
        <w:t>21. Основаниями для решения о проведении конкурса являются:</w:t>
      </w:r>
    </w:p>
    <w:p w:rsidR="000216CC" w:rsidRDefault="000216CC">
      <w:pPr>
        <w:pStyle w:val="ConsPlusNormal"/>
        <w:spacing w:before="220"/>
        <w:ind w:firstLine="540"/>
        <w:jc w:val="both"/>
      </w:pPr>
      <w:r>
        <w:t>введение новых должностей гражданской службы;</w:t>
      </w:r>
    </w:p>
    <w:p w:rsidR="000216CC" w:rsidRDefault="000216CC">
      <w:pPr>
        <w:pStyle w:val="ConsPlusNormal"/>
        <w:spacing w:before="220"/>
        <w:ind w:firstLine="540"/>
        <w:jc w:val="both"/>
      </w:pPr>
      <w:r>
        <w:t>наличие вакансий;</w:t>
      </w:r>
    </w:p>
    <w:p w:rsidR="000216CC" w:rsidRDefault="000216CC">
      <w:pPr>
        <w:pStyle w:val="ConsPlusNormal"/>
        <w:spacing w:before="220"/>
        <w:ind w:firstLine="540"/>
        <w:jc w:val="both"/>
      </w:pPr>
      <w:r>
        <w:t>реорганизация государственного органа области, предполагающая создание кадрового резерва и (или) требующая перемещения кадрового состава на должности, отличные от тех, которые они занимали ранее в государственном органе области.</w:t>
      </w:r>
    </w:p>
    <w:p w:rsidR="000216CC" w:rsidRDefault="000216CC">
      <w:pPr>
        <w:pStyle w:val="ConsPlusNormal"/>
        <w:spacing w:before="220"/>
        <w:ind w:firstLine="540"/>
        <w:jc w:val="both"/>
      </w:pPr>
      <w:r>
        <w:t xml:space="preserve">22. Объявление о конкурсе должно включать в себя помимо сведений, предусмотренных </w:t>
      </w:r>
      <w:hyperlink w:anchor="P178" w:history="1">
        <w:r>
          <w:rPr>
            <w:color w:val="0000FF"/>
          </w:rPr>
          <w:t>пунктом 49</w:t>
        </w:r>
      </w:hyperlink>
      <w:r>
        <w:t xml:space="preserve"> настоящей Методики, сведения о методах оценки, а также положения должностного регламента гражданского служащего, включающие должностные обязанности, права и ответственность за неисполнение (ненадлежащее исполнение) должностных обязанностей, показатели эффективности и результативности профессиональной служебной деятельности гражданского служащего.</w:t>
      </w:r>
    </w:p>
    <w:p w:rsidR="000216CC" w:rsidRDefault="000216CC">
      <w:pPr>
        <w:pStyle w:val="ConsPlusNormal"/>
        <w:spacing w:before="220"/>
        <w:ind w:firstLine="540"/>
        <w:jc w:val="both"/>
      </w:pPr>
      <w:r>
        <w:t xml:space="preserve">23. </w:t>
      </w:r>
      <w:proofErr w:type="gramStart"/>
      <w:r>
        <w:t>В целях повышения доступности для претендентов информации о применяемых в ходе конкурсов методах оценки, а также мотивации к самоподготовке и повышению профессионального уровня претендента он может пройти предварительный квалификационный тест вне рамок конкурса для самостоятельной оценки им своего профессионального уровня (далее - предварительный тест), о чем указывается в объявлении о конкурсе.</w:t>
      </w:r>
      <w:proofErr w:type="gramEnd"/>
    </w:p>
    <w:p w:rsidR="000216CC" w:rsidRDefault="000216CC">
      <w:pPr>
        <w:pStyle w:val="ConsPlusNormal"/>
        <w:spacing w:before="220"/>
        <w:ind w:firstLine="540"/>
        <w:jc w:val="both"/>
      </w:pPr>
      <w:r>
        <w:t xml:space="preserve">24. Предварительный тест включает в себя задания для оценки уровня владения претендентами государственным языком Российской Федерации (русским языком), знаниями основ Конституции Российской Федерации, законодательства Российской Федерации о государственной службе </w:t>
      </w:r>
      <w:proofErr w:type="gramStart"/>
      <w:r>
        <w:t>и</w:t>
      </w:r>
      <w:proofErr w:type="gramEnd"/>
      <w:r>
        <w:t xml:space="preserve"> о противодействии коррупции, знаниями и умениями в сфере информационно-коммуникационных технологий.</w:t>
      </w:r>
    </w:p>
    <w:p w:rsidR="000216CC" w:rsidRDefault="000216CC">
      <w:pPr>
        <w:pStyle w:val="ConsPlusNormal"/>
        <w:spacing w:before="220"/>
        <w:ind w:firstLine="540"/>
        <w:jc w:val="both"/>
      </w:pPr>
      <w:r>
        <w:t>25. Предварительный тест размещается на официальном сайте федеральной государственной информационной системы в области государственной службы в сети Интернет, доступ претендентам для его прохождения предоставляется безвозмездно.</w:t>
      </w:r>
    </w:p>
    <w:p w:rsidR="000216CC" w:rsidRDefault="000216CC">
      <w:pPr>
        <w:pStyle w:val="ConsPlusNormal"/>
        <w:spacing w:before="220"/>
        <w:ind w:firstLine="540"/>
        <w:jc w:val="both"/>
      </w:pPr>
      <w:r>
        <w:lastRenderedPageBreak/>
        <w:t xml:space="preserve">26. Результаты прохождения претендентом предварительного теста не могут быть </w:t>
      </w:r>
      <w:proofErr w:type="gramStart"/>
      <w:r>
        <w:t>приняты во внимание конкурсной комиссией и не могут</w:t>
      </w:r>
      <w:proofErr w:type="gramEnd"/>
      <w:r>
        <w:t xml:space="preserve"> являться основанием для отказа ему в приеме документов для участия в конкурсе.</w:t>
      </w:r>
    </w:p>
    <w:p w:rsidR="000216CC" w:rsidRDefault="000216CC">
      <w:pPr>
        <w:pStyle w:val="ConsPlusNormal"/>
        <w:jc w:val="both"/>
      </w:pPr>
    </w:p>
    <w:p w:rsidR="000216CC" w:rsidRDefault="000216CC">
      <w:pPr>
        <w:pStyle w:val="ConsPlusTitle"/>
        <w:jc w:val="center"/>
        <w:outlineLvl w:val="1"/>
      </w:pPr>
      <w:r>
        <w:t>III. Направление заявок на конкурс</w:t>
      </w:r>
    </w:p>
    <w:p w:rsidR="000216CC" w:rsidRDefault="000216CC">
      <w:pPr>
        <w:pStyle w:val="ConsPlusNormal"/>
        <w:jc w:val="both"/>
      </w:pPr>
    </w:p>
    <w:p w:rsidR="000216CC" w:rsidRDefault="000216CC">
      <w:pPr>
        <w:pStyle w:val="ConsPlusNormal"/>
        <w:ind w:firstLine="540"/>
        <w:jc w:val="both"/>
      </w:pPr>
      <w:r>
        <w:t>27. Гражданин, изъявивший желание участвовать в конкурсе, представляет лицу, отвечающему за кадровую работу в государственном органе области, а при наличии кадровой службы - в кадровую службу, личное заявление на имя председателя Комиссии и документы, установленные законодательством.</w:t>
      </w:r>
    </w:p>
    <w:p w:rsidR="000216CC" w:rsidRDefault="000216CC">
      <w:pPr>
        <w:pStyle w:val="ConsPlusNormal"/>
        <w:spacing w:before="220"/>
        <w:ind w:firstLine="540"/>
        <w:jc w:val="both"/>
      </w:pPr>
      <w:r>
        <w:t>Гражданский служащий, изъявивший желание участвовать в конкурсе в государственном органе области, в котором он замещает должность гражданской службы, подает заявление на имя представителя нанимателя.</w:t>
      </w:r>
    </w:p>
    <w:p w:rsidR="000216CC" w:rsidRDefault="000216CC">
      <w:pPr>
        <w:pStyle w:val="ConsPlusNormal"/>
        <w:spacing w:before="220"/>
        <w:ind w:firstLine="540"/>
        <w:jc w:val="both"/>
      </w:pPr>
      <w:proofErr w:type="gramStart"/>
      <w:r>
        <w:t>Гражданский служащий, изъявивший желание участвовать в конкурсе, проводимом в ином государственном органе области, представляет в этот государственный орган области заявление на имя представителя нанимателя и заполненную, подписанную им и заверенную кадровой службой государственного органа области, в котором он замещает должность гражданской службы, анкету по форме, утвержденной Правительством Российской Федерации, с фотографией.</w:t>
      </w:r>
      <w:proofErr w:type="gramEnd"/>
    </w:p>
    <w:p w:rsidR="000216CC" w:rsidRDefault="000216CC">
      <w:pPr>
        <w:pStyle w:val="ConsPlusNormal"/>
        <w:jc w:val="both"/>
      </w:pPr>
    </w:p>
    <w:p w:rsidR="000216CC" w:rsidRDefault="000216CC">
      <w:pPr>
        <w:pStyle w:val="ConsPlusTitle"/>
        <w:jc w:val="center"/>
        <w:outlineLvl w:val="1"/>
      </w:pPr>
      <w:r>
        <w:t>IV. Рабочая группа</w:t>
      </w:r>
    </w:p>
    <w:p w:rsidR="000216CC" w:rsidRDefault="000216CC">
      <w:pPr>
        <w:pStyle w:val="ConsPlusNormal"/>
        <w:jc w:val="both"/>
      </w:pPr>
    </w:p>
    <w:p w:rsidR="000216CC" w:rsidRDefault="000216CC">
      <w:pPr>
        <w:pStyle w:val="ConsPlusNormal"/>
        <w:ind w:firstLine="540"/>
        <w:jc w:val="both"/>
      </w:pPr>
      <w:r>
        <w:t>28. Рабочая группа создается для организационного и материально-технического обеспечения конкурса.</w:t>
      </w:r>
    </w:p>
    <w:p w:rsidR="000216CC" w:rsidRDefault="000216CC">
      <w:pPr>
        <w:pStyle w:val="ConsPlusNormal"/>
        <w:spacing w:before="220"/>
        <w:ind w:firstLine="540"/>
        <w:jc w:val="both"/>
      </w:pPr>
      <w:r>
        <w:t>29. В состав рабочей группы входят:</w:t>
      </w:r>
    </w:p>
    <w:p w:rsidR="000216CC" w:rsidRDefault="000216CC">
      <w:pPr>
        <w:pStyle w:val="ConsPlusNormal"/>
        <w:spacing w:before="220"/>
        <w:ind w:firstLine="540"/>
        <w:jc w:val="both"/>
      </w:pPr>
      <w:r>
        <w:t>лица, отвечающие за кадровую работу в государственном органе области, а при наличии кадровой службы - представители кадровой службы;</w:t>
      </w:r>
    </w:p>
    <w:p w:rsidR="000216CC" w:rsidRDefault="000216CC">
      <w:pPr>
        <w:pStyle w:val="ConsPlusNormal"/>
        <w:spacing w:before="220"/>
        <w:ind w:firstLine="540"/>
        <w:jc w:val="both"/>
      </w:pPr>
      <w:r>
        <w:t>руководитель структурного подразделения государственного органа области, на замещение вакантной должности, в котором проводится конкурс;</w:t>
      </w:r>
    </w:p>
    <w:p w:rsidR="000216CC" w:rsidRDefault="000216CC">
      <w:pPr>
        <w:pStyle w:val="ConsPlusNormal"/>
        <w:spacing w:before="220"/>
        <w:ind w:firstLine="540"/>
        <w:jc w:val="both"/>
      </w:pPr>
      <w:r>
        <w:t>секретарь Комиссии;</w:t>
      </w:r>
    </w:p>
    <w:p w:rsidR="000216CC" w:rsidRDefault="000216CC">
      <w:pPr>
        <w:pStyle w:val="ConsPlusNormal"/>
        <w:spacing w:before="220"/>
        <w:ind w:firstLine="540"/>
        <w:jc w:val="both"/>
      </w:pPr>
      <w:r>
        <w:t>представитель Управления;</w:t>
      </w:r>
    </w:p>
    <w:p w:rsidR="000216CC" w:rsidRDefault="000216CC">
      <w:pPr>
        <w:pStyle w:val="ConsPlusNormal"/>
        <w:spacing w:before="220"/>
        <w:ind w:firstLine="540"/>
        <w:jc w:val="both"/>
      </w:pPr>
      <w:r>
        <w:t>независимые эксперты.</w:t>
      </w:r>
    </w:p>
    <w:p w:rsidR="000216CC" w:rsidRDefault="000216CC">
      <w:pPr>
        <w:pStyle w:val="ConsPlusNormal"/>
        <w:spacing w:before="220"/>
        <w:ind w:firstLine="540"/>
        <w:jc w:val="both"/>
      </w:pPr>
      <w:r>
        <w:t>30. Задача членов рабочей группы - обеспечение проведения конкурса на должном организационном, методическом и материально-техническом уровне.</w:t>
      </w:r>
    </w:p>
    <w:p w:rsidR="000216CC" w:rsidRDefault="000216CC">
      <w:pPr>
        <w:pStyle w:val="ConsPlusNormal"/>
        <w:spacing w:before="220"/>
        <w:ind w:firstLine="540"/>
        <w:jc w:val="both"/>
      </w:pPr>
      <w:r>
        <w:t>31. Обязанности членов рабочей группы:</w:t>
      </w:r>
    </w:p>
    <w:p w:rsidR="000216CC" w:rsidRDefault="000216CC">
      <w:pPr>
        <w:pStyle w:val="ConsPlusNormal"/>
        <w:spacing w:before="220"/>
        <w:ind w:firstLine="540"/>
        <w:jc w:val="both"/>
      </w:pPr>
      <w:r>
        <w:t>размещение информации о проведении конкурса на официальных сайтах государственного органа и государственной информационной системы в области государственной службы в сети Интернет;</w:t>
      </w:r>
    </w:p>
    <w:p w:rsidR="000216CC" w:rsidRDefault="000216CC">
      <w:pPr>
        <w:pStyle w:val="ConsPlusNormal"/>
        <w:spacing w:before="220"/>
        <w:ind w:firstLine="540"/>
        <w:jc w:val="both"/>
      </w:pPr>
      <w:r>
        <w:t>взаимодействие в ходе проведения конкурса с председателем и членами Комиссии;</w:t>
      </w:r>
    </w:p>
    <w:p w:rsidR="000216CC" w:rsidRDefault="000216CC">
      <w:pPr>
        <w:pStyle w:val="ConsPlusNormal"/>
        <w:spacing w:before="220"/>
        <w:ind w:firstLine="540"/>
        <w:jc w:val="both"/>
      </w:pPr>
      <w:r>
        <w:t>прием документов от участников конкурса;</w:t>
      </w:r>
    </w:p>
    <w:p w:rsidR="000216CC" w:rsidRDefault="000216CC">
      <w:pPr>
        <w:pStyle w:val="ConsPlusNormal"/>
        <w:spacing w:before="220"/>
        <w:ind w:firstLine="540"/>
        <w:jc w:val="both"/>
      </w:pPr>
      <w:r>
        <w:t>ведение учета поступивших заявлений на участие в конкурсе, иных документов, представленных участниками конкурса, составление по запросам членов Комиссии и экспертов необходимых отчетов;</w:t>
      </w:r>
    </w:p>
    <w:p w:rsidR="000216CC" w:rsidRDefault="000216CC">
      <w:pPr>
        <w:pStyle w:val="ConsPlusNormal"/>
        <w:spacing w:before="220"/>
        <w:ind w:firstLine="540"/>
        <w:jc w:val="both"/>
      </w:pPr>
      <w:r>
        <w:lastRenderedPageBreak/>
        <w:t>проверка документов, представленных участниками конкурса, на их соответствие установленным требованиям;</w:t>
      </w:r>
    </w:p>
    <w:p w:rsidR="000216CC" w:rsidRDefault="000216CC">
      <w:pPr>
        <w:pStyle w:val="ConsPlusNormal"/>
        <w:spacing w:before="220"/>
        <w:ind w:firstLine="540"/>
        <w:jc w:val="both"/>
      </w:pPr>
      <w:r>
        <w:t>проверка достоверности сведений, представленных участниками конкурса;</w:t>
      </w:r>
    </w:p>
    <w:p w:rsidR="000216CC" w:rsidRDefault="000216CC">
      <w:pPr>
        <w:pStyle w:val="ConsPlusNormal"/>
        <w:spacing w:before="220"/>
        <w:ind w:firstLine="540"/>
        <w:jc w:val="both"/>
      </w:pPr>
      <w:r>
        <w:t>помощь участникам конкурса в заполнении необходимых форм и документов;</w:t>
      </w:r>
    </w:p>
    <w:p w:rsidR="000216CC" w:rsidRDefault="000216CC">
      <w:pPr>
        <w:pStyle w:val="ConsPlusNormal"/>
        <w:spacing w:before="220"/>
        <w:ind w:firstLine="540"/>
        <w:jc w:val="both"/>
      </w:pPr>
      <w:r>
        <w:t>участие в подготовке заседаний Комиссии;</w:t>
      </w:r>
    </w:p>
    <w:p w:rsidR="000216CC" w:rsidRDefault="000216CC">
      <w:pPr>
        <w:pStyle w:val="ConsPlusNormal"/>
        <w:spacing w:before="220"/>
        <w:ind w:firstLine="540"/>
        <w:jc w:val="both"/>
      </w:pPr>
      <w:r>
        <w:t>информирование заинтересованных лиц о порядке проведения конкурса и возможных его изменениях;</w:t>
      </w:r>
    </w:p>
    <w:p w:rsidR="000216CC" w:rsidRDefault="000216CC">
      <w:pPr>
        <w:pStyle w:val="ConsPlusNormal"/>
        <w:spacing w:before="220"/>
        <w:ind w:firstLine="540"/>
        <w:jc w:val="both"/>
      </w:pPr>
      <w:r>
        <w:t>ведение деловой переписки и документооборота, связанного с проведением конкурса.</w:t>
      </w:r>
    </w:p>
    <w:p w:rsidR="000216CC" w:rsidRDefault="000216CC">
      <w:pPr>
        <w:pStyle w:val="ConsPlusNormal"/>
        <w:spacing w:before="220"/>
        <w:ind w:firstLine="540"/>
        <w:jc w:val="both"/>
      </w:pPr>
      <w:r>
        <w:t xml:space="preserve">32. Представители Управления </w:t>
      </w:r>
      <w:proofErr w:type="gramStart"/>
      <w:r>
        <w:t>привлекаются в качестве экспертов и участвуют</w:t>
      </w:r>
      <w:proofErr w:type="gramEnd"/>
      <w:r>
        <w:t xml:space="preserve"> в согласовании критериев отбора, в разработке конкурсных заданий и в оценке результатов их выполнения.</w:t>
      </w:r>
    </w:p>
    <w:p w:rsidR="000216CC" w:rsidRDefault="000216CC">
      <w:pPr>
        <w:pStyle w:val="ConsPlusNormal"/>
        <w:jc w:val="both"/>
      </w:pPr>
    </w:p>
    <w:p w:rsidR="000216CC" w:rsidRDefault="000216CC">
      <w:pPr>
        <w:pStyle w:val="ConsPlusTitle"/>
        <w:jc w:val="center"/>
        <w:outlineLvl w:val="1"/>
      </w:pPr>
      <w:r>
        <w:t>V. Оценка участников конкурса</w:t>
      </w:r>
    </w:p>
    <w:p w:rsidR="000216CC" w:rsidRDefault="000216CC">
      <w:pPr>
        <w:pStyle w:val="ConsPlusNormal"/>
        <w:jc w:val="both"/>
      </w:pPr>
    </w:p>
    <w:p w:rsidR="000216CC" w:rsidRDefault="000216CC">
      <w:pPr>
        <w:pStyle w:val="ConsPlusNormal"/>
        <w:ind w:firstLine="540"/>
        <w:jc w:val="both"/>
      </w:pPr>
      <w:r>
        <w:t xml:space="preserve">33. Комиссия оценивает профессиональный уровень кандидатов на основании представленных ими документов об образовании </w:t>
      </w:r>
      <w:proofErr w:type="gramStart"/>
      <w:r>
        <w:t>и</w:t>
      </w:r>
      <w:proofErr w:type="gramEnd"/>
      <w:r>
        <w:t xml:space="preserve"> о квалификации, прохождении гражданской или иного вида государственной службы, осуществлении другой трудовой деятельности, а также на основе результатов конкурсных процедур.</w:t>
      </w:r>
    </w:p>
    <w:p w:rsidR="000216CC" w:rsidRDefault="000216C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2" w:history="1">
        <w:r>
          <w:rPr>
            <w:color w:val="0000FF"/>
          </w:rPr>
          <w:t>распоряжения</w:t>
        </w:r>
      </w:hyperlink>
      <w:r>
        <w:t xml:space="preserve"> Правительства Саратовской области от 22.01.2021 N 16-Пр)</w:t>
      </w:r>
    </w:p>
    <w:p w:rsidR="000216CC" w:rsidRDefault="000216CC">
      <w:pPr>
        <w:pStyle w:val="ConsPlusNormal"/>
        <w:spacing w:before="220"/>
        <w:ind w:firstLine="540"/>
        <w:jc w:val="both"/>
      </w:pPr>
      <w:r>
        <w:t xml:space="preserve">34. </w:t>
      </w:r>
      <w:proofErr w:type="gramStart"/>
      <w:r>
        <w:t>При обработке персональных данных в государственном органе в соответствии с законодательством Российской Федерации в области персональных данных принимаются правовые, организационные и технические меры или обеспечивается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  <w:proofErr w:type="gramEnd"/>
    </w:p>
    <w:p w:rsidR="000216CC" w:rsidRDefault="000216CC">
      <w:pPr>
        <w:pStyle w:val="ConsPlusNormal"/>
        <w:spacing w:before="220"/>
        <w:ind w:firstLine="540"/>
        <w:jc w:val="both"/>
      </w:pPr>
      <w:r>
        <w:t>35. В ходе конкурсных процедур проводится тестирование:</w:t>
      </w:r>
    </w:p>
    <w:p w:rsidR="000216CC" w:rsidRDefault="000216CC">
      <w:pPr>
        <w:pStyle w:val="ConsPlusNormal"/>
        <w:spacing w:before="220"/>
        <w:ind w:firstLine="540"/>
        <w:jc w:val="both"/>
      </w:pPr>
      <w:r>
        <w:t xml:space="preserve">для оценки уровня владения государственным языком Российской Федерации (русским языком), знаниями основ Конституции Российской Федерации, законодательства Российской Федерации о государственной службе </w:t>
      </w:r>
      <w:proofErr w:type="gramStart"/>
      <w:r>
        <w:t>и</w:t>
      </w:r>
      <w:proofErr w:type="gramEnd"/>
      <w:r>
        <w:t xml:space="preserve"> о противодействии коррупции, знаниями и умениями в сфере информационно-коммуникационных технологий;</w:t>
      </w:r>
    </w:p>
    <w:p w:rsidR="000216CC" w:rsidRDefault="000216CC">
      <w:pPr>
        <w:pStyle w:val="ConsPlusNormal"/>
        <w:spacing w:before="220"/>
        <w:ind w:firstLine="540"/>
        <w:jc w:val="both"/>
      </w:pPr>
      <w:r>
        <w:t xml:space="preserve">для оценки знаний и умений по вопросам профессиональной служебной деятельности </w:t>
      </w:r>
      <w:proofErr w:type="gramStart"/>
      <w:r>
        <w:t>исходя из области и вида профессиональной служебной деятельности по вакантной должности гражданской службы (группе должностей гражданской службы, по которой формируется</w:t>
      </w:r>
      <w:proofErr w:type="gramEnd"/>
      <w:r>
        <w:t xml:space="preserve"> кадровый резерв).</w:t>
      </w:r>
    </w:p>
    <w:p w:rsidR="000216CC" w:rsidRDefault="000216CC">
      <w:pPr>
        <w:pStyle w:val="ConsPlusNormal"/>
        <w:spacing w:before="220"/>
        <w:ind w:firstLine="540"/>
        <w:jc w:val="both"/>
      </w:pPr>
      <w:r>
        <w:t xml:space="preserve">36. С целью обеспечения контроля при </w:t>
      </w:r>
      <w:proofErr w:type="gramStart"/>
      <w:r>
        <w:t>выполнении</w:t>
      </w:r>
      <w:proofErr w:type="gramEnd"/>
      <w:r>
        <w:t xml:space="preserve"> кандидатами конкурсных заданий в ходе конкурсных процедур присутствуют представители конкурсной комиссии, входящие в состав рабочей группы. Члены Комиссии не позднее 3 рабочих дней до начала ее заседания должны быть ознакомлены с материалами выполнения кандидатами конкурсных заданий. Перечень указанных материалов определяется председателем Комиссии.</w:t>
      </w:r>
    </w:p>
    <w:p w:rsidR="000216CC" w:rsidRDefault="000216CC">
      <w:pPr>
        <w:pStyle w:val="ConsPlusNormal"/>
        <w:spacing w:before="220"/>
        <w:ind w:firstLine="540"/>
        <w:jc w:val="both"/>
      </w:pPr>
      <w:r>
        <w:t>37. При выполнении кандидатами конкурсных заданий и проведении заседания Комиссии по решению представителя нанимателя ведется виде</w:t>
      </w:r>
      <w:proofErr w:type="gramStart"/>
      <w:r>
        <w:t>о-</w:t>
      </w:r>
      <w:proofErr w:type="gramEnd"/>
      <w:r>
        <w:t xml:space="preserve"> и (или) аудиозапись либо стенограмма проведения соответствующих конкурсных процедур.</w:t>
      </w:r>
    </w:p>
    <w:p w:rsidR="000216CC" w:rsidRDefault="000216CC">
      <w:pPr>
        <w:pStyle w:val="ConsPlusNormal"/>
        <w:spacing w:before="220"/>
        <w:ind w:firstLine="540"/>
        <w:jc w:val="both"/>
      </w:pPr>
      <w:r>
        <w:t xml:space="preserve">Государственным органом области создаются надлежащие организационные и </w:t>
      </w:r>
      <w:r>
        <w:lastRenderedPageBreak/>
        <w:t>материально-технические условия для деятельности конкурсной комиссии, а также для прохождения кандидатами конкурсных процедур.</w:t>
      </w:r>
    </w:p>
    <w:p w:rsidR="000216CC" w:rsidRDefault="000216CC">
      <w:pPr>
        <w:pStyle w:val="ConsPlusNormal"/>
        <w:jc w:val="both"/>
      </w:pPr>
      <w:r>
        <w:t xml:space="preserve">(часть введена </w:t>
      </w:r>
      <w:hyperlink r:id="rId23" w:history="1">
        <w:r>
          <w:rPr>
            <w:color w:val="0000FF"/>
          </w:rPr>
          <w:t>распоряжением</w:t>
        </w:r>
      </w:hyperlink>
      <w:r>
        <w:t xml:space="preserve"> Правительства Саратовской области от 22.01.2021 N 16-Пр)</w:t>
      </w:r>
    </w:p>
    <w:p w:rsidR="000216CC" w:rsidRDefault="000216CC">
      <w:pPr>
        <w:pStyle w:val="ConsPlusNormal"/>
        <w:spacing w:before="220"/>
        <w:ind w:firstLine="540"/>
        <w:jc w:val="both"/>
      </w:pPr>
      <w:r>
        <w:t>38. В ходе индивидуального собеседования Комиссией проводится обсуждение с кандидатом результатов выполнения им других конкурсных заданий, задаются вопросы с целью определения его профессионального уровня.</w:t>
      </w:r>
    </w:p>
    <w:p w:rsidR="000216CC" w:rsidRDefault="000216CC">
      <w:pPr>
        <w:pStyle w:val="ConsPlusNormal"/>
        <w:spacing w:before="220"/>
        <w:ind w:firstLine="540"/>
        <w:jc w:val="both"/>
      </w:pPr>
      <w:r>
        <w:t xml:space="preserve">39. По окончании индивидуального собеседования с кандидатом каждый член Комиссии заносит в конкурсный </w:t>
      </w:r>
      <w:hyperlink w:anchor="P316" w:history="1">
        <w:r>
          <w:rPr>
            <w:color w:val="0000FF"/>
          </w:rPr>
          <w:t>бюллетень</w:t>
        </w:r>
      </w:hyperlink>
      <w:r>
        <w:t>, составляемый по форме согласно приложению N 2, результат оценки кандидата при необходимости с краткой мотивировкой, обосновывающей принятое членом Комиссии решение.</w:t>
      </w:r>
    </w:p>
    <w:p w:rsidR="000216CC" w:rsidRDefault="000216CC">
      <w:pPr>
        <w:pStyle w:val="ConsPlusNormal"/>
        <w:spacing w:before="220"/>
        <w:ind w:firstLine="540"/>
        <w:jc w:val="both"/>
      </w:pPr>
      <w:r>
        <w:t>40. Принятие решения Комиссией об определении победителя конкурса без проведения очного индивидуального собеседования Комиссии с кандидатом не допускается.</w:t>
      </w:r>
    </w:p>
    <w:p w:rsidR="000216CC" w:rsidRDefault="000216CC">
      <w:pPr>
        <w:pStyle w:val="ConsPlusNormal"/>
        <w:spacing w:before="220"/>
        <w:ind w:firstLine="540"/>
        <w:jc w:val="both"/>
      </w:pPr>
      <w:r>
        <w:t>Комиссией может быть принято решение о проведении заседания в формате видеоконференции (при наличии технической возможности) по предложению ее члена или кандидата с указанием причины (обоснования) такого решения.</w:t>
      </w:r>
    </w:p>
    <w:p w:rsidR="000216CC" w:rsidRDefault="000216CC">
      <w:pPr>
        <w:pStyle w:val="ConsPlusNormal"/>
        <w:jc w:val="both"/>
      </w:pPr>
      <w:r>
        <w:t xml:space="preserve">(часть введена </w:t>
      </w:r>
      <w:hyperlink r:id="rId24" w:history="1">
        <w:r>
          <w:rPr>
            <w:color w:val="0000FF"/>
          </w:rPr>
          <w:t>распоряжением</w:t>
        </w:r>
      </w:hyperlink>
      <w:r>
        <w:t xml:space="preserve"> Правительства Саратовской области от 22.01.2021 N 16-Пр)</w:t>
      </w:r>
    </w:p>
    <w:p w:rsidR="000216CC" w:rsidRDefault="000216CC">
      <w:pPr>
        <w:pStyle w:val="ConsPlusNormal"/>
        <w:spacing w:before="220"/>
        <w:ind w:firstLine="540"/>
        <w:jc w:val="both"/>
      </w:pPr>
      <w:r>
        <w:t xml:space="preserve">41. </w:t>
      </w:r>
      <w:proofErr w:type="gramStart"/>
      <w:r>
        <w:t>Итоговый балл кандидата определяется как сумма среднего арифметического баллов, выставленных кандидату членами Комиссии по результатам индивидуального собеседования, других конкурсных заданий, оцениваемых членами Комиссии, и баллов, набранных кандидатом по итогам тестирования и выполнения иных аналогичных конкурсных заданий, предусматривающих формализованный подсчет результатов.</w:t>
      </w:r>
      <w:proofErr w:type="gramEnd"/>
    </w:p>
    <w:p w:rsidR="000216CC" w:rsidRDefault="000216C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41 в ред. </w:t>
      </w:r>
      <w:hyperlink r:id="rId25" w:history="1">
        <w:r>
          <w:rPr>
            <w:color w:val="0000FF"/>
          </w:rPr>
          <w:t>распоряжения</w:t>
        </w:r>
      </w:hyperlink>
      <w:r>
        <w:t xml:space="preserve"> Правительства Саратовской области от 22.01.2021 N 16-Пр)</w:t>
      </w:r>
    </w:p>
    <w:p w:rsidR="000216CC" w:rsidRDefault="000216CC">
      <w:pPr>
        <w:pStyle w:val="ConsPlusNormal"/>
        <w:spacing w:before="220"/>
        <w:ind w:firstLine="540"/>
        <w:jc w:val="both"/>
      </w:pPr>
      <w:r>
        <w:t>42. По результатам сопоставления итоговых баллов кандидатов секретарь Комиссии формирует рейтинг кандидатов в порядке убывания их итоговых баллов.</w:t>
      </w:r>
    </w:p>
    <w:p w:rsidR="000216CC" w:rsidRDefault="000216C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42 в ред. </w:t>
      </w:r>
      <w:hyperlink r:id="rId26" w:history="1">
        <w:r>
          <w:rPr>
            <w:color w:val="0000FF"/>
          </w:rPr>
          <w:t>распоряжения</w:t>
        </w:r>
      </w:hyperlink>
      <w:r>
        <w:t xml:space="preserve"> Правительства Саратовской области от 22.01.2021 N 16-Пр)</w:t>
      </w:r>
    </w:p>
    <w:p w:rsidR="000216CC" w:rsidRDefault="000216CC">
      <w:pPr>
        <w:pStyle w:val="ConsPlusNormal"/>
        <w:jc w:val="both"/>
      </w:pPr>
    </w:p>
    <w:p w:rsidR="000216CC" w:rsidRDefault="000216CC">
      <w:pPr>
        <w:pStyle w:val="ConsPlusTitle"/>
        <w:jc w:val="center"/>
        <w:outlineLvl w:val="1"/>
      </w:pPr>
      <w:r>
        <w:t>VI. Планирование конкурса</w:t>
      </w:r>
    </w:p>
    <w:p w:rsidR="000216CC" w:rsidRDefault="000216CC">
      <w:pPr>
        <w:pStyle w:val="ConsPlusNormal"/>
        <w:jc w:val="both"/>
      </w:pPr>
    </w:p>
    <w:p w:rsidR="000216CC" w:rsidRDefault="000216CC">
      <w:pPr>
        <w:pStyle w:val="ConsPlusNormal"/>
        <w:ind w:firstLine="540"/>
        <w:jc w:val="both"/>
      </w:pPr>
      <w:r>
        <w:t>43. Первый этап заключается в привлечении гражданского служащего (гражданина) к участию в конкурсе и проверке его соответствия требованиям для замещения вакантной должности.</w:t>
      </w:r>
    </w:p>
    <w:p w:rsidR="000216CC" w:rsidRDefault="000216CC">
      <w:pPr>
        <w:pStyle w:val="ConsPlusNormal"/>
        <w:spacing w:before="220"/>
        <w:ind w:firstLine="540"/>
        <w:jc w:val="both"/>
      </w:pPr>
      <w:r>
        <w:t>44. Второй этап состоит в проведении конкурсных процедур и отборе по их результатам наиболее подходящих на вакантную должность участников конкурса.</w:t>
      </w:r>
    </w:p>
    <w:p w:rsidR="000216CC" w:rsidRDefault="000216CC">
      <w:pPr>
        <w:pStyle w:val="ConsPlusNormal"/>
        <w:spacing w:before="220"/>
        <w:ind w:firstLine="540"/>
        <w:jc w:val="both"/>
      </w:pPr>
      <w:r>
        <w:t>45. При осуществлении мероприятий по подготовке конкурса предусматривается:</w:t>
      </w:r>
    </w:p>
    <w:p w:rsidR="000216CC" w:rsidRDefault="000216CC">
      <w:pPr>
        <w:pStyle w:val="ConsPlusNormal"/>
        <w:spacing w:before="220"/>
        <w:ind w:firstLine="540"/>
        <w:jc w:val="both"/>
      </w:pPr>
      <w:r>
        <w:t>создание рабочей группы;</w:t>
      </w:r>
    </w:p>
    <w:p w:rsidR="000216CC" w:rsidRDefault="000216CC">
      <w:pPr>
        <w:pStyle w:val="ConsPlusNormal"/>
        <w:spacing w:before="220"/>
        <w:ind w:firstLine="540"/>
        <w:jc w:val="both"/>
      </w:pPr>
      <w:r>
        <w:t>составление плана-графика проведения конкурса;</w:t>
      </w:r>
    </w:p>
    <w:p w:rsidR="000216CC" w:rsidRDefault="000216CC">
      <w:pPr>
        <w:pStyle w:val="ConsPlusNormal"/>
        <w:spacing w:before="220"/>
        <w:ind w:firstLine="540"/>
        <w:jc w:val="both"/>
      </w:pPr>
      <w:r>
        <w:t>выделение необходимых материально-технических ресурсов;</w:t>
      </w:r>
    </w:p>
    <w:p w:rsidR="000216CC" w:rsidRDefault="000216CC">
      <w:pPr>
        <w:pStyle w:val="ConsPlusNormal"/>
        <w:spacing w:before="220"/>
        <w:ind w:firstLine="540"/>
        <w:jc w:val="both"/>
      </w:pPr>
      <w:r>
        <w:t>подготовка сметы проведения конкурса.</w:t>
      </w:r>
    </w:p>
    <w:p w:rsidR="000216CC" w:rsidRDefault="000216CC">
      <w:pPr>
        <w:pStyle w:val="ConsPlusNormal"/>
        <w:spacing w:before="220"/>
        <w:ind w:firstLine="540"/>
        <w:jc w:val="both"/>
      </w:pPr>
      <w:r>
        <w:t>46. Обязательным условием при подготовке конкурса является проведение совещаний рабочей группы.</w:t>
      </w:r>
    </w:p>
    <w:p w:rsidR="000216CC" w:rsidRDefault="000216CC">
      <w:pPr>
        <w:pStyle w:val="ConsPlusNormal"/>
        <w:spacing w:before="220"/>
        <w:ind w:firstLine="540"/>
        <w:jc w:val="both"/>
      </w:pPr>
      <w:r>
        <w:t>47. Рабочая группа перед началом первого этапа конкурса:</w:t>
      </w:r>
    </w:p>
    <w:p w:rsidR="000216CC" w:rsidRDefault="000216CC">
      <w:pPr>
        <w:pStyle w:val="ConsPlusNormal"/>
        <w:spacing w:before="220"/>
        <w:ind w:firstLine="540"/>
        <w:jc w:val="both"/>
      </w:pPr>
      <w:r>
        <w:lastRenderedPageBreak/>
        <w:t>согласовывает с представителем нанимателя дату проведения конкурса;</w:t>
      </w:r>
    </w:p>
    <w:p w:rsidR="000216CC" w:rsidRDefault="000216CC">
      <w:pPr>
        <w:pStyle w:val="ConsPlusNormal"/>
        <w:spacing w:before="220"/>
        <w:ind w:firstLine="540"/>
        <w:jc w:val="both"/>
      </w:pPr>
      <w:r>
        <w:t>определяет ответственных за прием документов, за информирование и консультирование граждан во время проведения конкурса;</w:t>
      </w:r>
    </w:p>
    <w:p w:rsidR="000216CC" w:rsidRDefault="000216CC">
      <w:pPr>
        <w:pStyle w:val="ConsPlusNormal"/>
        <w:spacing w:before="220"/>
        <w:ind w:firstLine="540"/>
        <w:jc w:val="both"/>
      </w:pPr>
      <w:r>
        <w:t>разрабатывает план-график проведения конкурса;</w:t>
      </w:r>
    </w:p>
    <w:p w:rsidR="000216CC" w:rsidRDefault="000216CC">
      <w:pPr>
        <w:pStyle w:val="ConsPlusNormal"/>
        <w:spacing w:before="220"/>
        <w:ind w:firstLine="540"/>
        <w:jc w:val="both"/>
      </w:pPr>
      <w:r>
        <w:t>организует информирование гражданских служащих (граждан) о проведении конкурса;</w:t>
      </w:r>
    </w:p>
    <w:p w:rsidR="000216CC" w:rsidRDefault="000216CC">
      <w:pPr>
        <w:pStyle w:val="ConsPlusNormal"/>
        <w:spacing w:before="220"/>
        <w:ind w:firstLine="540"/>
        <w:jc w:val="both"/>
      </w:pPr>
      <w:r>
        <w:t>организует оснащение места сбора документов необходимой оргтехникой и средствами связи.</w:t>
      </w:r>
    </w:p>
    <w:p w:rsidR="000216CC" w:rsidRDefault="000216CC">
      <w:pPr>
        <w:pStyle w:val="ConsPlusNormal"/>
        <w:spacing w:before="220"/>
        <w:ind w:firstLine="540"/>
        <w:jc w:val="both"/>
      </w:pPr>
      <w:r>
        <w:t>48. План-график проведения конкурса утверждается председателем Комиссии не позднее 3 дней после принятия решения о проведении конкурса на замещение вакантной должности гражданской службы области.</w:t>
      </w:r>
    </w:p>
    <w:p w:rsidR="000216CC" w:rsidRDefault="000216CC">
      <w:pPr>
        <w:pStyle w:val="ConsPlusNormal"/>
        <w:jc w:val="both"/>
      </w:pPr>
    </w:p>
    <w:p w:rsidR="000216CC" w:rsidRDefault="000216CC">
      <w:pPr>
        <w:pStyle w:val="ConsPlusTitle"/>
        <w:jc w:val="center"/>
        <w:outlineLvl w:val="1"/>
      </w:pPr>
      <w:r>
        <w:t>VII. Первый этап конкурса</w:t>
      </w:r>
    </w:p>
    <w:p w:rsidR="000216CC" w:rsidRDefault="000216CC">
      <w:pPr>
        <w:pStyle w:val="ConsPlusNormal"/>
        <w:jc w:val="both"/>
      </w:pPr>
    </w:p>
    <w:p w:rsidR="000216CC" w:rsidRDefault="000216CC">
      <w:pPr>
        <w:pStyle w:val="ConsPlusNormal"/>
        <w:ind w:firstLine="540"/>
        <w:jc w:val="both"/>
      </w:pPr>
      <w:bookmarkStart w:id="2" w:name="P178"/>
      <w:bookmarkEnd w:id="2"/>
      <w:r>
        <w:t xml:space="preserve">49. Первый этап конкурса начинается со дня размещения на официальных сайтах государственного органа и государственной информационной системы в области государственной службы в сети Интернет объявления о приеме документов, а также информации о конкурсе, указанной в </w:t>
      </w:r>
      <w:hyperlink w:anchor="P179" w:history="1">
        <w:r>
          <w:rPr>
            <w:color w:val="0000FF"/>
          </w:rPr>
          <w:t>части второй</w:t>
        </w:r>
      </w:hyperlink>
      <w:r>
        <w:t xml:space="preserve"> настоящего пункта.</w:t>
      </w:r>
    </w:p>
    <w:p w:rsidR="000216CC" w:rsidRDefault="000216CC">
      <w:pPr>
        <w:pStyle w:val="ConsPlusNormal"/>
        <w:spacing w:before="220"/>
        <w:ind w:firstLine="540"/>
        <w:jc w:val="both"/>
      </w:pPr>
      <w:bookmarkStart w:id="3" w:name="P179"/>
      <w:bookmarkEnd w:id="3"/>
      <w:proofErr w:type="gramStart"/>
      <w:r>
        <w:t xml:space="preserve">Информация о конкурсе включает в себя: наименование вакантной должности гражданской службы, квалификационные требования для замещения этой должности, условия прохождения гражданской службы, место и время приема документов, подлежащих представлению в соответствии с </w:t>
      </w:r>
      <w:hyperlink r:id="rId27" w:history="1">
        <w:r>
          <w:rPr>
            <w:color w:val="0000FF"/>
          </w:rPr>
          <w:t>пунктом 7</w:t>
        </w:r>
      </w:hyperlink>
      <w:r>
        <w:t xml:space="preserve"> Положения о конкурсе на замещение вакантной должности государственной гражданской службы Российской Федерации, утвержденного Указом Президента Российской Федерации от 1 февраля 2005 года N 112, срок, до истечения</w:t>
      </w:r>
      <w:proofErr w:type="gramEnd"/>
      <w:r>
        <w:t xml:space="preserve"> которого принимаются указанные документы, предполагаемая дата проведения конкурса, место и порядок его проведения, другие информационные материалы. Объявление о приеме документов для участия в конкурсе и информация о конкурсе также могут публиковаться в периодическом печатном издании.</w:t>
      </w:r>
    </w:p>
    <w:p w:rsidR="000216CC" w:rsidRDefault="000216CC">
      <w:pPr>
        <w:pStyle w:val="ConsPlusNormal"/>
        <w:spacing w:before="220"/>
        <w:ind w:firstLine="540"/>
        <w:jc w:val="both"/>
      </w:pPr>
      <w:r>
        <w:t>Обязательными условиями начала первого этапа являются:</w:t>
      </w:r>
    </w:p>
    <w:p w:rsidR="000216CC" w:rsidRDefault="000216CC">
      <w:pPr>
        <w:pStyle w:val="ConsPlusNormal"/>
        <w:spacing w:before="220"/>
        <w:ind w:firstLine="540"/>
        <w:jc w:val="both"/>
      </w:pPr>
      <w:r>
        <w:t>готовность организационного и материально-технического обеспечения проведения конкурса;</w:t>
      </w:r>
    </w:p>
    <w:p w:rsidR="000216CC" w:rsidRDefault="000216CC">
      <w:pPr>
        <w:pStyle w:val="ConsPlusNormal"/>
        <w:spacing w:before="220"/>
        <w:ind w:firstLine="540"/>
        <w:jc w:val="both"/>
      </w:pPr>
      <w:r>
        <w:t>определение необходимых людских и материально-технических ресурсов;</w:t>
      </w:r>
    </w:p>
    <w:p w:rsidR="000216CC" w:rsidRDefault="000216CC">
      <w:pPr>
        <w:pStyle w:val="ConsPlusNormal"/>
        <w:spacing w:before="220"/>
        <w:ind w:firstLine="540"/>
        <w:jc w:val="both"/>
      </w:pPr>
      <w:r>
        <w:t>готовность необходимых нормативных и методических материалов;</w:t>
      </w:r>
    </w:p>
    <w:p w:rsidR="000216CC" w:rsidRDefault="000216CC">
      <w:pPr>
        <w:pStyle w:val="ConsPlusNormal"/>
        <w:spacing w:before="220"/>
        <w:ind w:firstLine="540"/>
        <w:jc w:val="both"/>
      </w:pPr>
      <w:r>
        <w:t>наличие должностного регламента, утвержденного представителем нанимателя;</w:t>
      </w:r>
    </w:p>
    <w:p w:rsidR="000216CC" w:rsidRDefault="000216CC">
      <w:pPr>
        <w:pStyle w:val="ConsPlusNormal"/>
        <w:spacing w:before="220"/>
        <w:ind w:firstLine="540"/>
        <w:jc w:val="both"/>
      </w:pPr>
      <w:r>
        <w:t>наличие подготовленных экспертов для разработки и проведения конкурсных процедур.</w:t>
      </w:r>
    </w:p>
    <w:p w:rsidR="000216CC" w:rsidRDefault="000216CC">
      <w:pPr>
        <w:pStyle w:val="ConsPlusNormal"/>
        <w:spacing w:before="220"/>
        <w:ind w:firstLine="540"/>
        <w:jc w:val="both"/>
      </w:pPr>
      <w:r>
        <w:t>Документы для участия в конкурсе представляются в государственный орган области в течение 21 календарного дня со дня размещения объявления об их приеме гражданином (гражданским служащим) лично, посредством направления по почте или в электронном виде с использованием государственной информационной системы в области государственной службы.</w:t>
      </w:r>
    </w:p>
    <w:p w:rsidR="000216CC" w:rsidRDefault="000216CC">
      <w:pPr>
        <w:pStyle w:val="ConsPlusNormal"/>
        <w:spacing w:before="220"/>
        <w:ind w:firstLine="540"/>
        <w:jc w:val="both"/>
      </w:pPr>
      <w: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0216CC" w:rsidRDefault="000216CC">
      <w:pPr>
        <w:pStyle w:val="ConsPlusNormal"/>
        <w:spacing w:before="220"/>
        <w:ind w:firstLine="540"/>
        <w:jc w:val="both"/>
      </w:pPr>
      <w:r>
        <w:lastRenderedPageBreak/>
        <w:t>При несвоевременном представлении документов, представлении их не в полном объеме или с нарушением правил оформления по уважительной причине руководитель государственного органа области вправе перенести срок их приема.</w:t>
      </w:r>
    </w:p>
    <w:p w:rsidR="000216CC" w:rsidRDefault="000216CC">
      <w:pPr>
        <w:pStyle w:val="ConsPlusNormal"/>
        <w:spacing w:before="220"/>
        <w:ind w:firstLine="540"/>
        <w:jc w:val="both"/>
      </w:pPr>
      <w:r>
        <w:t>Достоверность сведений, представленных гражданином в государственный орган области, подлежит проверке. Сведения, представленные в электронном виде, подвергаются автоматизированной проверке в порядке, установленном Правительством Российской Федерации.</w:t>
      </w:r>
    </w:p>
    <w:p w:rsidR="000216CC" w:rsidRDefault="000216CC">
      <w:pPr>
        <w:pStyle w:val="ConsPlusNormal"/>
        <w:spacing w:before="220"/>
        <w:ind w:firstLine="540"/>
        <w:jc w:val="both"/>
      </w:pPr>
      <w:r>
        <w:t>50. На первом этапе рабочая группа осуществляет:</w:t>
      </w:r>
    </w:p>
    <w:p w:rsidR="000216CC" w:rsidRDefault="000216CC">
      <w:pPr>
        <w:pStyle w:val="ConsPlusNormal"/>
        <w:spacing w:before="220"/>
        <w:ind w:firstLine="540"/>
        <w:jc w:val="both"/>
      </w:pPr>
      <w:r>
        <w:t>сбор и обработку представленных участниками конкурса документов и определение на этом основании их соответствия требованиям должностного регламента по вакантной должности;</w:t>
      </w:r>
    </w:p>
    <w:p w:rsidR="000216CC" w:rsidRDefault="000216CC">
      <w:pPr>
        <w:pStyle w:val="ConsPlusNormal"/>
        <w:spacing w:before="220"/>
        <w:ind w:firstLine="540"/>
        <w:jc w:val="both"/>
      </w:pPr>
      <w:r>
        <w:t>информирование и консультирование граждан, претендующих на замещение вакантной должности гражданской службы, об условиях проведения конкурса;</w:t>
      </w:r>
    </w:p>
    <w:p w:rsidR="000216CC" w:rsidRDefault="000216CC">
      <w:pPr>
        <w:pStyle w:val="ConsPlusNormal"/>
        <w:spacing w:before="220"/>
        <w:ind w:firstLine="540"/>
        <w:jc w:val="both"/>
      </w:pPr>
      <w:r>
        <w:t>оценку уровня профессиональной подготовленности участников конкурса на основе анализа документов, анкет, подготовленных участниками конкурса.</w:t>
      </w:r>
    </w:p>
    <w:p w:rsidR="000216CC" w:rsidRDefault="000216CC">
      <w:pPr>
        <w:pStyle w:val="ConsPlusNormal"/>
        <w:spacing w:before="220"/>
        <w:ind w:firstLine="540"/>
        <w:jc w:val="both"/>
      </w:pPr>
      <w:r>
        <w:t>51. Условием завершения первого этапа конкурса является наличие не менее двух участников конкурса, соответствующих установленным требованиям, которое обеспечивает возможность осуществления дальнейшего выбора из их числа в соответствии с настоящей Методикой.</w:t>
      </w:r>
    </w:p>
    <w:p w:rsidR="000216CC" w:rsidRDefault="000216CC">
      <w:pPr>
        <w:pStyle w:val="ConsPlusNormal"/>
        <w:spacing w:before="220"/>
        <w:ind w:firstLine="540"/>
        <w:jc w:val="both"/>
      </w:pPr>
      <w:r>
        <w:t>52. Результатом первого этапа является заключение руководителя государственного органа области либо представителя нанимателя, подготовленное на основе анализа персональных данных, а также список участников конкурса, соответствующих установленным требованиям и допущенных к дальнейшему участию в конкурсе. Список участников конкурса, допущенных ко второму этапу конкурса, утверждается председателем Комиссии.</w:t>
      </w:r>
    </w:p>
    <w:p w:rsidR="000216CC" w:rsidRDefault="000216CC">
      <w:pPr>
        <w:pStyle w:val="ConsPlusNormal"/>
        <w:spacing w:before="220"/>
        <w:ind w:firstLine="540"/>
        <w:jc w:val="both"/>
      </w:pPr>
      <w:r>
        <w:t xml:space="preserve">Государственный орган не </w:t>
      </w:r>
      <w:proofErr w:type="gramStart"/>
      <w:r>
        <w:t>позднее</w:t>
      </w:r>
      <w:proofErr w:type="gramEnd"/>
      <w:r>
        <w:t xml:space="preserve"> чем за 15 календарных дней до начала второго этапа конкурса размещает на своем официальном сайте и официальном сайте государственной информационной системы в области государственной службы в сети Интернет информацию о дате, месте и времени его проведения, список граждан (гражданских служащих), допущенных к участию в конкурсе, и направляет участникам конкурса соответствующие сообщения в письменной форме, при этом участникам конкурса,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указанной информационной системы.</w:t>
      </w:r>
    </w:p>
    <w:p w:rsidR="000216CC" w:rsidRDefault="000216CC">
      <w:pPr>
        <w:pStyle w:val="ConsPlusNormal"/>
        <w:spacing w:before="220"/>
        <w:ind w:firstLine="540"/>
        <w:jc w:val="both"/>
      </w:pPr>
      <w:r>
        <w:t>При установлении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представителем нанимателя о причинах отказа в участии в конкурсе в письменной форме. В случае если гражданин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</w:t>
      </w:r>
    </w:p>
    <w:p w:rsidR="000216CC" w:rsidRDefault="000216CC">
      <w:pPr>
        <w:pStyle w:val="ConsPlusNormal"/>
        <w:spacing w:before="220"/>
        <w:ind w:firstLine="540"/>
        <w:jc w:val="both"/>
      </w:pPr>
      <w:r>
        <w:t>Претендент на замещение вакантной должности гражданской службы,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0216CC" w:rsidRDefault="000216CC">
      <w:pPr>
        <w:pStyle w:val="ConsPlusNormal"/>
        <w:jc w:val="both"/>
      </w:pPr>
    </w:p>
    <w:p w:rsidR="000216CC" w:rsidRDefault="000216CC">
      <w:pPr>
        <w:pStyle w:val="ConsPlusTitle"/>
        <w:jc w:val="center"/>
        <w:outlineLvl w:val="1"/>
      </w:pPr>
      <w:r>
        <w:t>VIII. Второй этап конкурса</w:t>
      </w:r>
    </w:p>
    <w:p w:rsidR="000216CC" w:rsidRDefault="000216CC">
      <w:pPr>
        <w:pStyle w:val="ConsPlusNormal"/>
        <w:jc w:val="both"/>
      </w:pPr>
    </w:p>
    <w:p w:rsidR="000216CC" w:rsidRDefault="000216CC">
      <w:pPr>
        <w:pStyle w:val="ConsPlusNormal"/>
        <w:ind w:firstLine="540"/>
        <w:jc w:val="both"/>
      </w:pPr>
      <w:r>
        <w:lastRenderedPageBreak/>
        <w:t xml:space="preserve">53. Второй этап конкурса состоит в проведении конкурсных процедур и выполнении участниками конкурса конкурсных заданий (испытаний), что позволяет </w:t>
      </w:r>
      <w:proofErr w:type="gramStart"/>
      <w:r>
        <w:t>оценить и сравнить</w:t>
      </w:r>
      <w:proofErr w:type="gramEnd"/>
      <w:r>
        <w:t xml:space="preserve"> участников конкурса по степени выраженности у них профессиональных и личностных качеств, необходимых для эффективного исполнения ими обязанностей по вакантной должности.</w:t>
      </w:r>
    </w:p>
    <w:p w:rsidR="000216CC" w:rsidRDefault="000216CC">
      <w:pPr>
        <w:pStyle w:val="ConsPlusNormal"/>
        <w:spacing w:before="220"/>
        <w:ind w:firstLine="540"/>
        <w:jc w:val="both"/>
      </w:pPr>
      <w:r>
        <w:t>Решение о дате, месте и времени проведения второго этапа конкурса принимается представителем нанимателя после проверки достоверности сведений, представленных претендентами на замещение вакантной должности гражданской службы, а также после оформления в случае необходимости допуска к сведениям, составляющим государственную и иную охраняемую законом тайну. Второй этап конкурса проводится не позднее чем через 30 календарных дней после дня завершения приема документов для участия в конкурсе, а в случае оформления допуска к сведениям, составляющим государственную и иную охраняемую законом тайну, срок проведения второго этапа конкурса определяется представителем нанимателя.</w:t>
      </w:r>
    </w:p>
    <w:p w:rsidR="000216CC" w:rsidRDefault="000216CC">
      <w:pPr>
        <w:pStyle w:val="ConsPlusNormal"/>
        <w:spacing w:before="220"/>
        <w:ind w:firstLine="540"/>
        <w:jc w:val="both"/>
      </w:pPr>
      <w:r>
        <w:t xml:space="preserve">При проведении конкурса кандидатам гарантируется равенство прав в соответствии с </w:t>
      </w:r>
      <w:hyperlink r:id="rId28" w:history="1">
        <w:r>
          <w:rPr>
            <w:color w:val="0000FF"/>
          </w:rPr>
          <w:t>Конституцией</w:t>
        </w:r>
      </w:hyperlink>
      <w:r>
        <w:t xml:space="preserve"> Российской Федерации и федеральными законами.</w:t>
      </w:r>
    </w:p>
    <w:p w:rsidR="000216CC" w:rsidRDefault="000216CC">
      <w:pPr>
        <w:pStyle w:val="ConsPlusNormal"/>
        <w:spacing w:before="220"/>
        <w:ind w:firstLine="540"/>
        <w:jc w:val="both"/>
      </w:pPr>
      <w:r>
        <w:t>54. Обязательными условиями начала второго этапа конкурса являются:</w:t>
      </w:r>
    </w:p>
    <w:p w:rsidR="000216CC" w:rsidRDefault="000216CC">
      <w:pPr>
        <w:pStyle w:val="ConsPlusNormal"/>
        <w:spacing w:before="220"/>
        <w:ind w:firstLine="540"/>
        <w:jc w:val="both"/>
      </w:pPr>
      <w:r>
        <w:t>наличие списка участников конкурса, допущенных ко второму этапу конкурса;</w:t>
      </w:r>
    </w:p>
    <w:p w:rsidR="000216CC" w:rsidRDefault="000216CC">
      <w:pPr>
        <w:pStyle w:val="ConsPlusNormal"/>
        <w:spacing w:before="220"/>
        <w:ind w:firstLine="540"/>
        <w:jc w:val="both"/>
      </w:pPr>
      <w:r>
        <w:t>готовность необходимых методических материалов;</w:t>
      </w:r>
    </w:p>
    <w:p w:rsidR="000216CC" w:rsidRDefault="000216CC">
      <w:pPr>
        <w:pStyle w:val="ConsPlusNormal"/>
        <w:spacing w:before="220"/>
        <w:ind w:firstLine="540"/>
        <w:jc w:val="both"/>
      </w:pPr>
      <w:r>
        <w:t>наличие подготовленных экспертов для проведения конкурсных процедур и оценки результатов.</w:t>
      </w:r>
    </w:p>
    <w:p w:rsidR="000216CC" w:rsidRDefault="000216CC">
      <w:pPr>
        <w:pStyle w:val="ConsPlusNormal"/>
        <w:spacing w:before="220"/>
        <w:ind w:firstLine="540"/>
        <w:jc w:val="both"/>
      </w:pPr>
      <w:r>
        <w:t>55. Для оценки профессионального уровня кандидатов, их соответствия квалификационным требованиям могут применяться следующие методы оценки:</w:t>
      </w:r>
    </w:p>
    <w:p w:rsidR="000216CC" w:rsidRDefault="000216CC">
      <w:pPr>
        <w:pStyle w:val="ConsPlusNormal"/>
        <w:spacing w:before="220"/>
        <w:ind w:firstLine="540"/>
        <w:jc w:val="both"/>
      </w:pPr>
      <w:r>
        <w:t>1) индивидуальное собеседование;</w:t>
      </w:r>
    </w:p>
    <w:p w:rsidR="000216CC" w:rsidRDefault="000216CC">
      <w:pPr>
        <w:pStyle w:val="ConsPlusNormal"/>
        <w:spacing w:before="220"/>
        <w:ind w:firstLine="540"/>
        <w:jc w:val="both"/>
      </w:pPr>
      <w:r>
        <w:t>2) анкетирование;</w:t>
      </w:r>
    </w:p>
    <w:p w:rsidR="000216CC" w:rsidRDefault="000216CC">
      <w:pPr>
        <w:pStyle w:val="ConsPlusNormal"/>
        <w:spacing w:before="220"/>
        <w:ind w:firstLine="540"/>
        <w:jc w:val="both"/>
      </w:pPr>
      <w:r>
        <w:t>3) проведение групповых дискуссий;</w:t>
      </w:r>
    </w:p>
    <w:p w:rsidR="000216CC" w:rsidRDefault="000216CC">
      <w:pPr>
        <w:pStyle w:val="ConsPlusNormal"/>
        <w:spacing w:before="220"/>
        <w:ind w:firstLine="540"/>
        <w:jc w:val="both"/>
      </w:pPr>
      <w:r>
        <w:t>4) подготовка проекта документа (заключается в подготовке одного из следующих документов: ответ на обращение гражданина, экспертное заключение на проект нормативного правового акта);</w:t>
      </w:r>
    </w:p>
    <w:p w:rsidR="000216CC" w:rsidRDefault="000216CC">
      <w:pPr>
        <w:pStyle w:val="ConsPlusNormal"/>
        <w:spacing w:before="220"/>
        <w:ind w:firstLine="540"/>
        <w:jc w:val="both"/>
      </w:pPr>
      <w:r>
        <w:t>5) написание реферата и иных письменных работ;</w:t>
      </w:r>
    </w:p>
    <w:p w:rsidR="000216CC" w:rsidRDefault="000216CC">
      <w:pPr>
        <w:pStyle w:val="ConsPlusNormal"/>
        <w:spacing w:before="220"/>
        <w:ind w:firstLine="540"/>
        <w:jc w:val="both"/>
      </w:pPr>
      <w:r>
        <w:t>6) решение практических задач;</w:t>
      </w:r>
    </w:p>
    <w:p w:rsidR="000216CC" w:rsidRDefault="000216CC">
      <w:pPr>
        <w:pStyle w:val="ConsPlusNormal"/>
        <w:spacing w:before="220"/>
        <w:ind w:firstLine="540"/>
        <w:jc w:val="both"/>
      </w:pPr>
      <w:r>
        <w:t>7) тестирование по вопросам, связанным с выполнением должностных обязанностей по вакантной должности гражданской службы (группе должностей гражданской службы, по которой формируется кадровый резерв).</w:t>
      </w:r>
    </w:p>
    <w:p w:rsidR="000216CC" w:rsidRDefault="000216CC">
      <w:pPr>
        <w:pStyle w:val="ConsPlusNormal"/>
        <w:jc w:val="both"/>
      </w:pPr>
      <w:r>
        <w:t xml:space="preserve">(п. 55 в ред. </w:t>
      </w:r>
      <w:hyperlink r:id="rId29" w:history="1">
        <w:r>
          <w:rPr>
            <w:color w:val="0000FF"/>
          </w:rPr>
          <w:t>распоряжения</w:t>
        </w:r>
      </w:hyperlink>
      <w:r>
        <w:t xml:space="preserve"> Правительства Саратовской области от 22.01.2021 N 16-Пр)</w:t>
      </w:r>
    </w:p>
    <w:p w:rsidR="000216CC" w:rsidRDefault="000216CC">
      <w:pPr>
        <w:pStyle w:val="ConsPlusNormal"/>
        <w:spacing w:before="220"/>
        <w:ind w:firstLine="540"/>
        <w:jc w:val="both"/>
      </w:pPr>
      <w:r>
        <w:t xml:space="preserve">56. Тестирование и индивидуальное собеседование являются обязательными методами оценки. Использование обязательных и иных методов оценки определяется актом государственного органа области, указанным в </w:t>
      </w:r>
      <w:hyperlink w:anchor="P94" w:history="1">
        <w:r>
          <w:rPr>
            <w:color w:val="0000FF"/>
          </w:rPr>
          <w:t>пункте 18</w:t>
        </w:r>
      </w:hyperlink>
      <w:r>
        <w:t xml:space="preserve"> настоящей Методики.</w:t>
      </w:r>
    </w:p>
    <w:p w:rsidR="000216CC" w:rsidRDefault="000216CC">
      <w:pPr>
        <w:pStyle w:val="ConsPlusNormal"/>
        <w:spacing w:before="220"/>
        <w:ind w:firstLine="540"/>
        <w:jc w:val="both"/>
      </w:pPr>
      <w:r>
        <w:t>Перечень вопросов для тестирования разрабатывается руководителем структурного подразделения, на замещение должности в котором проводится конкурс.</w:t>
      </w:r>
    </w:p>
    <w:p w:rsidR="000216CC" w:rsidRDefault="000216CC">
      <w:pPr>
        <w:pStyle w:val="ConsPlusNormal"/>
        <w:spacing w:before="220"/>
        <w:ind w:firstLine="540"/>
        <w:jc w:val="both"/>
      </w:pPr>
      <w:r>
        <w:t xml:space="preserve">Подготовка заданий при </w:t>
      </w:r>
      <w:proofErr w:type="gramStart"/>
      <w:r>
        <w:t>использовании</w:t>
      </w:r>
      <w:proofErr w:type="gramEnd"/>
      <w:r>
        <w:t xml:space="preserve"> иных методов осуществляется руководителем структурного подразделения, на замещение должности в котором проводится конкурс.</w:t>
      </w:r>
    </w:p>
    <w:p w:rsidR="000216CC" w:rsidRDefault="000216CC">
      <w:pPr>
        <w:pStyle w:val="ConsPlusNormal"/>
        <w:spacing w:before="220"/>
        <w:ind w:firstLine="540"/>
        <w:jc w:val="both"/>
      </w:pPr>
      <w:r>
        <w:lastRenderedPageBreak/>
        <w:t>57. Оценка кандидатов производится Комиссией в отсутствие кандидатов по 5-балльной шкале:</w:t>
      </w:r>
    </w:p>
    <w:p w:rsidR="000216CC" w:rsidRDefault="000216CC">
      <w:pPr>
        <w:pStyle w:val="ConsPlusNormal"/>
        <w:spacing w:before="220"/>
        <w:ind w:firstLine="540"/>
        <w:jc w:val="both"/>
      </w:pPr>
      <w:r>
        <w:t xml:space="preserve">1) по результатам тестирования </w:t>
      </w:r>
      <w:proofErr w:type="gramStart"/>
      <w:r>
        <w:t>подсчитывается общее количество правильных ответов и определяется</w:t>
      </w:r>
      <w:proofErr w:type="gramEnd"/>
      <w:r>
        <w:t xml:space="preserve"> количество баллов:</w:t>
      </w:r>
    </w:p>
    <w:p w:rsidR="000216CC" w:rsidRDefault="000216CC">
      <w:pPr>
        <w:pStyle w:val="ConsPlusNormal"/>
        <w:spacing w:before="220"/>
        <w:ind w:firstLine="540"/>
        <w:jc w:val="both"/>
      </w:pPr>
      <w:r>
        <w:t>100 процентов правильных ответов - 5 баллов;</w:t>
      </w:r>
    </w:p>
    <w:p w:rsidR="000216CC" w:rsidRDefault="000216CC">
      <w:pPr>
        <w:pStyle w:val="ConsPlusNormal"/>
        <w:spacing w:before="220"/>
        <w:ind w:firstLine="540"/>
        <w:jc w:val="both"/>
      </w:pPr>
      <w:r>
        <w:t>от 85 до 99 процентов правильных ответов - 4 балла;</w:t>
      </w:r>
    </w:p>
    <w:p w:rsidR="000216CC" w:rsidRDefault="000216CC">
      <w:pPr>
        <w:pStyle w:val="ConsPlusNormal"/>
        <w:spacing w:before="220"/>
        <w:ind w:firstLine="540"/>
        <w:jc w:val="both"/>
      </w:pPr>
      <w:r>
        <w:t>от 70 до 84 процентов правильных ответов - 3 балла;</w:t>
      </w:r>
    </w:p>
    <w:p w:rsidR="000216CC" w:rsidRDefault="000216CC">
      <w:pPr>
        <w:pStyle w:val="ConsPlusNormal"/>
        <w:spacing w:before="220"/>
        <w:ind w:firstLine="540"/>
        <w:jc w:val="both"/>
      </w:pPr>
      <w:r>
        <w:t>от 55 до 69 процентов правильных ответов - 2 балла;</w:t>
      </w:r>
    </w:p>
    <w:p w:rsidR="000216CC" w:rsidRDefault="000216CC">
      <w:pPr>
        <w:pStyle w:val="ConsPlusNormal"/>
        <w:spacing w:before="220"/>
        <w:ind w:firstLine="540"/>
        <w:jc w:val="both"/>
      </w:pPr>
      <w:r>
        <w:t>менее 55 процентов - 1 балл;</w:t>
      </w:r>
    </w:p>
    <w:p w:rsidR="000216CC" w:rsidRDefault="000216CC">
      <w:pPr>
        <w:pStyle w:val="ConsPlusNormal"/>
        <w:spacing w:before="220"/>
        <w:ind w:firstLine="540"/>
        <w:jc w:val="both"/>
      </w:pPr>
      <w:r>
        <w:t>2) по результатам иных методов оценки определяется максимальное количество баллов - 5 баллов и минимальное количество баллов - 1 балл, выставляемых за каждый метод оценки.</w:t>
      </w:r>
    </w:p>
    <w:p w:rsidR="000216CC" w:rsidRDefault="000216CC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распоряжения</w:t>
        </w:r>
      </w:hyperlink>
      <w:r>
        <w:t xml:space="preserve"> Правительства Саратовской области от 22.01.2021 N 16-Пр)</w:t>
      </w:r>
    </w:p>
    <w:p w:rsidR="000216CC" w:rsidRDefault="000216CC">
      <w:pPr>
        <w:pStyle w:val="ConsPlusNormal"/>
        <w:spacing w:before="220"/>
        <w:ind w:firstLine="540"/>
        <w:jc w:val="both"/>
      </w:pPr>
      <w:r>
        <w:t>Оценка кандидата по результатам каждой конкурсной процедуры определяется как среднее арифметическое оценок всех членов Комиссии.</w:t>
      </w:r>
    </w:p>
    <w:p w:rsidR="000216CC" w:rsidRDefault="000216CC">
      <w:pPr>
        <w:pStyle w:val="ConsPlusNormal"/>
        <w:spacing w:before="220"/>
        <w:ind w:firstLine="540"/>
        <w:jc w:val="both"/>
      </w:pPr>
      <w:r>
        <w:t xml:space="preserve">Часть третья утратила силу. - </w:t>
      </w:r>
      <w:hyperlink r:id="rId31" w:history="1">
        <w:r>
          <w:rPr>
            <w:color w:val="0000FF"/>
          </w:rPr>
          <w:t>Распоряжение</w:t>
        </w:r>
      </w:hyperlink>
      <w:r>
        <w:t xml:space="preserve"> Правительства Саратовской области от 22.01.2021 N 16-Пр.</w:t>
      </w:r>
    </w:p>
    <w:p w:rsidR="000216CC" w:rsidRDefault="000216CC">
      <w:pPr>
        <w:pStyle w:val="ConsPlusNormal"/>
        <w:spacing w:before="220"/>
        <w:ind w:firstLine="540"/>
        <w:jc w:val="both"/>
      </w:pPr>
      <w:r>
        <w:t>58. После подведения результатов конкурсных процедур кандидаты вправе ознакомиться со своими работами и выставленными оценками.</w:t>
      </w:r>
    </w:p>
    <w:p w:rsidR="000216CC" w:rsidRDefault="000216CC">
      <w:pPr>
        <w:pStyle w:val="ConsPlusNormal"/>
        <w:spacing w:before="220"/>
        <w:ind w:firstLine="540"/>
        <w:jc w:val="both"/>
      </w:pPr>
      <w:r>
        <w:t>59. Второй этап конкурса завершается заседанием Комиссии, на котором происходит:</w:t>
      </w:r>
    </w:p>
    <w:p w:rsidR="000216CC" w:rsidRDefault="000216CC">
      <w:pPr>
        <w:pStyle w:val="ConsPlusNormal"/>
        <w:spacing w:before="220"/>
        <w:ind w:firstLine="540"/>
        <w:jc w:val="both"/>
      </w:pPr>
      <w:r>
        <w:t>отбор кандидатур для представления победителей конкурса представителю нанимателя для назначения на вакантную должность;</w:t>
      </w:r>
    </w:p>
    <w:p w:rsidR="000216CC" w:rsidRDefault="000216CC">
      <w:pPr>
        <w:pStyle w:val="ConsPlusNormal"/>
        <w:spacing w:before="220"/>
        <w:ind w:firstLine="540"/>
        <w:jc w:val="both"/>
      </w:pPr>
      <w:r>
        <w:t>отбор кандидатур из числа участников конкурса, рекомендуемых для зачисления в кадровый резерв государственного органа области.</w:t>
      </w:r>
    </w:p>
    <w:p w:rsidR="000216CC" w:rsidRDefault="000216CC">
      <w:pPr>
        <w:pStyle w:val="ConsPlusNormal"/>
        <w:spacing w:before="220"/>
        <w:ind w:firstLine="540"/>
        <w:jc w:val="both"/>
      </w:pPr>
      <w:r>
        <w:t>60. Решение об итогах конкурса принимается Комиссией не раньше, чем после завершения всех конкурсных процедур.</w:t>
      </w:r>
    </w:p>
    <w:p w:rsidR="000216CC" w:rsidRDefault="000216CC">
      <w:pPr>
        <w:pStyle w:val="ConsPlusNormal"/>
        <w:spacing w:before="220"/>
        <w:ind w:firstLine="540"/>
        <w:jc w:val="both"/>
      </w:pPr>
      <w:r>
        <w:t>Индивидуальное собеседование проводится после проведения других конкурсных процедур.</w:t>
      </w:r>
    </w:p>
    <w:p w:rsidR="000216CC" w:rsidRDefault="000216CC">
      <w:pPr>
        <w:pStyle w:val="ConsPlusNormal"/>
        <w:spacing w:before="220"/>
        <w:ind w:firstLine="540"/>
        <w:jc w:val="both"/>
      </w:pPr>
      <w:r>
        <w:t>В ходе индивидуального собеседования Комиссией проводится обсуждение с кандидатом результатов выполнения им других конкурсных заданий, задаются вопросы с целью определения его профессионального уровня.</w:t>
      </w:r>
    </w:p>
    <w:p w:rsidR="000216CC" w:rsidRDefault="000216CC">
      <w:pPr>
        <w:pStyle w:val="ConsPlusNormal"/>
        <w:spacing w:before="220"/>
        <w:ind w:firstLine="540"/>
        <w:jc w:val="both"/>
      </w:pPr>
      <w:r>
        <w:t xml:space="preserve">61. По результатам подсчетов баллов, набранных каждым кандидатом по результатам всех конкурсных процедур, формируется итоговый рейтинг кандидатов от наибольшего балла к </w:t>
      </w:r>
      <w:proofErr w:type="gramStart"/>
      <w:r>
        <w:t>меньшему</w:t>
      </w:r>
      <w:proofErr w:type="gramEnd"/>
      <w:r>
        <w:t>.</w:t>
      </w:r>
    </w:p>
    <w:p w:rsidR="000216CC" w:rsidRDefault="000216CC">
      <w:pPr>
        <w:pStyle w:val="ConsPlusNormal"/>
        <w:spacing w:before="220"/>
        <w:ind w:firstLine="540"/>
        <w:jc w:val="both"/>
      </w:pPr>
      <w:r>
        <w:t xml:space="preserve">62. Решение Комиссии </w:t>
      </w:r>
      <w:proofErr w:type="gramStart"/>
      <w:r>
        <w:t>принимается в отсутствие кандидата и является</w:t>
      </w:r>
      <w:proofErr w:type="gramEnd"/>
      <w:r>
        <w:t xml:space="preserve"> основанием для назначения его на вакантную должность гражданской службы либо отказа в таком назначении.</w:t>
      </w:r>
    </w:p>
    <w:p w:rsidR="000216CC" w:rsidRDefault="000216CC">
      <w:pPr>
        <w:pStyle w:val="ConsPlusNormal"/>
        <w:spacing w:before="220"/>
        <w:ind w:firstLine="540"/>
        <w:jc w:val="both"/>
      </w:pPr>
      <w:r>
        <w:t xml:space="preserve">Комиссия вправе также принять решение, имеющее рекомендательный характер, о включении в кадровый резерв государственного органа кандидата, который не стал победителем конкурса на замещение вакантной должности гражданской службы, но профессиональные и </w:t>
      </w:r>
      <w:r>
        <w:lastRenderedPageBreak/>
        <w:t>личностные качества которого получили высокую оценку.</w:t>
      </w:r>
    </w:p>
    <w:p w:rsidR="000216CC" w:rsidRDefault="000216CC">
      <w:pPr>
        <w:pStyle w:val="ConsPlusNormal"/>
        <w:spacing w:before="220"/>
        <w:ind w:firstLine="540"/>
        <w:jc w:val="both"/>
      </w:pPr>
      <w:r>
        <w:t>Решение Комиссии об определении победителя конкурса на вакантную должность гражданской службы (кандидата (кандидатов) для включения в кадровый резерв) принимается открытым голосованием простым большинством голосов ее членов, присутствующих на заседании.</w:t>
      </w:r>
    </w:p>
    <w:p w:rsidR="000216CC" w:rsidRDefault="000216CC">
      <w:pPr>
        <w:pStyle w:val="ConsPlusNormal"/>
        <w:spacing w:before="220"/>
        <w:ind w:firstLine="540"/>
        <w:jc w:val="both"/>
      </w:pPr>
      <w:r>
        <w:t xml:space="preserve">63. Результаты голосования Комиссии оформляются </w:t>
      </w:r>
      <w:hyperlink w:anchor="P358" w:history="1">
        <w:r>
          <w:rPr>
            <w:color w:val="0000FF"/>
          </w:rPr>
          <w:t>решением</w:t>
        </w:r>
      </w:hyperlink>
      <w:r>
        <w:t xml:space="preserve"> Комиссии по итогам конкурса на замещение вакантной должности гражданской службы по форме согласно приложению N 3 и </w:t>
      </w:r>
      <w:hyperlink w:anchor="P563" w:history="1">
        <w:r>
          <w:rPr>
            <w:color w:val="0000FF"/>
          </w:rPr>
          <w:t>протоколом</w:t>
        </w:r>
      </w:hyperlink>
      <w:r>
        <w:t xml:space="preserve"> заседания Комиссии по результатам конкурса на включение в кадровый резерв по форме согласно приложению N 4.</w:t>
      </w:r>
    </w:p>
    <w:p w:rsidR="000216CC" w:rsidRDefault="000216CC">
      <w:pPr>
        <w:pStyle w:val="ConsPlusNormal"/>
        <w:spacing w:before="220"/>
        <w:ind w:firstLine="540"/>
        <w:jc w:val="both"/>
      </w:pPr>
      <w:r>
        <w:t>Указанное решение (протокол) содержит рейтинг кандидатов с указанием набранных баллов и занятых ими мест по результатам оценки Комиссией.</w:t>
      </w:r>
    </w:p>
    <w:p w:rsidR="000216CC" w:rsidRDefault="000216CC">
      <w:pPr>
        <w:pStyle w:val="ConsPlusNormal"/>
        <w:spacing w:before="220"/>
        <w:ind w:firstLine="540"/>
        <w:jc w:val="both"/>
      </w:pPr>
      <w:r>
        <w:t>В кадровый резерв Комиссией могут рекомендоваться кандидаты из числа тех кандидатов, общая сумма набранных баллов которых составляет не менее 50 процентов максимального балла.</w:t>
      </w:r>
    </w:p>
    <w:p w:rsidR="000216CC" w:rsidRDefault="000216CC">
      <w:pPr>
        <w:pStyle w:val="ConsPlusNormal"/>
        <w:spacing w:before="220"/>
        <w:ind w:firstLine="540"/>
        <w:jc w:val="both"/>
      </w:pPr>
      <w:r>
        <w:t xml:space="preserve">По результатам конкурса </w:t>
      </w:r>
      <w:proofErr w:type="gramStart"/>
      <w:r>
        <w:t>издается акт представителя нанимателя о назначении победителя конкурса на вакантную должность гражданской службы и заключается</w:t>
      </w:r>
      <w:proofErr w:type="gramEnd"/>
      <w:r>
        <w:t xml:space="preserve"> служебный контракт с победителем конкурса.</w:t>
      </w:r>
    </w:p>
    <w:p w:rsidR="000216CC" w:rsidRDefault="000216CC">
      <w:pPr>
        <w:pStyle w:val="ConsPlusNormal"/>
        <w:spacing w:before="220"/>
        <w:ind w:firstLine="540"/>
        <w:jc w:val="both"/>
      </w:pPr>
      <w:proofErr w:type="gramStart"/>
      <w:r>
        <w:t>Если Комиссией принято решение о включении в кадровый резерв государственного органа кандидата, не ставшего победителем конкурса на замещение вакантной должности гражданской службы, то с согласия указанного лица издается акт государственного органа о включении его в кадровый резерв этого органа для замещения должностей гражданской службы той же группы, к которой относилась вакантная должность гражданской службы.</w:t>
      </w:r>
      <w:proofErr w:type="gramEnd"/>
    </w:p>
    <w:p w:rsidR="000216CC" w:rsidRDefault="000216CC">
      <w:pPr>
        <w:pStyle w:val="ConsPlusNormal"/>
        <w:spacing w:before="220"/>
        <w:ind w:firstLine="540"/>
        <w:jc w:val="both"/>
      </w:pPr>
      <w:r>
        <w:t>Согласие кандидата на его включение в кадровый резерв по результатам конкурса на замещение вакантных должностей гражданской службы оформляется в письменной форме либо в форме электронного документа, подписанного усиленной квалифицированной электронной подписью.</w:t>
      </w:r>
    </w:p>
    <w:p w:rsidR="000216CC" w:rsidRDefault="000216CC">
      <w:pPr>
        <w:pStyle w:val="ConsPlusNormal"/>
        <w:spacing w:before="220"/>
        <w:ind w:firstLine="540"/>
        <w:jc w:val="both"/>
      </w:pPr>
      <w:r>
        <w:t>64. Сообщения о результатах конкурса в 7-дневный срок со дня его завершения направляются кандидатам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 Информация о результатах конкурса в этот же срок размещается на официальных сайтах государственного органа и указанной информационной системы в сети Интернет.</w:t>
      </w:r>
    </w:p>
    <w:p w:rsidR="000216CC" w:rsidRDefault="000216CC">
      <w:pPr>
        <w:pStyle w:val="ConsPlusNormal"/>
        <w:jc w:val="both"/>
      </w:pPr>
    </w:p>
    <w:p w:rsidR="000216CC" w:rsidRDefault="000216CC">
      <w:pPr>
        <w:pStyle w:val="ConsPlusNormal"/>
        <w:jc w:val="both"/>
      </w:pPr>
    </w:p>
    <w:p w:rsidR="000216CC" w:rsidRDefault="000216CC">
      <w:pPr>
        <w:pStyle w:val="ConsPlusNormal"/>
        <w:jc w:val="both"/>
      </w:pPr>
    </w:p>
    <w:p w:rsidR="000216CC" w:rsidRDefault="000216CC">
      <w:pPr>
        <w:pStyle w:val="ConsPlusNormal"/>
        <w:jc w:val="both"/>
      </w:pPr>
    </w:p>
    <w:p w:rsidR="000216CC" w:rsidRDefault="000216CC">
      <w:pPr>
        <w:pStyle w:val="ConsPlusNormal"/>
        <w:jc w:val="both"/>
      </w:pPr>
    </w:p>
    <w:p w:rsidR="000216CC" w:rsidRDefault="000216CC">
      <w:pPr>
        <w:pStyle w:val="ConsPlusNormal"/>
        <w:jc w:val="right"/>
        <w:outlineLvl w:val="1"/>
      </w:pPr>
      <w:r>
        <w:t>Приложение N 1</w:t>
      </w:r>
    </w:p>
    <w:p w:rsidR="000216CC" w:rsidRDefault="000216CC">
      <w:pPr>
        <w:pStyle w:val="ConsPlusNormal"/>
        <w:jc w:val="right"/>
      </w:pPr>
      <w:r>
        <w:t>к Методике</w:t>
      </w:r>
    </w:p>
    <w:p w:rsidR="000216CC" w:rsidRDefault="000216CC">
      <w:pPr>
        <w:pStyle w:val="ConsPlusNormal"/>
        <w:jc w:val="right"/>
      </w:pPr>
      <w:r>
        <w:t>проведения конкурса на замещение вакантной должности</w:t>
      </w:r>
    </w:p>
    <w:p w:rsidR="000216CC" w:rsidRDefault="000216CC">
      <w:pPr>
        <w:pStyle w:val="ConsPlusNormal"/>
        <w:jc w:val="right"/>
      </w:pPr>
      <w:r>
        <w:t>государственной гражданской службы Саратовской области</w:t>
      </w:r>
    </w:p>
    <w:p w:rsidR="000216CC" w:rsidRDefault="000216CC">
      <w:pPr>
        <w:pStyle w:val="ConsPlusNormal"/>
        <w:jc w:val="right"/>
      </w:pPr>
      <w:r>
        <w:t>в органах исполнительной власти Саратовской области,</w:t>
      </w:r>
    </w:p>
    <w:p w:rsidR="000216CC" w:rsidRDefault="000216CC">
      <w:pPr>
        <w:pStyle w:val="ConsPlusNormal"/>
        <w:jc w:val="right"/>
      </w:pPr>
      <w:r>
        <w:t xml:space="preserve">государственных </w:t>
      </w:r>
      <w:proofErr w:type="gramStart"/>
      <w:r>
        <w:t>органах</w:t>
      </w:r>
      <w:proofErr w:type="gramEnd"/>
      <w:r>
        <w:t xml:space="preserve"> Саратовской области, созданных</w:t>
      </w:r>
    </w:p>
    <w:p w:rsidR="000216CC" w:rsidRDefault="000216CC">
      <w:pPr>
        <w:pStyle w:val="ConsPlusNormal"/>
        <w:jc w:val="right"/>
      </w:pPr>
      <w:r>
        <w:t>Губернатором Саратовской области и Правительством</w:t>
      </w:r>
    </w:p>
    <w:p w:rsidR="000216CC" w:rsidRDefault="000216CC">
      <w:pPr>
        <w:pStyle w:val="ConsPlusNormal"/>
        <w:jc w:val="right"/>
      </w:pPr>
      <w:r>
        <w:t>Саратовской области</w:t>
      </w:r>
    </w:p>
    <w:p w:rsidR="000216CC" w:rsidRDefault="000216CC">
      <w:pPr>
        <w:pStyle w:val="ConsPlusNormal"/>
        <w:jc w:val="both"/>
      </w:pPr>
    </w:p>
    <w:p w:rsidR="000216CC" w:rsidRDefault="000216CC">
      <w:pPr>
        <w:pStyle w:val="ConsPlusNonformat"/>
        <w:jc w:val="both"/>
      </w:pPr>
      <w:r>
        <w:lastRenderedPageBreak/>
        <w:t xml:space="preserve">                             УТВЕРЖДАЮ</w:t>
      </w:r>
    </w:p>
    <w:p w:rsidR="000216CC" w:rsidRDefault="000216CC">
      <w:pPr>
        <w:pStyle w:val="ConsPlusNonformat"/>
        <w:jc w:val="both"/>
      </w:pPr>
      <w:r>
        <w:t xml:space="preserve">                             ______________________________________________</w:t>
      </w:r>
    </w:p>
    <w:p w:rsidR="000216CC" w:rsidRDefault="000216CC">
      <w:pPr>
        <w:pStyle w:val="ConsPlusNonformat"/>
        <w:jc w:val="both"/>
      </w:pPr>
      <w:r>
        <w:t xml:space="preserve">                             (руководитель государственного органа области)</w:t>
      </w:r>
    </w:p>
    <w:p w:rsidR="000216CC" w:rsidRDefault="000216CC">
      <w:pPr>
        <w:pStyle w:val="ConsPlusNonformat"/>
        <w:jc w:val="both"/>
      </w:pPr>
      <w:r>
        <w:t xml:space="preserve">                             ______________________________________________</w:t>
      </w:r>
    </w:p>
    <w:p w:rsidR="000216CC" w:rsidRDefault="000216CC">
      <w:pPr>
        <w:pStyle w:val="ConsPlusNonformat"/>
        <w:jc w:val="both"/>
      </w:pPr>
      <w:r>
        <w:t xml:space="preserve">                             "____" __________________ 20___ года</w:t>
      </w:r>
    </w:p>
    <w:p w:rsidR="000216CC" w:rsidRDefault="000216CC">
      <w:pPr>
        <w:pStyle w:val="ConsPlusNonformat"/>
        <w:jc w:val="both"/>
      </w:pPr>
    </w:p>
    <w:p w:rsidR="000216CC" w:rsidRDefault="000216CC">
      <w:pPr>
        <w:pStyle w:val="ConsPlusNonformat"/>
        <w:jc w:val="both"/>
      </w:pPr>
      <w:bookmarkStart w:id="4" w:name="P270"/>
      <w:bookmarkEnd w:id="4"/>
      <w:r>
        <w:t xml:space="preserve">                                План-график</w:t>
      </w:r>
    </w:p>
    <w:p w:rsidR="000216CC" w:rsidRDefault="000216CC">
      <w:pPr>
        <w:pStyle w:val="ConsPlusNonformat"/>
        <w:jc w:val="both"/>
      </w:pPr>
      <w:r>
        <w:t xml:space="preserve"> проведения конкурсного отбора кандидатов на замещение вакантной должности</w:t>
      </w:r>
    </w:p>
    <w:p w:rsidR="000216CC" w:rsidRDefault="000216CC">
      <w:pPr>
        <w:pStyle w:val="ConsPlusNonformat"/>
        <w:jc w:val="both"/>
      </w:pPr>
      <w:r>
        <w:t>___________________________________________________________________________</w:t>
      </w:r>
    </w:p>
    <w:p w:rsidR="000216CC" w:rsidRDefault="000216CC">
      <w:pPr>
        <w:pStyle w:val="ConsPlusNonformat"/>
        <w:jc w:val="both"/>
      </w:pPr>
      <w:r>
        <w:t xml:space="preserve">                         (наименование должности)</w:t>
      </w:r>
    </w:p>
    <w:p w:rsidR="000216CC" w:rsidRDefault="000216CC">
      <w:pPr>
        <w:pStyle w:val="ConsPlusNonformat"/>
        <w:jc w:val="both"/>
      </w:pPr>
      <w:r>
        <w:t>___________________________________________________________________________</w:t>
      </w:r>
    </w:p>
    <w:p w:rsidR="000216CC" w:rsidRDefault="000216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979"/>
        <w:gridCol w:w="964"/>
        <w:gridCol w:w="1134"/>
        <w:gridCol w:w="990"/>
        <w:gridCol w:w="1871"/>
        <w:gridCol w:w="1474"/>
      </w:tblGrid>
      <w:tr w:rsidR="000216CC">
        <w:tc>
          <w:tcPr>
            <w:tcW w:w="629" w:type="dxa"/>
          </w:tcPr>
          <w:p w:rsidR="000216CC" w:rsidRDefault="000216C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79" w:type="dxa"/>
          </w:tcPr>
          <w:p w:rsidR="000216CC" w:rsidRDefault="000216CC">
            <w:pPr>
              <w:pStyle w:val="ConsPlusNormal"/>
              <w:jc w:val="center"/>
            </w:pPr>
            <w:r>
              <w:t>Мероприятия конкурса</w:t>
            </w:r>
          </w:p>
        </w:tc>
        <w:tc>
          <w:tcPr>
            <w:tcW w:w="964" w:type="dxa"/>
          </w:tcPr>
          <w:p w:rsidR="000216CC" w:rsidRDefault="000216CC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134" w:type="dxa"/>
          </w:tcPr>
          <w:p w:rsidR="000216CC" w:rsidRDefault="000216CC">
            <w:pPr>
              <w:pStyle w:val="ConsPlusNormal"/>
              <w:jc w:val="center"/>
            </w:pPr>
            <w:r>
              <w:t>Место</w:t>
            </w:r>
          </w:p>
        </w:tc>
        <w:tc>
          <w:tcPr>
            <w:tcW w:w="990" w:type="dxa"/>
          </w:tcPr>
          <w:p w:rsidR="000216CC" w:rsidRDefault="000216CC">
            <w:pPr>
              <w:pStyle w:val="ConsPlusNormal"/>
              <w:jc w:val="center"/>
            </w:pPr>
            <w:r>
              <w:t>Время</w:t>
            </w:r>
          </w:p>
        </w:tc>
        <w:tc>
          <w:tcPr>
            <w:tcW w:w="1871" w:type="dxa"/>
          </w:tcPr>
          <w:p w:rsidR="000216CC" w:rsidRDefault="000216CC">
            <w:pPr>
              <w:pStyle w:val="ConsPlusNormal"/>
              <w:jc w:val="center"/>
            </w:pPr>
            <w:r>
              <w:t>Ответственный</w:t>
            </w:r>
          </w:p>
        </w:tc>
        <w:tc>
          <w:tcPr>
            <w:tcW w:w="1474" w:type="dxa"/>
          </w:tcPr>
          <w:p w:rsidR="000216CC" w:rsidRDefault="000216CC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0216CC">
        <w:tc>
          <w:tcPr>
            <w:tcW w:w="629" w:type="dxa"/>
          </w:tcPr>
          <w:p w:rsidR="000216CC" w:rsidRDefault="000216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79" w:type="dxa"/>
          </w:tcPr>
          <w:p w:rsidR="000216CC" w:rsidRDefault="000216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0216CC" w:rsidRDefault="000216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0216CC" w:rsidRDefault="000216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0" w:type="dxa"/>
          </w:tcPr>
          <w:p w:rsidR="000216CC" w:rsidRDefault="000216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1" w:type="dxa"/>
          </w:tcPr>
          <w:p w:rsidR="000216CC" w:rsidRDefault="000216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</w:tcPr>
          <w:p w:rsidR="000216CC" w:rsidRDefault="000216CC">
            <w:pPr>
              <w:pStyle w:val="ConsPlusNormal"/>
              <w:jc w:val="center"/>
            </w:pPr>
            <w:r>
              <w:t>7</w:t>
            </w:r>
          </w:p>
        </w:tc>
      </w:tr>
      <w:tr w:rsidR="000216CC">
        <w:tc>
          <w:tcPr>
            <w:tcW w:w="629" w:type="dxa"/>
          </w:tcPr>
          <w:p w:rsidR="000216CC" w:rsidRDefault="000216CC">
            <w:pPr>
              <w:pStyle w:val="ConsPlusNormal"/>
            </w:pPr>
          </w:p>
        </w:tc>
        <w:tc>
          <w:tcPr>
            <w:tcW w:w="1979" w:type="dxa"/>
          </w:tcPr>
          <w:p w:rsidR="000216CC" w:rsidRDefault="000216CC">
            <w:pPr>
              <w:pStyle w:val="ConsPlusNormal"/>
            </w:pPr>
          </w:p>
        </w:tc>
        <w:tc>
          <w:tcPr>
            <w:tcW w:w="964" w:type="dxa"/>
          </w:tcPr>
          <w:p w:rsidR="000216CC" w:rsidRDefault="000216CC">
            <w:pPr>
              <w:pStyle w:val="ConsPlusNormal"/>
            </w:pPr>
          </w:p>
        </w:tc>
        <w:tc>
          <w:tcPr>
            <w:tcW w:w="1134" w:type="dxa"/>
          </w:tcPr>
          <w:p w:rsidR="000216CC" w:rsidRDefault="000216CC">
            <w:pPr>
              <w:pStyle w:val="ConsPlusNormal"/>
            </w:pPr>
          </w:p>
        </w:tc>
        <w:tc>
          <w:tcPr>
            <w:tcW w:w="990" w:type="dxa"/>
          </w:tcPr>
          <w:p w:rsidR="000216CC" w:rsidRDefault="000216CC">
            <w:pPr>
              <w:pStyle w:val="ConsPlusNormal"/>
            </w:pPr>
          </w:p>
        </w:tc>
        <w:tc>
          <w:tcPr>
            <w:tcW w:w="1871" w:type="dxa"/>
          </w:tcPr>
          <w:p w:rsidR="000216CC" w:rsidRDefault="000216CC">
            <w:pPr>
              <w:pStyle w:val="ConsPlusNormal"/>
            </w:pPr>
          </w:p>
        </w:tc>
        <w:tc>
          <w:tcPr>
            <w:tcW w:w="1474" w:type="dxa"/>
          </w:tcPr>
          <w:p w:rsidR="000216CC" w:rsidRDefault="000216CC">
            <w:pPr>
              <w:pStyle w:val="ConsPlusNormal"/>
            </w:pPr>
          </w:p>
        </w:tc>
      </w:tr>
    </w:tbl>
    <w:p w:rsidR="000216CC" w:rsidRDefault="000216CC">
      <w:pPr>
        <w:pStyle w:val="ConsPlusNormal"/>
        <w:jc w:val="both"/>
      </w:pPr>
    </w:p>
    <w:p w:rsidR="000216CC" w:rsidRDefault="000216CC">
      <w:pPr>
        <w:pStyle w:val="ConsPlusNonformat"/>
        <w:jc w:val="both"/>
      </w:pPr>
      <w:r>
        <w:t xml:space="preserve">Начальник </w:t>
      </w:r>
      <w:proofErr w:type="gramStart"/>
      <w:r>
        <w:t>структурного</w:t>
      </w:r>
      <w:proofErr w:type="gramEnd"/>
    </w:p>
    <w:p w:rsidR="000216CC" w:rsidRDefault="000216CC">
      <w:pPr>
        <w:pStyle w:val="ConsPlusNonformat"/>
        <w:jc w:val="both"/>
      </w:pPr>
      <w:r>
        <w:t>подразделения государственного</w:t>
      </w:r>
    </w:p>
    <w:p w:rsidR="000216CC" w:rsidRDefault="000216CC">
      <w:pPr>
        <w:pStyle w:val="ConsPlusNonformat"/>
        <w:jc w:val="both"/>
      </w:pPr>
      <w:r>
        <w:t>органа области                        _____________    ____________________</w:t>
      </w:r>
    </w:p>
    <w:p w:rsidR="000216CC" w:rsidRDefault="000216CC">
      <w:pPr>
        <w:pStyle w:val="ConsPlusNonformat"/>
        <w:jc w:val="both"/>
      </w:pPr>
      <w:r>
        <w:t xml:space="preserve">                                        (подпись)      (инициалы и фамилия)</w:t>
      </w:r>
    </w:p>
    <w:p w:rsidR="000216CC" w:rsidRDefault="000216CC">
      <w:pPr>
        <w:pStyle w:val="ConsPlusNormal"/>
        <w:jc w:val="both"/>
      </w:pPr>
    </w:p>
    <w:p w:rsidR="000216CC" w:rsidRDefault="000216CC">
      <w:pPr>
        <w:pStyle w:val="ConsPlusNormal"/>
        <w:jc w:val="both"/>
      </w:pPr>
    </w:p>
    <w:p w:rsidR="000216CC" w:rsidRDefault="000216CC">
      <w:pPr>
        <w:pStyle w:val="ConsPlusNormal"/>
        <w:jc w:val="both"/>
      </w:pPr>
    </w:p>
    <w:p w:rsidR="000216CC" w:rsidRDefault="000216CC">
      <w:pPr>
        <w:pStyle w:val="ConsPlusNormal"/>
        <w:jc w:val="both"/>
      </w:pPr>
    </w:p>
    <w:p w:rsidR="000216CC" w:rsidRDefault="000216CC">
      <w:pPr>
        <w:pStyle w:val="ConsPlusNormal"/>
        <w:jc w:val="both"/>
      </w:pPr>
    </w:p>
    <w:p w:rsidR="000216CC" w:rsidRDefault="000216CC">
      <w:pPr>
        <w:pStyle w:val="ConsPlusNormal"/>
        <w:jc w:val="right"/>
        <w:outlineLvl w:val="1"/>
      </w:pPr>
      <w:r>
        <w:t>Приложение N 2</w:t>
      </w:r>
    </w:p>
    <w:p w:rsidR="000216CC" w:rsidRDefault="000216CC">
      <w:pPr>
        <w:pStyle w:val="ConsPlusNormal"/>
        <w:jc w:val="right"/>
      </w:pPr>
      <w:r>
        <w:t>к Методике</w:t>
      </w:r>
    </w:p>
    <w:p w:rsidR="000216CC" w:rsidRDefault="000216CC">
      <w:pPr>
        <w:pStyle w:val="ConsPlusNormal"/>
        <w:jc w:val="right"/>
      </w:pPr>
      <w:r>
        <w:t>проведения конкурса на замещение вакантной должности</w:t>
      </w:r>
    </w:p>
    <w:p w:rsidR="000216CC" w:rsidRDefault="000216CC">
      <w:pPr>
        <w:pStyle w:val="ConsPlusNormal"/>
        <w:jc w:val="right"/>
      </w:pPr>
      <w:r>
        <w:t>государственной гражданской службы Саратовской области</w:t>
      </w:r>
    </w:p>
    <w:p w:rsidR="000216CC" w:rsidRDefault="000216CC">
      <w:pPr>
        <w:pStyle w:val="ConsPlusNormal"/>
        <w:jc w:val="right"/>
      </w:pPr>
      <w:r>
        <w:t>в органах исполнительной власти Саратовской области,</w:t>
      </w:r>
    </w:p>
    <w:p w:rsidR="000216CC" w:rsidRDefault="000216CC">
      <w:pPr>
        <w:pStyle w:val="ConsPlusNormal"/>
        <w:jc w:val="right"/>
      </w:pPr>
      <w:r>
        <w:t xml:space="preserve">государственных </w:t>
      </w:r>
      <w:proofErr w:type="gramStart"/>
      <w:r>
        <w:t>органах</w:t>
      </w:r>
      <w:proofErr w:type="gramEnd"/>
      <w:r>
        <w:t xml:space="preserve"> Саратовской области, созданных</w:t>
      </w:r>
    </w:p>
    <w:p w:rsidR="000216CC" w:rsidRDefault="000216CC">
      <w:pPr>
        <w:pStyle w:val="ConsPlusNormal"/>
        <w:jc w:val="right"/>
      </w:pPr>
      <w:r>
        <w:t>Губернатором Саратовской области и Правительством</w:t>
      </w:r>
    </w:p>
    <w:p w:rsidR="000216CC" w:rsidRDefault="000216CC">
      <w:pPr>
        <w:pStyle w:val="ConsPlusNormal"/>
        <w:jc w:val="right"/>
      </w:pPr>
      <w:r>
        <w:t>Саратовской области</w:t>
      </w:r>
    </w:p>
    <w:p w:rsidR="000216CC" w:rsidRDefault="000216CC">
      <w:pPr>
        <w:pStyle w:val="ConsPlusNormal"/>
        <w:jc w:val="both"/>
      </w:pPr>
    </w:p>
    <w:p w:rsidR="000216CC" w:rsidRDefault="000216CC">
      <w:pPr>
        <w:pStyle w:val="ConsPlusNonformat"/>
        <w:jc w:val="both"/>
      </w:pPr>
      <w:bookmarkStart w:id="5" w:name="P316"/>
      <w:bookmarkEnd w:id="5"/>
      <w:r>
        <w:t xml:space="preserve">                           Конкурсный бюллетень</w:t>
      </w:r>
    </w:p>
    <w:p w:rsidR="000216CC" w:rsidRDefault="000216CC">
      <w:pPr>
        <w:pStyle w:val="ConsPlusNonformat"/>
        <w:jc w:val="both"/>
      </w:pPr>
    </w:p>
    <w:p w:rsidR="000216CC" w:rsidRDefault="000216CC">
      <w:pPr>
        <w:pStyle w:val="ConsPlusNonformat"/>
        <w:jc w:val="both"/>
      </w:pPr>
      <w:r>
        <w:t xml:space="preserve">                      "___" _______________ 20__ года</w:t>
      </w:r>
    </w:p>
    <w:p w:rsidR="000216CC" w:rsidRDefault="000216CC">
      <w:pPr>
        <w:pStyle w:val="ConsPlusNonformat"/>
        <w:jc w:val="both"/>
      </w:pPr>
      <w:r>
        <w:t xml:space="preserve">                        (дата проведения конкурса)</w:t>
      </w:r>
    </w:p>
    <w:p w:rsidR="000216CC" w:rsidRDefault="000216CC">
      <w:pPr>
        <w:pStyle w:val="ConsPlusNonformat"/>
        <w:jc w:val="both"/>
      </w:pPr>
    </w:p>
    <w:p w:rsidR="000216CC" w:rsidRDefault="000216CC">
      <w:pPr>
        <w:pStyle w:val="ConsPlusNonformat"/>
        <w:jc w:val="both"/>
      </w:pPr>
      <w:r>
        <w:t>___________________________________________________________________________</w:t>
      </w:r>
    </w:p>
    <w:p w:rsidR="000216CC" w:rsidRDefault="000216CC">
      <w:pPr>
        <w:pStyle w:val="ConsPlusNonformat"/>
        <w:jc w:val="both"/>
      </w:pPr>
      <w:r>
        <w:t xml:space="preserve"> </w:t>
      </w:r>
      <w:proofErr w:type="gramStart"/>
      <w:r>
        <w:t>(полное наименование должности, на замещение которой проводится конкурс,</w:t>
      </w:r>
      <w:proofErr w:type="gramEnd"/>
    </w:p>
    <w:p w:rsidR="000216CC" w:rsidRDefault="000216CC">
      <w:pPr>
        <w:pStyle w:val="ConsPlusNonformat"/>
        <w:jc w:val="both"/>
      </w:pPr>
      <w:r>
        <w:t>___________________________________________________________________________</w:t>
      </w:r>
    </w:p>
    <w:p w:rsidR="000216CC" w:rsidRDefault="000216CC">
      <w:pPr>
        <w:pStyle w:val="ConsPlusNonformat"/>
        <w:jc w:val="both"/>
      </w:pPr>
      <w:r>
        <w:t xml:space="preserve">   или наименование группы должностей, по которой проводится конкурс </w:t>
      </w:r>
      <w:proofErr w:type="gramStart"/>
      <w:r>
        <w:t>на</w:t>
      </w:r>
      <w:proofErr w:type="gramEnd"/>
    </w:p>
    <w:p w:rsidR="000216CC" w:rsidRDefault="000216CC">
      <w:pPr>
        <w:pStyle w:val="ConsPlusNonformat"/>
        <w:jc w:val="both"/>
      </w:pPr>
      <w:r>
        <w:t xml:space="preserve">           включение в кадровый резерв государственного органа)</w:t>
      </w:r>
    </w:p>
    <w:p w:rsidR="000216CC" w:rsidRDefault="000216CC">
      <w:pPr>
        <w:pStyle w:val="ConsPlusNonformat"/>
        <w:jc w:val="both"/>
      </w:pPr>
    </w:p>
    <w:p w:rsidR="000216CC" w:rsidRDefault="000216CC">
      <w:pPr>
        <w:pStyle w:val="ConsPlusNonformat"/>
        <w:jc w:val="both"/>
      </w:pPr>
      <w:r>
        <w:t xml:space="preserve">          Балл, присвоенный членом конкурсной комиссии кандидату</w:t>
      </w:r>
    </w:p>
    <w:p w:rsidR="000216CC" w:rsidRDefault="000216CC">
      <w:pPr>
        <w:pStyle w:val="ConsPlusNonformat"/>
        <w:jc w:val="both"/>
      </w:pPr>
      <w:r>
        <w:t xml:space="preserve">               по результатам индивидуального собеседования</w:t>
      </w:r>
    </w:p>
    <w:p w:rsidR="000216CC" w:rsidRDefault="000216CC">
      <w:pPr>
        <w:pStyle w:val="ConsPlusNonformat"/>
        <w:jc w:val="both"/>
      </w:pPr>
    </w:p>
    <w:p w:rsidR="000216CC" w:rsidRDefault="000216CC">
      <w:pPr>
        <w:pStyle w:val="ConsPlusNonformat"/>
        <w:jc w:val="both"/>
      </w:pPr>
      <w:r>
        <w:t xml:space="preserve">         (Справочно: максимальный балл составляет _______ баллов)</w:t>
      </w:r>
    </w:p>
    <w:p w:rsidR="000216CC" w:rsidRDefault="000216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96"/>
        <w:gridCol w:w="1531"/>
        <w:gridCol w:w="4422"/>
      </w:tblGrid>
      <w:tr w:rsidR="000216CC">
        <w:tc>
          <w:tcPr>
            <w:tcW w:w="3096" w:type="dxa"/>
          </w:tcPr>
          <w:p w:rsidR="000216CC" w:rsidRDefault="000216CC">
            <w:pPr>
              <w:pStyle w:val="ConsPlusNormal"/>
              <w:jc w:val="center"/>
            </w:pPr>
            <w:r>
              <w:t>Фамилия, имя, отчество кандидата</w:t>
            </w:r>
          </w:p>
        </w:tc>
        <w:tc>
          <w:tcPr>
            <w:tcW w:w="1531" w:type="dxa"/>
          </w:tcPr>
          <w:p w:rsidR="000216CC" w:rsidRDefault="000216CC">
            <w:pPr>
              <w:pStyle w:val="ConsPlusNormal"/>
              <w:jc w:val="center"/>
            </w:pPr>
            <w:r>
              <w:t>Балл</w:t>
            </w:r>
          </w:p>
        </w:tc>
        <w:tc>
          <w:tcPr>
            <w:tcW w:w="4422" w:type="dxa"/>
          </w:tcPr>
          <w:p w:rsidR="000216CC" w:rsidRDefault="000216CC">
            <w:pPr>
              <w:pStyle w:val="ConsPlusNormal"/>
              <w:jc w:val="center"/>
            </w:pPr>
            <w:r>
              <w:t>Краткая мотивировка выставленного балла (при необходимости)</w:t>
            </w:r>
          </w:p>
        </w:tc>
      </w:tr>
      <w:tr w:rsidR="000216CC">
        <w:tc>
          <w:tcPr>
            <w:tcW w:w="3096" w:type="dxa"/>
          </w:tcPr>
          <w:p w:rsidR="000216CC" w:rsidRDefault="000216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0216CC" w:rsidRDefault="000216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422" w:type="dxa"/>
          </w:tcPr>
          <w:p w:rsidR="000216CC" w:rsidRDefault="000216CC">
            <w:pPr>
              <w:pStyle w:val="ConsPlusNormal"/>
              <w:jc w:val="center"/>
            </w:pPr>
            <w:r>
              <w:t>3</w:t>
            </w:r>
          </w:p>
        </w:tc>
      </w:tr>
      <w:tr w:rsidR="000216CC">
        <w:tc>
          <w:tcPr>
            <w:tcW w:w="3096" w:type="dxa"/>
          </w:tcPr>
          <w:p w:rsidR="000216CC" w:rsidRDefault="000216CC">
            <w:pPr>
              <w:pStyle w:val="ConsPlusNormal"/>
            </w:pPr>
          </w:p>
        </w:tc>
        <w:tc>
          <w:tcPr>
            <w:tcW w:w="1531" w:type="dxa"/>
          </w:tcPr>
          <w:p w:rsidR="000216CC" w:rsidRDefault="000216CC">
            <w:pPr>
              <w:pStyle w:val="ConsPlusNormal"/>
            </w:pPr>
          </w:p>
        </w:tc>
        <w:tc>
          <w:tcPr>
            <w:tcW w:w="4422" w:type="dxa"/>
          </w:tcPr>
          <w:p w:rsidR="000216CC" w:rsidRDefault="000216CC">
            <w:pPr>
              <w:pStyle w:val="ConsPlusNormal"/>
            </w:pPr>
          </w:p>
        </w:tc>
      </w:tr>
    </w:tbl>
    <w:p w:rsidR="000216CC" w:rsidRDefault="000216CC">
      <w:pPr>
        <w:pStyle w:val="ConsPlusNormal"/>
        <w:jc w:val="both"/>
      </w:pPr>
    </w:p>
    <w:p w:rsidR="000216CC" w:rsidRDefault="000216CC">
      <w:pPr>
        <w:pStyle w:val="ConsPlusNonformat"/>
        <w:jc w:val="both"/>
      </w:pPr>
      <w:r>
        <w:t>__________________________________________________          _______________</w:t>
      </w:r>
    </w:p>
    <w:p w:rsidR="000216CC" w:rsidRDefault="000216CC">
      <w:pPr>
        <w:pStyle w:val="ConsPlusNonformat"/>
        <w:jc w:val="both"/>
      </w:pPr>
      <w:r>
        <w:t>(фамилия, имя, отчество члена конкурсной комиссии)            (подпись)</w:t>
      </w:r>
    </w:p>
    <w:p w:rsidR="000216CC" w:rsidRDefault="000216CC">
      <w:pPr>
        <w:pStyle w:val="ConsPlusNormal"/>
        <w:jc w:val="both"/>
      </w:pPr>
    </w:p>
    <w:p w:rsidR="000216CC" w:rsidRDefault="000216CC">
      <w:pPr>
        <w:pStyle w:val="ConsPlusNormal"/>
        <w:jc w:val="both"/>
      </w:pPr>
    </w:p>
    <w:p w:rsidR="000216CC" w:rsidRDefault="000216CC">
      <w:pPr>
        <w:pStyle w:val="ConsPlusNormal"/>
        <w:jc w:val="both"/>
      </w:pPr>
    </w:p>
    <w:p w:rsidR="000216CC" w:rsidRDefault="000216CC">
      <w:pPr>
        <w:pStyle w:val="ConsPlusNormal"/>
        <w:jc w:val="both"/>
      </w:pPr>
    </w:p>
    <w:p w:rsidR="000216CC" w:rsidRDefault="000216CC">
      <w:pPr>
        <w:pStyle w:val="ConsPlusNormal"/>
        <w:jc w:val="both"/>
      </w:pPr>
    </w:p>
    <w:p w:rsidR="000216CC" w:rsidRDefault="000216CC">
      <w:pPr>
        <w:pStyle w:val="ConsPlusNormal"/>
        <w:jc w:val="right"/>
        <w:outlineLvl w:val="1"/>
      </w:pPr>
      <w:r>
        <w:t>Приложение N 3</w:t>
      </w:r>
    </w:p>
    <w:p w:rsidR="000216CC" w:rsidRDefault="000216CC">
      <w:pPr>
        <w:pStyle w:val="ConsPlusNormal"/>
        <w:jc w:val="right"/>
      </w:pPr>
      <w:r>
        <w:t>к Методике</w:t>
      </w:r>
    </w:p>
    <w:p w:rsidR="000216CC" w:rsidRDefault="000216CC">
      <w:pPr>
        <w:pStyle w:val="ConsPlusNormal"/>
        <w:jc w:val="right"/>
      </w:pPr>
      <w:r>
        <w:t>проведения конкурса на замещение вакантной должности</w:t>
      </w:r>
    </w:p>
    <w:p w:rsidR="000216CC" w:rsidRDefault="000216CC">
      <w:pPr>
        <w:pStyle w:val="ConsPlusNormal"/>
        <w:jc w:val="right"/>
      </w:pPr>
      <w:r>
        <w:t>государственной гражданской службы Саратовской области</w:t>
      </w:r>
    </w:p>
    <w:p w:rsidR="000216CC" w:rsidRDefault="000216CC">
      <w:pPr>
        <w:pStyle w:val="ConsPlusNormal"/>
        <w:jc w:val="right"/>
      </w:pPr>
      <w:r>
        <w:t>в органах исполнительной власти Саратовской области,</w:t>
      </w:r>
    </w:p>
    <w:p w:rsidR="000216CC" w:rsidRDefault="000216CC">
      <w:pPr>
        <w:pStyle w:val="ConsPlusNormal"/>
        <w:jc w:val="right"/>
      </w:pPr>
      <w:r>
        <w:t xml:space="preserve">государственных </w:t>
      </w:r>
      <w:proofErr w:type="gramStart"/>
      <w:r>
        <w:t>органах</w:t>
      </w:r>
      <w:proofErr w:type="gramEnd"/>
      <w:r>
        <w:t xml:space="preserve"> Саратовской области, созданных</w:t>
      </w:r>
    </w:p>
    <w:p w:rsidR="000216CC" w:rsidRDefault="000216CC">
      <w:pPr>
        <w:pStyle w:val="ConsPlusNormal"/>
        <w:jc w:val="right"/>
      </w:pPr>
      <w:r>
        <w:t>Губернатором Саратовской области и Правительством</w:t>
      </w:r>
    </w:p>
    <w:p w:rsidR="000216CC" w:rsidRDefault="000216CC">
      <w:pPr>
        <w:pStyle w:val="ConsPlusNormal"/>
        <w:jc w:val="right"/>
      </w:pPr>
      <w:r>
        <w:t>Саратовской области</w:t>
      </w:r>
    </w:p>
    <w:p w:rsidR="000216CC" w:rsidRDefault="000216CC">
      <w:pPr>
        <w:pStyle w:val="ConsPlusNormal"/>
        <w:jc w:val="both"/>
      </w:pPr>
    </w:p>
    <w:p w:rsidR="000216CC" w:rsidRDefault="000216CC">
      <w:pPr>
        <w:pStyle w:val="ConsPlusNonformat"/>
        <w:jc w:val="both"/>
      </w:pPr>
      <w:bookmarkStart w:id="6" w:name="P358"/>
      <w:bookmarkEnd w:id="6"/>
      <w:r>
        <w:t xml:space="preserve">                                  Решение</w:t>
      </w:r>
    </w:p>
    <w:p w:rsidR="000216CC" w:rsidRDefault="000216CC">
      <w:pPr>
        <w:pStyle w:val="ConsPlusNonformat"/>
        <w:jc w:val="both"/>
      </w:pPr>
      <w:r>
        <w:t xml:space="preserve">            конкурсной комиссии по итогам конкурса на замещение</w:t>
      </w:r>
    </w:p>
    <w:p w:rsidR="000216CC" w:rsidRDefault="000216CC">
      <w:pPr>
        <w:pStyle w:val="ConsPlusNonformat"/>
        <w:jc w:val="both"/>
      </w:pPr>
      <w:r>
        <w:t xml:space="preserve">          вакантной должности государственной гражданской службы</w:t>
      </w:r>
    </w:p>
    <w:p w:rsidR="000216CC" w:rsidRDefault="000216CC">
      <w:pPr>
        <w:pStyle w:val="ConsPlusNonformat"/>
        <w:jc w:val="both"/>
      </w:pPr>
      <w:r>
        <w:t xml:space="preserve">                            Саратовской области</w:t>
      </w:r>
    </w:p>
    <w:p w:rsidR="000216CC" w:rsidRDefault="000216CC">
      <w:pPr>
        <w:pStyle w:val="ConsPlusNonformat"/>
        <w:jc w:val="both"/>
      </w:pPr>
    </w:p>
    <w:p w:rsidR="000216CC" w:rsidRDefault="000216CC">
      <w:pPr>
        <w:pStyle w:val="ConsPlusNonformat"/>
        <w:jc w:val="both"/>
      </w:pPr>
      <w:r>
        <w:t xml:space="preserve">        ___________________________________________________________</w:t>
      </w:r>
    </w:p>
    <w:p w:rsidR="000216CC" w:rsidRDefault="000216CC">
      <w:pPr>
        <w:pStyle w:val="ConsPlusNonformat"/>
        <w:jc w:val="both"/>
      </w:pPr>
      <w:r>
        <w:t xml:space="preserve">                  (наименование государственного органа)</w:t>
      </w:r>
    </w:p>
    <w:p w:rsidR="000216CC" w:rsidRDefault="000216CC">
      <w:pPr>
        <w:pStyle w:val="ConsPlusNonformat"/>
        <w:jc w:val="both"/>
      </w:pPr>
      <w:r>
        <w:t xml:space="preserve">                       "___" _____________ 20__ года</w:t>
      </w:r>
    </w:p>
    <w:p w:rsidR="000216CC" w:rsidRDefault="000216CC">
      <w:pPr>
        <w:pStyle w:val="ConsPlusNonformat"/>
        <w:jc w:val="both"/>
      </w:pPr>
      <w:r>
        <w:t xml:space="preserve">                        (дата проведения конкурса)</w:t>
      </w:r>
    </w:p>
    <w:p w:rsidR="000216CC" w:rsidRDefault="000216CC">
      <w:pPr>
        <w:pStyle w:val="ConsPlusNonformat"/>
        <w:jc w:val="both"/>
      </w:pPr>
    </w:p>
    <w:p w:rsidR="000216CC" w:rsidRDefault="000216CC">
      <w:pPr>
        <w:pStyle w:val="ConsPlusNonformat"/>
        <w:jc w:val="both"/>
      </w:pPr>
      <w:r>
        <w:t xml:space="preserve">    1.  Присутствовало  на  заседании  _______ из _______ членов </w:t>
      </w:r>
      <w:proofErr w:type="gramStart"/>
      <w:r>
        <w:t>конкурсной</w:t>
      </w:r>
      <w:proofErr w:type="gramEnd"/>
    </w:p>
    <w:p w:rsidR="000216CC" w:rsidRDefault="000216CC">
      <w:pPr>
        <w:pStyle w:val="ConsPlusNonformat"/>
        <w:jc w:val="both"/>
      </w:pPr>
      <w:r>
        <w:t>комиссии</w:t>
      </w:r>
    </w:p>
    <w:p w:rsidR="000216CC" w:rsidRDefault="000216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59"/>
        <w:gridCol w:w="3855"/>
      </w:tblGrid>
      <w:tr w:rsidR="000216CC">
        <w:tc>
          <w:tcPr>
            <w:tcW w:w="5159" w:type="dxa"/>
          </w:tcPr>
          <w:p w:rsidR="000216CC" w:rsidRDefault="000216CC">
            <w:pPr>
              <w:pStyle w:val="ConsPlusNormal"/>
              <w:jc w:val="center"/>
            </w:pPr>
            <w:r>
              <w:t>Фамилия, имя, отчество члена конкурсной комиссии, присутствовавшего на заседании конкурсной комиссии</w:t>
            </w:r>
          </w:p>
        </w:tc>
        <w:tc>
          <w:tcPr>
            <w:tcW w:w="3855" w:type="dxa"/>
          </w:tcPr>
          <w:p w:rsidR="000216CC" w:rsidRDefault="000216CC">
            <w:pPr>
              <w:pStyle w:val="ConsPlusNormal"/>
              <w:jc w:val="center"/>
            </w:pPr>
            <w:r>
              <w:t>Должность</w:t>
            </w:r>
          </w:p>
        </w:tc>
      </w:tr>
      <w:tr w:rsidR="000216CC">
        <w:tc>
          <w:tcPr>
            <w:tcW w:w="5159" w:type="dxa"/>
          </w:tcPr>
          <w:p w:rsidR="000216CC" w:rsidRDefault="000216CC">
            <w:pPr>
              <w:pStyle w:val="ConsPlusNormal"/>
            </w:pPr>
          </w:p>
        </w:tc>
        <w:tc>
          <w:tcPr>
            <w:tcW w:w="3855" w:type="dxa"/>
          </w:tcPr>
          <w:p w:rsidR="000216CC" w:rsidRDefault="000216CC">
            <w:pPr>
              <w:pStyle w:val="ConsPlusNormal"/>
            </w:pPr>
          </w:p>
        </w:tc>
      </w:tr>
      <w:tr w:rsidR="000216CC">
        <w:tc>
          <w:tcPr>
            <w:tcW w:w="5159" w:type="dxa"/>
          </w:tcPr>
          <w:p w:rsidR="000216CC" w:rsidRDefault="000216CC">
            <w:pPr>
              <w:pStyle w:val="ConsPlusNormal"/>
            </w:pPr>
          </w:p>
        </w:tc>
        <w:tc>
          <w:tcPr>
            <w:tcW w:w="3855" w:type="dxa"/>
          </w:tcPr>
          <w:p w:rsidR="000216CC" w:rsidRDefault="000216CC">
            <w:pPr>
              <w:pStyle w:val="ConsPlusNormal"/>
            </w:pPr>
          </w:p>
        </w:tc>
      </w:tr>
      <w:tr w:rsidR="000216CC">
        <w:tc>
          <w:tcPr>
            <w:tcW w:w="5159" w:type="dxa"/>
          </w:tcPr>
          <w:p w:rsidR="000216CC" w:rsidRDefault="000216CC">
            <w:pPr>
              <w:pStyle w:val="ConsPlusNormal"/>
            </w:pPr>
          </w:p>
        </w:tc>
        <w:tc>
          <w:tcPr>
            <w:tcW w:w="3855" w:type="dxa"/>
          </w:tcPr>
          <w:p w:rsidR="000216CC" w:rsidRDefault="000216CC">
            <w:pPr>
              <w:pStyle w:val="ConsPlusNormal"/>
            </w:pPr>
          </w:p>
        </w:tc>
      </w:tr>
    </w:tbl>
    <w:p w:rsidR="000216CC" w:rsidRDefault="000216CC">
      <w:pPr>
        <w:pStyle w:val="ConsPlusNormal"/>
        <w:jc w:val="both"/>
      </w:pPr>
    </w:p>
    <w:p w:rsidR="000216CC" w:rsidRDefault="000216CC">
      <w:pPr>
        <w:pStyle w:val="ConsPlusNonformat"/>
        <w:jc w:val="both"/>
      </w:pPr>
      <w:r>
        <w:t xml:space="preserve">    2.  Проведен  конкурс  на замещение вакантной должности государственной</w:t>
      </w:r>
    </w:p>
    <w:p w:rsidR="000216CC" w:rsidRDefault="000216CC">
      <w:pPr>
        <w:pStyle w:val="ConsPlusNonformat"/>
        <w:jc w:val="both"/>
      </w:pPr>
      <w:r>
        <w:t>гражданской службы Саратовской области</w:t>
      </w:r>
    </w:p>
    <w:p w:rsidR="000216CC" w:rsidRDefault="000216CC">
      <w:pPr>
        <w:pStyle w:val="ConsPlusNonformat"/>
        <w:jc w:val="both"/>
      </w:pPr>
      <w:r>
        <w:t>___________________________________________________________________________</w:t>
      </w:r>
    </w:p>
    <w:p w:rsidR="000216CC" w:rsidRDefault="000216CC">
      <w:pPr>
        <w:pStyle w:val="ConsPlusNonformat"/>
        <w:jc w:val="both"/>
      </w:pPr>
      <w:r>
        <w:t xml:space="preserve">      </w:t>
      </w:r>
      <w:proofErr w:type="gramStart"/>
      <w:r>
        <w:t>(наименование должности с указанием структурного подразделения</w:t>
      </w:r>
      <w:proofErr w:type="gramEnd"/>
    </w:p>
    <w:p w:rsidR="000216CC" w:rsidRDefault="000216CC">
      <w:pPr>
        <w:pStyle w:val="ConsPlusNonformat"/>
        <w:jc w:val="both"/>
      </w:pPr>
      <w:r>
        <w:t xml:space="preserve">                         государственного органа)</w:t>
      </w:r>
    </w:p>
    <w:p w:rsidR="000216CC" w:rsidRDefault="000216CC">
      <w:pPr>
        <w:pStyle w:val="ConsPlusNonformat"/>
        <w:jc w:val="both"/>
      </w:pPr>
      <w:r>
        <w:t>___________________________________________________________________________</w:t>
      </w:r>
    </w:p>
    <w:p w:rsidR="000216CC" w:rsidRDefault="000216CC">
      <w:pPr>
        <w:pStyle w:val="ConsPlusNonformat"/>
        <w:jc w:val="both"/>
      </w:pPr>
      <w:r>
        <w:t>___________________________________________________________________________</w:t>
      </w:r>
    </w:p>
    <w:p w:rsidR="000216CC" w:rsidRDefault="000216CC">
      <w:pPr>
        <w:pStyle w:val="ConsPlusNonformat"/>
        <w:jc w:val="both"/>
      </w:pPr>
      <w:r>
        <w:t>___________________________________________________________________________</w:t>
      </w:r>
    </w:p>
    <w:p w:rsidR="000216CC" w:rsidRDefault="000216CC">
      <w:pPr>
        <w:pStyle w:val="ConsPlusNonformat"/>
        <w:jc w:val="both"/>
      </w:pPr>
      <w:r>
        <w:t>___________________________________________________________________________</w:t>
      </w:r>
    </w:p>
    <w:p w:rsidR="000216CC" w:rsidRDefault="000216CC">
      <w:pPr>
        <w:pStyle w:val="ConsPlusNonformat"/>
        <w:jc w:val="both"/>
      </w:pPr>
    </w:p>
    <w:p w:rsidR="000216CC" w:rsidRDefault="000216CC">
      <w:pPr>
        <w:pStyle w:val="ConsPlusNonformat"/>
        <w:jc w:val="both"/>
      </w:pPr>
      <w:r>
        <w:t xml:space="preserve">    3. Результаты рейтинговой оценки кандидатов</w:t>
      </w:r>
    </w:p>
    <w:p w:rsidR="000216CC" w:rsidRDefault="000216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1834"/>
        <w:gridCol w:w="3440"/>
      </w:tblGrid>
      <w:tr w:rsidR="000216CC">
        <w:tc>
          <w:tcPr>
            <w:tcW w:w="3798" w:type="dxa"/>
          </w:tcPr>
          <w:p w:rsidR="000216CC" w:rsidRDefault="000216CC">
            <w:pPr>
              <w:pStyle w:val="ConsPlusNormal"/>
              <w:jc w:val="center"/>
            </w:pPr>
            <w:r>
              <w:t>Фамилия, имя, отчество кандидата</w:t>
            </w:r>
          </w:p>
        </w:tc>
        <w:tc>
          <w:tcPr>
            <w:tcW w:w="1834" w:type="dxa"/>
          </w:tcPr>
          <w:p w:rsidR="000216CC" w:rsidRDefault="000216CC">
            <w:pPr>
              <w:pStyle w:val="ConsPlusNormal"/>
              <w:jc w:val="center"/>
            </w:pPr>
            <w:r>
              <w:t>Итоговый балл</w:t>
            </w:r>
          </w:p>
        </w:tc>
        <w:tc>
          <w:tcPr>
            <w:tcW w:w="3440" w:type="dxa"/>
          </w:tcPr>
          <w:p w:rsidR="000216CC" w:rsidRDefault="000216CC">
            <w:pPr>
              <w:pStyle w:val="ConsPlusNormal"/>
              <w:jc w:val="center"/>
            </w:pPr>
            <w:r>
              <w:t>Место в рейтинге (в порядке убывания)</w:t>
            </w:r>
          </w:p>
        </w:tc>
      </w:tr>
      <w:tr w:rsidR="000216CC">
        <w:tc>
          <w:tcPr>
            <w:tcW w:w="3798" w:type="dxa"/>
          </w:tcPr>
          <w:p w:rsidR="000216CC" w:rsidRDefault="000216CC">
            <w:pPr>
              <w:pStyle w:val="ConsPlusNormal"/>
            </w:pPr>
          </w:p>
        </w:tc>
        <w:tc>
          <w:tcPr>
            <w:tcW w:w="1834" w:type="dxa"/>
          </w:tcPr>
          <w:p w:rsidR="000216CC" w:rsidRDefault="000216CC">
            <w:pPr>
              <w:pStyle w:val="ConsPlusNormal"/>
            </w:pPr>
          </w:p>
        </w:tc>
        <w:tc>
          <w:tcPr>
            <w:tcW w:w="3440" w:type="dxa"/>
          </w:tcPr>
          <w:p w:rsidR="000216CC" w:rsidRDefault="000216CC">
            <w:pPr>
              <w:pStyle w:val="ConsPlusNormal"/>
            </w:pPr>
          </w:p>
        </w:tc>
      </w:tr>
      <w:tr w:rsidR="000216CC">
        <w:tc>
          <w:tcPr>
            <w:tcW w:w="3798" w:type="dxa"/>
          </w:tcPr>
          <w:p w:rsidR="000216CC" w:rsidRDefault="000216CC">
            <w:pPr>
              <w:pStyle w:val="ConsPlusNormal"/>
            </w:pPr>
          </w:p>
        </w:tc>
        <w:tc>
          <w:tcPr>
            <w:tcW w:w="1834" w:type="dxa"/>
          </w:tcPr>
          <w:p w:rsidR="000216CC" w:rsidRDefault="000216CC">
            <w:pPr>
              <w:pStyle w:val="ConsPlusNormal"/>
            </w:pPr>
          </w:p>
        </w:tc>
        <w:tc>
          <w:tcPr>
            <w:tcW w:w="3440" w:type="dxa"/>
          </w:tcPr>
          <w:p w:rsidR="000216CC" w:rsidRDefault="000216CC">
            <w:pPr>
              <w:pStyle w:val="ConsPlusNormal"/>
            </w:pPr>
          </w:p>
        </w:tc>
      </w:tr>
      <w:tr w:rsidR="000216CC">
        <w:tc>
          <w:tcPr>
            <w:tcW w:w="3798" w:type="dxa"/>
          </w:tcPr>
          <w:p w:rsidR="000216CC" w:rsidRDefault="000216CC">
            <w:pPr>
              <w:pStyle w:val="ConsPlusNormal"/>
            </w:pPr>
          </w:p>
        </w:tc>
        <w:tc>
          <w:tcPr>
            <w:tcW w:w="1834" w:type="dxa"/>
          </w:tcPr>
          <w:p w:rsidR="000216CC" w:rsidRDefault="000216CC">
            <w:pPr>
              <w:pStyle w:val="ConsPlusNormal"/>
            </w:pPr>
          </w:p>
        </w:tc>
        <w:tc>
          <w:tcPr>
            <w:tcW w:w="3440" w:type="dxa"/>
          </w:tcPr>
          <w:p w:rsidR="000216CC" w:rsidRDefault="000216CC">
            <w:pPr>
              <w:pStyle w:val="ConsPlusNormal"/>
            </w:pPr>
          </w:p>
        </w:tc>
      </w:tr>
    </w:tbl>
    <w:p w:rsidR="000216CC" w:rsidRDefault="000216CC">
      <w:pPr>
        <w:pStyle w:val="ConsPlusNormal"/>
        <w:jc w:val="both"/>
      </w:pPr>
    </w:p>
    <w:p w:rsidR="000216CC" w:rsidRDefault="000216CC">
      <w:pPr>
        <w:pStyle w:val="ConsPlusNormal"/>
        <w:ind w:firstLine="540"/>
        <w:jc w:val="both"/>
      </w:pPr>
      <w:r>
        <w:t>4. Результаты голосования по определению победителя конкурса (заполняется по всем кандидатам)</w:t>
      </w:r>
    </w:p>
    <w:p w:rsidR="000216CC" w:rsidRDefault="000216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39"/>
        <w:gridCol w:w="1531"/>
        <w:gridCol w:w="1810"/>
        <w:gridCol w:w="1984"/>
      </w:tblGrid>
      <w:tr w:rsidR="000216CC">
        <w:tc>
          <w:tcPr>
            <w:tcW w:w="9064" w:type="dxa"/>
            <w:gridSpan w:val="4"/>
          </w:tcPr>
          <w:p w:rsidR="000216CC" w:rsidRDefault="000216CC">
            <w:pPr>
              <w:pStyle w:val="ConsPlusNormal"/>
              <w:jc w:val="center"/>
            </w:pPr>
            <w:r>
              <w:t>______________________________________________________________</w:t>
            </w:r>
          </w:p>
          <w:p w:rsidR="000216CC" w:rsidRDefault="000216CC">
            <w:pPr>
              <w:pStyle w:val="ConsPlusNormal"/>
              <w:jc w:val="center"/>
            </w:pPr>
            <w:r>
              <w:t>(фамилия, имя, отчество кандидата, занявшего первое место в рейтинге)</w:t>
            </w:r>
          </w:p>
        </w:tc>
      </w:tr>
      <w:tr w:rsidR="000216CC">
        <w:tc>
          <w:tcPr>
            <w:tcW w:w="3739" w:type="dxa"/>
          </w:tcPr>
          <w:p w:rsidR="000216CC" w:rsidRDefault="000216CC">
            <w:pPr>
              <w:pStyle w:val="ConsPlusNormal"/>
              <w:jc w:val="center"/>
            </w:pPr>
            <w:r>
              <w:t>Фамилия, имя, отчество члена конкурсной комиссии</w:t>
            </w:r>
          </w:p>
        </w:tc>
        <w:tc>
          <w:tcPr>
            <w:tcW w:w="5325" w:type="dxa"/>
            <w:gridSpan w:val="3"/>
          </w:tcPr>
          <w:p w:rsidR="000216CC" w:rsidRDefault="000216CC">
            <w:pPr>
              <w:pStyle w:val="ConsPlusNormal"/>
              <w:jc w:val="center"/>
            </w:pPr>
            <w:r>
              <w:t>Голосование</w:t>
            </w:r>
          </w:p>
        </w:tc>
      </w:tr>
      <w:tr w:rsidR="000216CC">
        <w:tc>
          <w:tcPr>
            <w:tcW w:w="3739" w:type="dxa"/>
          </w:tcPr>
          <w:p w:rsidR="000216CC" w:rsidRDefault="000216CC">
            <w:pPr>
              <w:pStyle w:val="ConsPlusNormal"/>
            </w:pPr>
          </w:p>
        </w:tc>
        <w:tc>
          <w:tcPr>
            <w:tcW w:w="1531" w:type="dxa"/>
          </w:tcPr>
          <w:p w:rsidR="000216CC" w:rsidRDefault="000216CC">
            <w:pPr>
              <w:pStyle w:val="ConsPlusNormal"/>
              <w:jc w:val="center"/>
            </w:pPr>
            <w:r>
              <w:t>"за"</w:t>
            </w:r>
          </w:p>
        </w:tc>
        <w:tc>
          <w:tcPr>
            <w:tcW w:w="1810" w:type="dxa"/>
          </w:tcPr>
          <w:p w:rsidR="000216CC" w:rsidRDefault="000216CC">
            <w:pPr>
              <w:pStyle w:val="ConsPlusNormal"/>
              <w:jc w:val="center"/>
            </w:pPr>
            <w:r>
              <w:t>"против"</w:t>
            </w:r>
          </w:p>
        </w:tc>
        <w:tc>
          <w:tcPr>
            <w:tcW w:w="1984" w:type="dxa"/>
          </w:tcPr>
          <w:p w:rsidR="000216CC" w:rsidRDefault="000216CC">
            <w:pPr>
              <w:pStyle w:val="ConsPlusNormal"/>
              <w:jc w:val="center"/>
            </w:pPr>
            <w:r>
              <w:t>"воздержался"</w:t>
            </w:r>
          </w:p>
        </w:tc>
      </w:tr>
      <w:tr w:rsidR="000216CC">
        <w:tc>
          <w:tcPr>
            <w:tcW w:w="3739" w:type="dxa"/>
          </w:tcPr>
          <w:p w:rsidR="000216CC" w:rsidRDefault="000216CC">
            <w:pPr>
              <w:pStyle w:val="ConsPlusNormal"/>
            </w:pPr>
          </w:p>
        </w:tc>
        <w:tc>
          <w:tcPr>
            <w:tcW w:w="1531" w:type="dxa"/>
          </w:tcPr>
          <w:p w:rsidR="000216CC" w:rsidRDefault="000216CC">
            <w:pPr>
              <w:pStyle w:val="ConsPlusNormal"/>
            </w:pPr>
          </w:p>
        </w:tc>
        <w:tc>
          <w:tcPr>
            <w:tcW w:w="1810" w:type="dxa"/>
          </w:tcPr>
          <w:p w:rsidR="000216CC" w:rsidRDefault="000216CC">
            <w:pPr>
              <w:pStyle w:val="ConsPlusNormal"/>
            </w:pPr>
          </w:p>
        </w:tc>
        <w:tc>
          <w:tcPr>
            <w:tcW w:w="1984" w:type="dxa"/>
          </w:tcPr>
          <w:p w:rsidR="000216CC" w:rsidRDefault="000216CC">
            <w:pPr>
              <w:pStyle w:val="ConsPlusNormal"/>
            </w:pPr>
          </w:p>
        </w:tc>
      </w:tr>
      <w:tr w:rsidR="000216CC">
        <w:tc>
          <w:tcPr>
            <w:tcW w:w="3739" w:type="dxa"/>
          </w:tcPr>
          <w:p w:rsidR="000216CC" w:rsidRDefault="000216CC">
            <w:pPr>
              <w:pStyle w:val="ConsPlusNormal"/>
            </w:pPr>
          </w:p>
        </w:tc>
        <w:tc>
          <w:tcPr>
            <w:tcW w:w="1531" w:type="dxa"/>
          </w:tcPr>
          <w:p w:rsidR="000216CC" w:rsidRDefault="000216CC">
            <w:pPr>
              <w:pStyle w:val="ConsPlusNormal"/>
            </w:pPr>
          </w:p>
        </w:tc>
        <w:tc>
          <w:tcPr>
            <w:tcW w:w="1810" w:type="dxa"/>
          </w:tcPr>
          <w:p w:rsidR="000216CC" w:rsidRDefault="000216CC">
            <w:pPr>
              <w:pStyle w:val="ConsPlusNormal"/>
            </w:pPr>
          </w:p>
        </w:tc>
        <w:tc>
          <w:tcPr>
            <w:tcW w:w="1984" w:type="dxa"/>
          </w:tcPr>
          <w:p w:rsidR="000216CC" w:rsidRDefault="000216CC">
            <w:pPr>
              <w:pStyle w:val="ConsPlusNormal"/>
            </w:pPr>
          </w:p>
        </w:tc>
      </w:tr>
      <w:tr w:rsidR="000216CC">
        <w:tc>
          <w:tcPr>
            <w:tcW w:w="3739" w:type="dxa"/>
          </w:tcPr>
          <w:p w:rsidR="000216CC" w:rsidRDefault="000216CC">
            <w:pPr>
              <w:pStyle w:val="ConsPlusNormal"/>
            </w:pPr>
          </w:p>
        </w:tc>
        <w:tc>
          <w:tcPr>
            <w:tcW w:w="1531" w:type="dxa"/>
          </w:tcPr>
          <w:p w:rsidR="000216CC" w:rsidRDefault="000216CC">
            <w:pPr>
              <w:pStyle w:val="ConsPlusNormal"/>
            </w:pPr>
          </w:p>
        </w:tc>
        <w:tc>
          <w:tcPr>
            <w:tcW w:w="1810" w:type="dxa"/>
          </w:tcPr>
          <w:p w:rsidR="000216CC" w:rsidRDefault="000216CC">
            <w:pPr>
              <w:pStyle w:val="ConsPlusNormal"/>
            </w:pPr>
          </w:p>
        </w:tc>
        <w:tc>
          <w:tcPr>
            <w:tcW w:w="1984" w:type="dxa"/>
          </w:tcPr>
          <w:p w:rsidR="000216CC" w:rsidRDefault="000216CC">
            <w:pPr>
              <w:pStyle w:val="ConsPlusNormal"/>
            </w:pPr>
          </w:p>
        </w:tc>
      </w:tr>
      <w:tr w:rsidR="000216CC">
        <w:tc>
          <w:tcPr>
            <w:tcW w:w="3739" w:type="dxa"/>
          </w:tcPr>
          <w:p w:rsidR="000216CC" w:rsidRDefault="000216CC">
            <w:pPr>
              <w:pStyle w:val="ConsPlusNormal"/>
            </w:pPr>
            <w:r>
              <w:t>Итого:</w:t>
            </w:r>
          </w:p>
        </w:tc>
        <w:tc>
          <w:tcPr>
            <w:tcW w:w="1531" w:type="dxa"/>
          </w:tcPr>
          <w:p w:rsidR="000216CC" w:rsidRDefault="000216CC">
            <w:pPr>
              <w:pStyle w:val="ConsPlusNormal"/>
            </w:pPr>
          </w:p>
        </w:tc>
        <w:tc>
          <w:tcPr>
            <w:tcW w:w="1810" w:type="dxa"/>
          </w:tcPr>
          <w:p w:rsidR="000216CC" w:rsidRDefault="000216CC">
            <w:pPr>
              <w:pStyle w:val="ConsPlusNormal"/>
            </w:pPr>
          </w:p>
        </w:tc>
        <w:tc>
          <w:tcPr>
            <w:tcW w:w="1984" w:type="dxa"/>
          </w:tcPr>
          <w:p w:rsidR="000216CC" w:rsidRDefault="000216CC">
            <w:pPr>
              <w:pStyle w:val="ConsPlusNormal"/>
            </w:pPr>
          </w:p>
        </w:tc>
      </w:tr>
    </w:tbl>
    <w:p w:rsidR="000216CC" w:rsidRDefault="000216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39"/>
        <w:gridCol w:w="1531"/>
        <w:gridCol w:w="1810"/>
        <w:gridCol w:w="1984"/>
      </w:tblGrid>
      <w:tr w:rsidR="000216CC">
        <w:tc>
          <w:tcPr>
            <w:tcW w:w="9064" w:type="dxa"/>
            <w:gridSpan w:val="4"/>
          </w:tcPr>
          <w:p w:rsidR="000216CC" w:rsidRDefault="000216CC">
            <w:pPr>
              <w:pStyle w:val="ConsPlusNormal"/>
              <w:jc w:val="center"/>
            </w:pPr>
            <w:r>
              <w:t>_______________________________________________________________</w:t>
            </w:r>
          </w:p>
          <w:p w:rsidR="000216CC" w:rsidRDefault="000216CC">
            <w:pPr>
              <w:pStyle w:val="ConsPlusNormal"/>
              <w:jc w:val="center"/>
            </w:pPr>
            <w:r>
              <w:t>(фамилия, имя, отчество кандидата, занявшего второе место в рейтинге)</w:t>
            </w:r>
          </w:p>
        </w:tc>
      </w:tr>
      <w:tr w:rsidR="000216CC">
        <w:tc>
          <w:tcPr>
            <w:tcW w:w="3739" w:type="dxa"/>
          </w:tcPr>
          <w:p w:rsidR="000216CC" w:rsidRDefault="000216CC">
            <w:pPr>
              <w:pStyle w:val="ConsPlusNormal"/>
              <w:jc w:val="center"/>
            </w:pPr>
            <w:r>
              <w:t>Фамилия, имя, отчество члена конкурсной комиссии</w:t>
            </w:r>
          </w:p>
        </w:tc>
        <w:tc>
          <w:tcPr>
            <w:tcW w:w="5325" w:type="dxa"/>
            <w:gridSpan w:val="3"/>
          </w:tcPr>
          <w:p w:rsidR="000216CC" w:rsidRDefault="000216CC">
            <w:pPr>
              <w:pStyle w:val="ConsPlusNormal"/>
              <w:jc w:val="center"/>
            </w:pPr>
            <w:r>
              <w:t>Голосование</w:t>
            </w:r>
          </w:p>
        </w:tc>
      </w:tr>
      <w:tr w:rsidR="000216CC">
        <w:tc>
          <w:tcPr>
            <w:tcW w:w="3739" w:type="dxa"/>
          </w:tcPr>
          <w:p w:rsidR="000216CC" w:rsidRDefault="000216CC">
            <w:pPr>
              <w:pStyle w:val="ConsPlusNormal"/>
            </w:pPr>
          </w:p>
        </w:tc>
        <w:tc>
          <w:tcPr>
            <w:tcW w:w="1531" w:type="dxa"/>
          </w:tcPr>
          <w:p w:rsidR="000216CC" w:rsidRDefault="000216CC">
            <w:pPr>
              <w:pStyle w:val="ConsPlusNormal"/>
              <w:jc w:val="center"/>
            </w:pPr>
            <w:r>
              <w:t>"за"</w:t>
            </w:r>
          </w:p>
        </w:tc>
        <w:tc>
          <w:tcPr>
            <w:tcW w:w="1810" w:type="dxa"/>
          </w:tcPr>
          <w:p w:rsidR="000216CC" w:rsidRDefault="000216CC">
            <w:pPr>
              <w:pStyle w:val="ConsPlusNormal"/>
              <w:jc w:val="center"/>
            </w:pPr>
            <w:r>
              <w:t>"против"</w:t>
            </w:r>
          </w:p>
        </w:tc>
        <w:tc>
          <w:tcPr>
            <w:tcW w:w="1984" w:type="dxa"/>
          </w:tcPr>
          <w:p w:rsidR="000216CC" w:rsidRDefault="000216CC">
            <w:pPr>
              <w:pStyle w:val="ConsPlusNormal"/>
              <w:jc w:val="center"/>
            </w:pPr>
            <w:r>
              <w:t>"воздержался"</w:t>
            </w:r>
          </w:p>
        </w:tc>
      </w:tr>
      <w:tr w:rsidR="000216CC">
        <w:tc>
          <w:tcPr>
            <w:tcW w:w="3739" w:type="dxa"/>
          </w:tcPr>
          <w:p w:rsidR="000216CC" w:rsidRDefault="000216CC">
            <w:pPr>
              <w:pStyle w:val="ConsPlusNormal"/>
            </w:pPr>
          </w:p>
        </w:tc>
        <w:tc>
          <w:tcPr>
            <w:tcW w:w="1531" w:type="dxa"/>
          </w:tcPr>
          <w:p w:rsidR="000216CC" w:rsidRDefault="000216CC">
            <w:pPr>
              <w:pStyle w:val="ConsPlusNormal"/>
            </w:pPr>
          </w:p>
        </w:tc>
        <w:tc>
          <w:tcPr>
            <w:tcW w:w="1810" w:type="dxa"/>
          </w:tcPr>
          <w:p w:rsidR="000216CC" w:rsidRDefault="000216CC">
            <w:pPr>
              <w:pStyle w:val="ConsPlusNormal"/>
            </w:pPr>
          </w:p>
        </w:tc>
        <w:tc>
          <w:tcPr>
            <w:tcW w:w="1984" w:type="dxa"/>
          </w:tcPr>
          <w:p w:rsidR="000216CC" w:rsidRDefault="000216CC">
            <w:pPr>
              <w:pStyle w:val="ConsPlusNormal"/>
            </w:pPr>
          </w:p>
        </w:tc>
      </w:tr>
      <w:tr w:rsidR="000216CC">
        <w:tc>
          <w:tcPr>
            <w:tcW w:w="3739" w:type="dxa"/>
          </w:tcPr>
          <w:p w:rsidR="000216CC" w:rsidRDefault="000216CC">
            <w:pPr>
              <w:pStyle w:val="ConsPlusNormal"/>
            </w:pPr>
          </w:p>
        </w:tc>
        <w:tc>
          <w:tcPr>
            <w:tcW w:w="1531" w:type="dxa"/>
          </w:tcPr>
          <w:p w:rsidR="000216CC" w:rsidRDefault="000216CC">
            <w:pPr>
              <w:pStyle w:val="ConsPlusNormal"/>
            </w:pPr>
          </w:p>
        </w:tc>
        <w:tc>
          <w:tcPr>
            <w:tcW w:w="1810" w:type="dxa"/>
          </w:tcPr>
          <w:p w:rsidR="000216CC" w:rsidRDefault="000216CC">
            <w:pPr>
              <w:pStyle w:val="ConsPlusNormal"/>
            </w:pPr>
          </w:p>
        </w:tc>
        <w:tc>
          <w:tcPr>
            <w:tcW w:w="1984" w:type="dxa"/>
          </w:tcPr>
          <w:p w:rsidR="000216CC" w:rsidRDefault="000216CC">
            <w:pPr>
              <w:pStyle w:val="ConsPlusNormal"/>
            </w:pPr>
          </w:p>
        </w:tc>
      </w:tr>
      <w:tr w:rsidR="000216CC">
        <w:tc>
          <w:tcPr>
            <w:tcW w:w="3739" w:type="dxa"/>
          </w:tcPr>
          <w:p w:rsidR="000216CC" w:rsidRDefault="000216CC">
            <w:pPr>
              <w:pStyle w:val="ConsPlusNormal"/>
            </w:pPr>
          </w:p>
        </w:tc>
        <w:tc>
          <w:tcPr>
            <w:tcW w:w="1531" w:type="dxa"/>
          </w:tcPr>
          <w:p w:rsidR="000216CC" w:rsidRDefault="000216CC">
            <w:pPr>
              <w:pStyle w:val="ConsPlusNormal"/>
            </w:pPr>
          </w:p>
        </w:tc>
        <w:tc>
          <w:tcPr>
            <w:tcW w:w="1810" w:type="dxa"/>
          </w:tcPr>
          <w:p w:rsidR="000216CC" w:rsidRDefault="000216CC">
            <w:pPr>
              <w:pStyle w:val="ConsPlusNormal"/>
            </w:pPr>
          </w:p>
        </w:tc>
        <w:tc>
          <w:tcPr>
            <w:tcW w:w="1984" w:type="dxa"/>
          </w:tcPr>
          <w:p w:rsidR="000216CC" w:rsidRDefault="000216CC">
            <w:pPr>
              <w:pStyle w:val="ConsPlusNormal"/>
            </w:pPr>
          </w:p>
        </w:tc>
      </w:tr>
      <w:tr w:rsidR="000216CC">
        <w:tc>
          <w:tcPr>
            <w:tcW w:w="3739" w:type="dxa"/>
          </w:tcPr>
          <w:p w:rsidR="000216CC" w:rsidRDefault="000216CC">
            <w:pPr>
              <w:pStyle w:val="ConsPlusNormal"/>
            </w:pPr>
            <w:r>
              <w:t>Итого:</w:t>
            </w:r>
          </w:p>
        </w:tc>
        <w:tc>
          <w:tcPr>
            <w:tcW w:w="1531" w:type="dxa"/>
          </w:tcPr>
          <w:p w:rsidR="000216CC" w:rsidRDefault="000216CC">
            <w:pPr>
              <w:pStyle w:val="ConsPlusNormal"/>
            </w:pPr>
          </w:p>
        </w:tc>
        <w:tc>
          <w:tcPr>
            <w:tcW w:w="1810" w:type="dxa"/>
          </w:tcPr>
          <w:p w:rsidR="000216CC" w:rsidRDefault="000216CC">
            <w:pPr>
              <w:pStyle w:val="ConsPlusNormal"/>
            </w:pPr>
          </w:p>
        </w:tc>
        <w:tc>
          <w:tcPr>
            <w:tcW w:w="1984" w:type="dxa"/>
          </w:tcPr>
          <w:p w:rsidR="000216CC" w:rsidRDefault="000216CC">
            <w:pPr>
              <w:pStyle w:val="ConsPlusNormal"/>
            </w:pPr>
          </w:p>
        </w:tc>
      </w:tr>
    </w:tbl>
    <w:p w:rsidR="000216CC" w:rsidRDefault="000216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39"/>
        <w:gridCol w:w="1531"/>
        <w:gridCol w:w="1810"/>
        <w:gridCol w:w="1984"/>
      </w:tblGrid>
      <w:tr w:rsidR="000216CC">
        <w:tc>
          <w:tcPr>
            <w:tcW w:w="9064" w:type="dxa"/>
            <w:gridSpan w:val="4"/>
          </w:tcPr>
          <w:p w:rsidR="000216CC" w:rsidRDefault="000216CC">
            <w:pPr>
              <w:pStyle w:val="ConsPlusNormal"/>
              <w:jc w:val="center"/>
            </w:pPr>
            <w:r>
              <w:t>__________________________________________________________</w:t>
            </w:r>
          </w:p>
          <w:p w:rsidR="000216CC" w:rsidRDefault="000216CC">
            <w:pPr>
              <w:pStyle w:val="ConsPlusNormal"/>
              <w:jc w:val="center"/>
            </w:pPr>
            <w:r>
              <w:t>(фамилия, имя, отчество кандидата, занявшего третье место в рейтинге)</w:t>
            </w:r>
          </w:p>
        </w:tc>
      </w:tr>
      <w:tr w:rsidR="000216CC">
        <w:tc>
          <w:tcPr>
            <w:tcW w:w="3739" w:type="dxa"/>
          </w:tcPr>
          <w:p w:rsidR="000216CC" w:rsidRDefault="000216CC">
            <w:pPr>
              <w:pStyle w:val="ConsPlusNormal"/>
              <w:jc w:val="center"/>
            </w:pPr>
            <w:r>
              <w:t>Фамилия, имя, отчество члена конкурсной комиссии</w:t>
            </w:r>
          </w:p>
        </w:tc>
        <w:tc>
          <w:tcPr>
            <w:tcW w:w="5325" w:type="dxa"/>
            <w:gridSpan w:val="3"/>
          </w:tcPr>
          <w:p w:rsidR="000216CC" w:rsidRDefault="000216CC">
            <w:pPr>
              <w:pStyle w:val="ConsPlusNormal"/>
              <w:jc w:val="center"/>
            </w:pPr>
            <w:r>
              <w:t>Голосование</w:t>
            </w:r>
          </w:p>
        </w:tc>
      </w:tr>
      <w:tr w:rsidR="000216CC">
        <w:tc>
          <w:tcPr>
            <w:tcW w:w="3739" w:type="dxa"/>
          </w:tcPr>
          <w:p w:rsidR="000216CC" w:rsidRDefault="000216CC">
            <w:pPr>
              <w:pStyle w:val="ConsPlusNormal"/>
            </w:pPr>
          </w:p>
        </w:tc>
        <w:tc>
          <w:tcPr>
            <w:tcW w:w="1531" w:type="dxa"/>
          </w:tcPr>
          <w:p w:rsidR="000216CC" w:rsidRDefault="000216CC">
            <w:pPr>
              <w:pStyle w:val="ConsPlusNormal"/>
              <w:jc w:val="center"/>
            </w:pPr>
            <w:r>
              <w:t>"за"</w:t>
            </w:r>
          </w:p>
        </w:tc>
        <w:tc>
          <w:tcPr>
            <w:tcW w:w="1810" w:type="dxa"/>
          </w:tcPr>
          <w:p w:rsidR="000216CC" w:rsidRDefault="000216CC">
            <w:pPr>
              <w:pStyle w:val="ConsPlusNormal"/>
              <w:jc w:val="center"/>
            </w:pPr>
            <w:r>
              <w:t>"против"</w:t>
            </w:r>
          </w:p>
        </w:tc>
        <w:tc>
          <w:tcPr>
            <w:tcW w:w="1984" w:type="dxa"/>
          </w:tcPr>
          <w:p w:rsidR="000216CC" w:rsidRDefault="000216CC">
            <w:pPr>
              <w:pStyle w:val="ConsPlusNormal"/>
              <w:jc w:val="center"/>
            </w:pPr>
            <w:r>
              <w:t>"воздержался"</w:t>
            </w:r>
          </w:p>
        </w:tc>
      </w:tr>
      <w:tr w:rsidR="000216CC">
        <w:tc>
          <w:tcPr>
            <w:tcW w:w="3739" w:type="dxa"/>
          </w:tcPr>
          <w:p w:rsidR="000216CC" w:rsidRDefault="000216CC">
            <w:pPr>
              <w:pStyle w:val="ConsPlusNormal"/>
            </w:pPr>
          </w:p>
        </w:tc>
        <w:tc>
          <w:tcPr>
            <w:tcW w:w="1531" w:type="dxa"/>
          </w:tcPr>
          <w:p w:rsidR="000216CC" w:rsidRDefault="000216CC">
            <w:pPr>
              <w:pStyle w:val="ConsPlusNormal"/>
            </w:pPr>
          </w:p>
        </w:tc>
        <w:tc>
          <w:tcPr>
            <w:tcW w:w="1810" w:type="dxa"/>
          </w:tcPr>
          <w:p w:rsidR="000216CC" w:rsidRDefault="000216CC">
            <w:pPr>
              <w:pStyle w:val="ConsPlusNormal"/>
            </w:pPr>
          </w:p>
        </w:tc>
        <w:tc>
          <w:tcPr>
            <w:tcW w:w="1984" w:type="dxa"/>
          </w:tcPr>
          <w:p w:rsidR="000216CC" w:rsidRDefault="000216CC">
            <w:pPr>
              <w:pStyle w:val="ConsPlusNormal"/>
            </w:pPr>
          </w:p>
        </w:tc>
      </w:tr>
      <w:tr w:rsidR="000216CC">
        <w:tc>
          <w:tcPr>
            <w:tcW w:w="3739" w:type="dxa"/>
          </w:tcPr>
          <w:p w:rsidR="000216CC" w:rsidRDefault="000216CC">
            <w:pPr>
              <w:pStyle w:val="ConsPlusNormal"/>
            </w:pPr>
          </w:p>
        </w:tc>
        <w:tc>
          <w:tcPr>
            <w:tcW w:w="1531" w:type="dxa"/>
          </w:tcPr>
          <w:p w:rsidR="000216CC" w:rsidRDefault="000216CC">
            <w:pPr>
              <w:pStyle w:val="ConsPlusNormal"/>
            </w:pPr>
          </w:p>
        </w:tc>
        <w:tc>
          <w:tcPr>
            <w:tcW w:w="1810" w:type="dxa"/>
          </w:tcPr>
          <w:p w:rsidR="000216CC" w:rsidRDefault="000216CC">
            <w:pPr>
              <w:pStyle w:val="ConsPlusNormal"/>
            </w:pPr>
          </w:p>
        </w:tc>
        <w:tc>
          <w:tcPr>
            <w:tcW w:w="1984" w:type="dxa"/>
          </w:tcPr>
          <w:p w:rsidR="000216CC" w:rsidRDefault="000216CC">
            <w:pPr>
              <w:pStyle w:val="ConsPlusNormal"/>
            </w:pPr>
          </w:p>
        </w:tc>
      </w:tr>
      <w:tr w:rsidR="000216CC">
        <w:tc>
          <w:tcPr>
            <w:tcW w:w="3739" w:type="dxa"/>
          </w:tcPr>
          <w:p w:rsidR="000216CC" w:rsidRDefault="000216CC">
            <w:pPr>
              <w:pStyle w:val="ConsPlusNormal"/>
            </w:pPr>
          </w:p>
        </w:tc>
        <w:tc>
          <w:tcPr>
            <w:tcW w:w="1531" w:type="dxa"/>
          </w:tcPr>
          <w:p w:rsidR="000216CC" w:rsidRDefault="000216CC">
            <w:pPr>
              <w:pStyle w:val="ConsPlusNormal"/>
            </w:pPr>
          </w:p>
        </w:tc>
        <w:tc>
          <w:tcPr>
            <w:tcW w:w="1810" w:type="dxa"/>
          </w:tcPr>
          <w:p w:rsidR="000216CC" w:rsidRDefault="000216CC">
            <w:pPr>
              <w:pStyle w:val="ConsPlusNormal"/>
            </w:pPr>
          </w:p>
        </w:tc>
        <w:tc>
          <w:tcPr>
            <w:tcW w:w="1984" w:type="dxa"/>
          </w:tcPr>
          <w:p w:rsidR="000216CC" w:rsidRDefault="000216CC">
            <w:pPr>
              <w:pStyle w:val="ConsPlusNormal"/>
            </w:pPr>
          </w:p>
        </w:tc>
      </w:tr>
      <w:tr w:rsidR="000216CC">
        <w:tc>
          <w:tcPr>
            <w:tcW w:w="3739" w:type="dxa"/>
          </w:tcPr>
          <w:p w:rsidR="000216CC" w:rsidRDefault="000216CC">
            <w:pPr>
              <w:pStyle w:val="ConsPlusNormal"/>
            </w:pPr>
            <w:r>
              <w:lastRenderedPageBreak/>
              <w:t>Итого:</w:t>
            </w:r>
          </w:p>
        </w:tc>
        <w:tc>
          <w:tcPr>
            <w:tcW w:w="1531" w:type="dxa"/>
          </w:tcPr>
          <w:p w:rsidR="000216CC" w:rsidRDefault="000216CC">
            <w:pPr>
              <w:pStyle w:val="ConsPlusNormal"/>
            </w:pPr>
          </w:p>
        </w:tc>
        <w:tc>
          <w:tcPr>
            <w:tcW w:w="1810" w:type="dxa"/>
          </w:tcPr>
          <w:p w:rsidR="000216CC" w:rsidRDefault="000216CC">
            <w:pPr>
              <w:pStyle w:val="ConsPlusNormal"/>
            </w:pPr>
          </w:p>
        </w:tc>
        <w:tc>
          <w:tcPr>
            <w:tcW w:w="1984" w:type="dxa"/>
          </w:tcPr>
          <w:p w:rsidR="000216CC" w:rsidRDefault="000216CC">
            <w:pPr>
              <w:pStyle w:val="ConsPlusNormal"/>
            </w:pPr>
          </w:p>
        </w:tc>
      </w:tr>
    </w:tbl>
    <w:p w:rsidR="000216CC" w:rsidRDefault="000216CC">
      <w:pPr>
        <w:pStyle w:val="ConsPlusNormal"/>
        <w:jc w:val="both"/>
      </w:pPr>
    </w:p>
    <w:p w:rsidR="000216CC" w:rsidRDefault="000216CC">
      <w:pPr>
        <w:pStyle w:val="ConsPlusNonformat"/>
        <w:jc w:val="both"/>
      </w:pPr>
      <w:r>
        <w:t xml:space="preserve">    Комментарии к результатам голосования (при необходимости)</w:t>
      </w:r>
    </w:p>
    <w:p w:rsidR="000216CC" w:rsidRDefault="000216CC">
      <w:pPr>
        <w:pStyle w:val="ConsPlusNonformat"/>
        <w:jc w:val="both"/>
      </w:pPr>
      <w:r>
        <w:t>___________________________________________________________________________</w:t>
      </w:r>
    </w:p>
    <w:p w:rsidR="000216CC" w:rsidRDefault="000216CC">
      <w:pPr>
        <w:pStyle w:val="ConsPlusNonformat"/>
        <w:jc w:val="both"/>
      </w:pPr>
      <w:r>
        <w:t>___________________________________________________________________________</w:t>
      </w:r>
    </w:p>
    <w:p w:rsidR="000216CC" w:rsidRDefault="000216CC">
      <w:pPr>
        <w:pStyle w:val="ConsPlusNonformat"/>
        <w:jc w:val="both"/>
      </w:pPr>
      <w:r>
        <w:t>___________________________________________________________________________</w:t>
      </w:r>
    </w:p>
    <w:p w:rsidR="000216CC" w:rsidRDefault="000216CC">
      <w:pPr>
        <w:pStyle w:val="ConsPlusNonformat"/>
        <w:jc w:val="both"/>
      </w:pPr>
      <w:r>
        <w:t>___________________________________________________________________________</w:t>
      </w:r>
    </w:p>
    <w:p w:rsidR="000216CC" w:rsidRDefault="000216CC">
      <w:pPr>
        <w:pStyle w:val="ConsPlusNonformat"/>
        <w:jc w:val="both"/>
      </w:pPr>
      <w:r>
        <w:t>___________________________________________________________________________</w:t>
      </w:r>
    </w:p>
    <w:p w:rsidR="000216CC" w:rsidRDefault="000216CC">
      <w:pPr>
        <w:pStyle w:val="ConsPlusNonformat"/>
        <w:jc w:val="both"/>
      </w:pPr>
    </w:p>
    <w:p w:rsidR="000216CC" w:rsidRDefault="000216CC">
      <w:pPr>
        <w:pStyle w:val="ConsPlusNonformat"/>
        <w:jc w:val="both"/>
      </w:pPr>
      <w:r>
        <w:t xml:space="preserve">    5.  По результатам голосования конкурсная комиссия признает победителем</w:t>
      </w:r>
    </w:p>
    <w:p w:rsidR="000216CC" w:rsidRDefault="000216CC">
      <w:pPr>
        <w:pStyle w:val="ConsPlusNonformat"/>
        <w:jc w:val="both"/>
      </w:pPr>
      <w:r>
        <w:t>конкурса следующего кандидата</w:t>
      </w:r>
    </w:p>
    <w:p w:rsidR="000216CC" w:rsidRDefault="000216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22"/>
        <w:gridCol w:w="4649"/>
      </w:tblGrid>
      <w:tr w:rsidR="000216CC">
        <w:tc>
          <w:tcPr>
            <w:tcW w:w="4422" w:type="dxa"/>
          </w:tcPr>
          <w:p w:rsidR="000216CC" w:rsidRDefault="000216CC">
            <w:pPr>
              <w:pStyle w:val="ConsPlusNormal"/>
              <w:jc w:val="center"/>
            </w:pPr>
            <w:r>
              <w:t>Фамилия, имя, отчество кандидата, признанного победителем</w:t>
            </w:r>
          </w:p>
        </w:tc>
        <w:tc>
          <w:tcPr>
            <w:tcW w:w="4649" w:type="dxa"/>
          </w:tcPr>
          <w:p w:rsidR="000216CC" w:rsidRDefault="000216CC">
            <w:pPr>
              <w:pStyle w:val="ConsPlusNormal"/>
              <w:jc w:val="center"/>
            </w:pPr>
            <w:r>
              <w:t>Вакантная должность государственной гражданской службы Саратовской области</w:t>
            </w:r>
          </w:p>
        </w:tc>
      </w:tr>
      <w:tr w:rsidR="000216CC">
        <w:tc>
          <w:tcPr>
            <w:tcW w:w="4422" w:type="dxa"/>
          </w:tcPr>
          <w:p w:rsidR="000216CC" w:rsidRDefault="000216CC">
            <w:pPr>
              <w:pStyle w:val="ConsPlusNormal"/>
            </w:pPr>
          </w:p>
        </w:tc>
        <w:tc>
          <w:tcPr>
            <w:tcW w:w="4649" w:type="dxa"/>
          </w:tcPr>
          <w:p w:rsidR="000216CC" w:rsidRDefault="000216CC">
            <w:pPr>
              <w:pStyle w:val="ConsPlusNormal"/>
            </w:pPr>
          </w:p>
        </w:tc>
      </w:tr>
    </w:tbl>
    <w:p w:rsidR="000216CC" w:rsidRDefault="000216CC">
      <w:pPr>
        <w:pStyle w:val="ConsPlusNormal"/>
        <w:jc w:val="both"/>
      </w:pPr>
    </w:p>
    <w:p w:rsidR="000216CC" w:rsidRDefault="000216CC">
      <w:pPr>
        <w:pStyle w:val="ConsPlusNormal"/>
        <w:ind w:firstLine="540"/>
        <w:jc w:val="both"/>
      </w:pPr>
      <w:r>
        <w:t>6. По результатам голосования конкурсная комиссия рекомендует к включению в кадровый резерв государственного органа следующих кандидатов</w:t>
      </w:r>
    </w:p>
    <w:p w:rsidR="000216CC" w:rsidRDefault="000216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22"/>
        <w:gridCol w:w="4649"/>
      </w:tblGrid>
      <w:tr w:rsidR="000216CC">
        <w:tc>
          <w:tcPr>
            <w:tcW w:w="4422" w:type="dxa"/>
          </w:tcPr>
          <w:p w:rsidR="000216CC" w:rsidRDefault="000216CC">
            <w:pPr>
              <w:pStyle w:val="ConsPlusNormal"/>
              <w:jc w:val="center"/>
            </w:pPr>
            <w:r>
              <w:t>Фамилия, имя, отчество кандидата, рекомендованного к включению в кадровый резерв государственного органа</w:t>
            </w:r>
          </w:p>
        </w:tc>
        <w:tc>
          <w:tcPr>
            <w:tcW w:w="4649" w:type="dxa"/>
          </w:tcPr>
          <w:p w:rsidR="000216CC" w:rsidRDefault="000216CC">
            <w:pPr>
              <w:pStyle w:val="ConsPlusNormal"/>
              <w:jc w:val="center"/>
            </w:pPr>
            <w:r>
              <w:t>Группа должностей государственной гражданской службы Саратовской области</w:t>
            </w:r>
          </w:p>
        </w:tc>
      </w:tr>
      <w:tr w:rsidR="000216CC">
        <w:tc>
          <w:tcPr>
            <w:tcW w:w="4422" w:type="dxa"/>
          </w:tcPr>
          <w:p w:rsidR="000216CC" w:rsidRDefault="000216CC">
            <w:pPr>
              <w:pStyle w:val="ConsPlusNormal"/>
            </w:pPr>
          </w:p>
        </w:tc>
        <w:tc>
          <w:tcPr>
            <w:tcW w:w="4649" w:type="dxa"/>
          </w:tcPr>
          <w:p w:rsidR="000216CC" w:rsidRDefault="000216CC">
            <w:pPr>
              <w:pStyle w:val="ConsPlusNormal"/>
            </w:pPr>
          </w:p>
        </w:tc>
      </w:tr>
    </w:tbl>
    <w:p w:rsidR="000216CC" w:rsidRDefault="000216CC">
      <w:pPr>
        <w:pStyle w:val="ConsPlusNormal"/>
        <w:jc w:val="both"/>
      </w:pPr>
    </w:p>
    <w:p w:rsidR="000216CC" w:rsidRDefault="000216CC">
      <w:pPr>
        <w:pStyle w:val="ConsPlusNonformat"/>
        <w:jc w:val="both"/>
      </w:pPr>
      <w:r>
        <w:t xml:space="preserve">    7.  В  заседании  конкурсной  комиссии  не  участвовали следующие члены</w:t>
      </w:r>
    </w:p>
    <w:p w:rsidR="000216CC" w:rsidRDefault="000216CC">
      <w:pPr>
        <w:pStyle w:val="ConsPlusNonformat"/>
        <w:jc w:val="both"/>
      </w:pPr>
      <w:r>
        <w:t>комиссии</w:t>
      </w:r>
    </w:p>
    <w:p w:rsidR="000216CC" w:rsidRDefault="000216CC">
      <w:pPr>
        <w:pStyle w:val="ConsPlusNonformat"/>
        <w:jc w:val="both"/>
      </w:pPr>
      <w:r>
        <w:t>___________________________________________________________________________</w:t>
      </w:r>
    </w:p>
    <w:p w:rsidR="000216CC" w:rsidRDefault="000216CC">
      <w:pPr>
        <w:pStyle w:val="ConsPlusNonformat"/>
        <w:jc w:val="both"/>
      </w:pPr>
      <w:r>
        <w:t xml:space="preserve">                         (фамилия, имя, отчество)</w:t>
      </w:r>
    </w:p>
    <w:p w:rsidR="000216CC" w:rsidRDefault="000216CC">
      <w:pPr>
        <w:pStyle w:val="ConsPlusNonformat"/>
        <w:jc w:val="both"/>
      </w:pPr>
      <w:r>
        <w:t>___________________________________________________________________________</w:t>
      </w:r>
    </w:p>
    <w:p w:rsidR="000216CC" w:rsidRDefault="000216CC">
      <w:pPr>
        <w:pStyle w:val="ConsPlusNonformat"/>
        <w:jc w:val="both"/>
      </w:pPr>
      <w:r>
        <w:t>___________________________________________________________________________</w:t>
      </w:r>
    </w:p>
    <w:p w:rsidR="000216CC" w:rsidRDefault="000216CC">
      <w:pPr>
        <w:pStyle w:val="ConsPlusNonformat"/>
        <w:jc w:val="both"/>
      </w:pPr>
    </w:p>
    <w:p w:rsidR="000216CC" w:rsidRDefault="000216CC">
      <w:pPr>
        <w:pStyle w:val="ConsPlusNonformat"/>
        <w:jc w:val="both"/>
      </w:pPr>
      <w:r>
        <w:t>Председатель конкурсной комиссии    _____________  ________________________</w:t>
      </w:r>
    </w:p>
    <w:p w:rsidR="000216CC" w:rsidRDefault="000216CC">
      <w:pPr>
        <w:pStyle w:val="ConsPlusNonformat"/>
        <w:jc w:val="both"/>
      </w:pPr>
      <w:r>
        <w:t xml:space="preserve">                                      (подпись)    (фамилия, имя, отчество)</w:t>
      </w:r>
    </w:p>
    <w:p w:rsidR="000216CC" w:rsidRDefault="000216CC">
      <w:pPr>
        <w:pStyle w:val="ConsPlusNonformat"/>
        <w:jc w:val="both"/>
      </w:pPr>
    </w:p>
    <w:p w:rsidR="000216CC" w:rsidRDefault="000216CC">
      <w:pPr>
        <w:pStyle w:val="ConsPlusNonformat"/>
        <w:jc w:val="both"/>
      </w:pPr>
      <w:r>
        <w:t>Заместители председателя</w:t>
      </w:r>
    </w:p>
    <w:p w:rsidR="000216CC" w:rsidRDefault="000216CC">
      <w:pPr>
        <w:pStyle w:val="ConsPlusNonformat"/>
        <w:jc w:val="both"/>
      </w:pPr>
      <w:r>
        <w:t>конкурсной комиссии                 _____________  ________________________</w:t>
      </w:r>
    </w:p>
    <w:p w:rsidR="000216CC" w:rsidRDefault="000216CC">
      <w:pPr>
        <w:pStyle w:val="ConsPlusNonformat"/>
        <w:jc w:val="both"/>
      </w:pPr>
      <w:r>
        <w:t xml:space="preserve">                                      (подпись)    (фамилия, имя, отчество)</w:t>
      </w:r>
    </w:p>
    <w:p w:rsidR="000216CC" w:rsidRDefault="000216CC">
      <w:pPr>
        <w:pStyle w:val="ConsPlusNonformat"/>
        <w:jc w:val="both"/>
      </w:pPr>
    </w:p>
    <w:p w:rsidR="000216CC" w:rsidRDefault="000216CC">
      <w:pPr>
        <w:pStyle w:val="ConsPlusNonformat"/>
        <w:jc w:val="both"/>
      </w:pPr>
      <w:r>
        <w:t>Секретарь конкурсной комиссии       _____________  ________________________</w:t>
      </w:r>
    </w:p>
    <w:p w:rsidR="000216CC" w:rsidRDefault="000216CC">
      <w:pPr>
        <w:pStyle w:val="ConsPlusNonformat"/>
        <w:jc w:val="both"/>
      </w:pPr>
      <w:r>
        <w:t xml:space="preserve">                                      (подпись)    (фамилия, имя, отчество)</w:t>
      </w:r>
    </w:p>
    <w:p w:rsidR="000216CC" w:rsidRDefault="000216CC">
      <w:pPr>
        <w:pStyle w:val="ConsPlusNonformat"/>
        <w:jc w:val="both"/>
      </w:pPr>
    </w:p>
    <w:p w:rsidR="000216CC" w:rsidRDefault="000216CC">
      <w:pPr>
        <w:pStyle w:val="ConsPlusNonformat"/>
        <w:jc w:val="both"/>
      </w:pPr>
      <w:r>
        <w:t>Независимые эксперты                _____________  ________________________</w:t>
      </w:r>
    </w:p>
    <w:p w:rsidR="000216CC" w:rsidRDefault="000216CC">
      <w:pPr>
        <w:pStyle w:val="ConsPlusNonformat"/>
        <w:jc w:val="both"/>
      </w:pPr>
      <w:r>
        <w:t xml:space="preserve">                                      (подпись)    (фамилия, имя, отчество)</w:t>
      </w:r>
    </w:p>
    <w:p w:rsidR="000216CC" w:rsidRDefault="000216CC">
      <w:pPr>
        <w:pStyle w:val="ConsPlusNonformat"/>
        <w:jc w:val="both"/>
      </w:pPr>
    </w:p>
    <w:p w:rsidR="000216CC" w:rsidRDefault="000216CC">
      <w:pPr>
        <w:pStyle w:val="ConsPlusNonformat"/>
        <w:jc w:val="both"/>
      </w:pPr>
      <w:r>
        <w:t xml:space="preserve">                                    _____________  ________________________</w:t>
      </w:r>
    </w:p>
    <w:p w:rsidR="000216CC" w:rsidRDefault="000216CC">
      <w:pPr>
        <w:pStyle w:val="ConsPlusNonformat"/>
        <w:jc w:val="both"/>
      </w:pPr>
      <w:r>
        <w:t xml:space="preserve">                                      (подпись)    (фамилия, имя, отчество)</w:t>
      </w:r>
    </w:p>
    <w:p w:rsidR="000216CC" w:rsidRDefault="000216CC">
      <w:pPr>
        <w:pStyle w:val="ConsPlusNonformat"/>
        <w:jc w:val="both"/>
      </w:pPr>
    </w:p>
    <w:p w:rsidR="000216CC" w:rsidRDefault="000216CC">
      <w:pPr>
        <w:pStyle w:val="ConsPlusNonformat"/>
        <w:jc w:val="both"/>
      </w:pPr>
      <w:r>
        <w:t xml:space="preserve">                                    _____________  ________________________</w:t>
      </w:r>
    </w:p>
    <w:p w:rsidR="000216CC" w:rsidRDefault="000216CC">
      <w:pPr>
        <w:pStyle w:val="ConsPlusNonformat"/>
        <w:jc w:val="both"/>
      </w:pPr>
      <w:r>
        <w:t xml:space="preserve">                                      (подпись)    (фамилия, имя, отчество)</w:t>
      </w:r>
    </w:p>
    <w:p w:rsidR="000216CC" w:rsidRDefault="000216CC">
      <w:pPr>
        <w:pStyle w:val="ConsPlusNonformat"/>
        <w:jc w:val="both"/>
      </w:pPr>
    </w:p>
    <w:p w:rsidR="000216CC" w:rsidRDefault="000216CC">
      <w:pPr>
        <w:pStyle w:val="ConsPlusNonformat"/>
        <w:jc w:val="both"/>
      </w:pPr>
      <w:r>
        <w:t>Представители</w:t>
      </w:r>
    </w:p>
    <w:p w:rsidR="000216CC" w:rsidRDefault="000216CC">
      <w:pPr>
        <w:pStyle w:val="ConsPlusNonformat"/>
        <w:jc w:val="both"/>
      </w:pPr>
      <w:r>
        <w:t>общественного совета                _____________  ________________________</w:t>
      </w:r>
    </w:p>
    <w:p w:rsidR="000216CC" w:rsidRDefault="000216CC">
      <w:pPr>
        <w:pStyle w:val="ConsPlusNonformat"/>
        <w:jc w:val="both"/>
      </w:pPr>
      <w:r>
        <w:t xml:space="preserve">                                      (подпись)    (фамилия, имя, отчество)</w:t>
      </w:r>
    </w:p>
    <w:p w:rsidR="000216CC" w:rsidRDefault="000216CC">
      <w:pPr>
        <w:pStyle w:val="ConsPlusNonformat"/>
        <w:jc w:val="both"/>
      </w:pPr>
    </w:p>
    <w:p w:rsidR="000216CC" w:rsidRDefault="000216CC">
      <w:pPr>
        <w:pStyle w:val="ConsPlusNonformat"/>
        <w:jc w:val="both"/>
      </w:pPr>
      <w:r>
        <w:t xml:space="preserve">                                    _____________  ________________________</w:t>
      </w:r>
    </w:p>
    <w:p w:rsidR="000216CC" w:rsidRDefault="000216CC">
      <w:pPr>
        <w:pStyle w:val="ConsPlusNonformat"/>
        <w:jc w:val="both"/>
      </w:pPr>
      <w:r>
        <w:t xml:space="preserve">                                      (подпись)    (фамилия, имя, отчество)</w:t>
      </w:r>
    </w:p>
    <w:p w:rsidR="000216CC" w:rsidRDefault="000216CC">
      <w:pPr>
        <w:pStyle w:val="ConsPlusNonformat"/>
        <w:jc w:val="both"/>
      </w:pPr>
    </w:p>
    <w:p w:rsidR="000216CC" w:rsidRDefault="000216CC">
      <w:pPr>
        <w:pStyle w:val="ConsPlusNonformat"/>
        <w:jc w:val="both"/>
      </w:pPr>
      <w:r>
        <w:t xml:space="preserve">                                    _____________  ________________________</w:t>
      </w:r>
    </w:p>
    <w:p w:rsidR="000216CC" w:rsidRDefault="000216CC">
      <w:pPr>
        <w:pStyle w:val="ConsPlusNonformat"/>
        <w:jc w:val="both"/>
      </w:pPr>
      <w:r>
        <w:t xml:space="preserve">                                      (подпись)    (фамилия, имя, отчество)</w:t>
      </w:r>
    </w:p>
    <w:p w:rsidR="000216CC" w:rsidRDefault="000216CC">
      <w:pPr>
        <w:pStyle w:val="ConsPlusNonformat"/>
        <w:jc w:val="both"/>
      </w:pPr>
    </w:p>
    <w:p w:rsidR="000216CC" w:rsidRDefault="000216CC">
      <w:pPr>
        <w:pStyle w:val="ConsPlusNonformat"/>
        <w:jc w:val="both"/>
      </w:pPr>
      <w:r>
        <w:t>Другие члены</w:t>
      </w:r>
    </w:p>
    <w:p w:rsidR="000216CC" w:rsidRDefault="000216CC">
      <w:pPr>
        <w:pStyle w:val="ConsPlusNonformat"/>
        <w:jc w:val="both"/>
      </w:pPr>
      <w:r>
        <w:t>конкурсной комиссии                 _____________  ________________________</w:t>
      </w:r>
    </w:p>
    <w:p w:rsidR="000216CC" w:rsidRDefault="000216CC">
      <w:pPr>
        <w:pStyle w:val="ConsPlusNonformat"/>
        <w:jc w:val="both"/>
      </w:pPr>
      <w:r>
        <w:t xml:space="preserve">                                      (подпись)    (фамилия, имя, отчество)</w:t>
      </w:r>
    </w:p>
    <w:p w:rsidR="000216CC" w:rsidRDefault="000216CC">
      <w:pPr>
        <w:pStyle w:val="ConsPlusNonformat"/>
        <w:jc w:val="both"/>
      </w:pPr>
    </w:p>
    <w:p w:rsidR="000216CC" w:rsidRDefault="000216CC">
      <w:pPr>
        <w:pStyle w:val="ConsPlusNonformat"/>
        <w:jc w:val="both"/>
      </w:pPr>
      <w:r>
        <w:t xml:space="preserve">                                    _____________  ________________________</w:t>
      </w:r>
    </w:p>
    <w:p w:rsidR="000216CC" w:rsidRDefault="000216CC">
      <w:pPr>
        <w:pStyle w:val="ConsPlusNonformat"/>
        <w:jc w:val="both"/>
      </w:pPr>
      <w:r>
        <w:t xml:space="preserve">                                      (подпись)    (фамилия, имя, отчество)</w:t>
      </w:r>
    </w:p>
    <w:p w:rsidR="000216CC" w:rsidRDefault="000216CC">
      <w:pPr>
        <w:pStyle w:val="ConsPlusNonformat"/>
        <w:jc w:val="both"/>
      </w:pPr>
    </w:p>
    <w:p w:rsidR="000216CC" w:rsidRDefault="000216CC">
      <w:pPr>
        <w:pStyle w:val="ConsPlusNonformat"/>
        <w:jc w:val="both"/>
      </w:pPr>
      <w:r>
        <w:t xml:space="preserve">                                    _____________  ________________________</w:t>
      </w:r>
    </w:p>
    <w:p w:rsidR="000216CC" w:rsidRDefault="000216CC">
      <w:pPr>
        <w:pStyle w:val="ConsPlusNonformat"/>
        <w:jc w:val="both"/>
      </w:pPr>
      <w:r>
        <w:t xml:space="preserve">                                      (подпись)    (фамилия, имя, отчество)</w:t>
      </w:r>
    </w:p>
    <w:p w:rsidR="000216CC" w:rsidRDefault="000216CC">
      <w:pPr>
        <w:pStyle w:val="ConsPlusNormal"/>
        <w:jc w:val="both"/>
      </w:pPr>
    </w:p>
    <w:p w:rsidR="000216CC" w:rsidRDefault="000216CC">
      <w:pPr>
        <w:pStyle w:val="ConsPlusNormal"/>
        <w:jc w:val="both"/>
      </w:pPr>
    </w:p>
    <w:p w:rsidR="000216CC" w:rsidRDefault="000216CC">
      <w:pPr>
        <w:pStyle w:val="ConsPlusNormal"/>
        <w:jc w:val="both"/>
      </w:pPr>
    </w:p>
    <w:p w:rsidR="000216CC" w:rsidRDefault="000216CC">
      <w:pPr>
        <w:pStyle w:val="ConsPlusNormal"/>
        <w:jc w:val="both"/>
      </w:pPr>
    </w:p>
    <w:p w:rsidR="000216CC" w:rsidRDefault="000216CC">
      <w:pPr>
        <w:pStyle w:val="ConsPlusNormal"/>
        <w:jc w:val="both"/>
      </w:pPr>
    </w:p>
    <w:p w:rsidR="000216CC" w:rsidRDefault="000216CC">
      <w:pPr>
        <w:pStyle w:val="ConsPlusNormal"/>
        <w:jc w:val="right"/>
        <w:outlineLvl w:val="1"/>
      </w:pPr>
      <w:r>
        <w:t>Приложение N 4</w:t>
      </w:r>
    </w:p>
    <w:p w:rsidR="000216CC" w:rsidRDefault="000216CC">
      <w:pPr>
        <w:pStyle w:val="ConsPlusNormal"/>
        <w:jc w:val="right"/>
      </w:pPr>
      <w:r>
        <w:t>к Методике</w:t>
      </w:r>
    </w:p>
    <w:p w:rsidR="000216CC" w:rsidRDefault="000216CC">
      <w:pPr>
        <w:pStyle w:val="ConsPlusNormal"/>
        <w:jc w:val="right"/>
      </w:pPr>
      <w:r>
        <w:t>проведения конкурса на замещение вакантной должности</w:t>
      </w:r>
    </w:p>
    <w:p w:rsidR="000216CC" w:rsidRDefault="000216CC">
      <w:pPr>
        <w:pStyle w:val="ConsPlusNormal"/>
        <w:jc w:val="right"/>
      </w:pPr>
      <w:r>
        <w:t>государственной гражданской службы Саратовской области</w:t>
      </w:r>
    </w:p>
    <w:p w:rsidR="000216CC" w:rsidRDefault="000216CC">
      <w:pPr>
        <w:pStyle w:val="ConsPlusNormal"/>
        <w:jc w:val="right"/>
      </w:pPr>
      <w:r>
        <w:t>в органах исполнительной власти Саратовской области,</w:t>
      </w:r>
    </w:p>
    <w:p w:rsidR="000216CC" w:rsidRDefault="000216CC">
      <w:pPr>
        <w:pStyle w:val="ConsPlusNormal"/>
        <w:jc w:val="right"/>
      </w:pPr>
      <w:r>
        <w:t xml:space="preserve">государственных </w:t>
      </w:r>
      <w:proofErr w:type="gramStart"/>
      <w:r>
        <w:t>органах</w:t>
      </w:r>
      <w:proofErr w:type="gramEnd"/>
      <w:r>
        <w:t xml:space="preserve"> Саратовской области, созданных</w:t>
      </w:r>
    </w:p>
    <w:p w:rsidR="000216CC" w:rsidRDefault="000216CC">
      <w:pPr>
        <w:pStyle w:val="ConsPlusNormal"/>
        <w:jc w:val="right"/>
      </w:pPr>
      <w:r>
        <w:t>Губернатором Саратовской области и Правительством</w:t>
      </w:r>
    </w:p>
    <w:p w:rsidR="000216CC" w:rsidRDefault="000216CC">
      <w:pPr>
        <w:pStyle w:val="ConsPlusNormal"/>
        <w:jc w:val="right"/>
      </w:pPr>
      <w:r>
        <w:t>Саратовской области</w:t>
      </w:r>
    </w:p>
    <w:p w:rsidR="000216CC" w:rsidRDefault="000216CC">
      <w:pPr>
        <w:pStyle w:val="ConsPlusNormal"/>
        <w:jc w:val="both"/>
      </w:pPr>
    </w:p>
    <w:p w:rsidR="000216CC" w:rsidRDefault="000216CC">
      <w:pPr>
        <w:pStyle w:val="ConsPlusNonformat"/>
        <w:jc w:val="both"/>
      </w:pPr>
      <w:bookmarkStart w:id="7" w:name="P563"/>
      <w:bookmarkEnd w:id="7"/>
      <w:r>
        <w:t xml:space="preserve">                                 Протокол</w:t>
      </w:r>
    </w:p>
    <w:p w:rsidR="000216CC" w:rsidRDefault="000216CC">
      <w:pPr>
        <w:pStyle w:val="ConsPlusNonformat"/>
        <w:jc w:val="both"/>
      </w:pPr>
      <w:r>
        <w:t xml:space="preserve">                       заседания конкурсной комиссии</w:t>
      </w:r>
    </w:p>
    <w:p w:rsidR="000216CC" w:rsidRDefault="000216CC">
      <w:pPr>
        <w:pStyle w:val="ConsPlusNonformat"/>
        <w:jc w:val="both"/>
      </w:pPr>
      <w:r>
        <w:t xml:space="preserve">          по результатам конкурса на включение в кадровый резерв</w:t>
      </w:r>
    </w:p>
    <w:p w:rsidR="000216CC" w:rsidRDefault="000216CC">
      <w:pPr>
        <w:pStyle w:val="ConsPlusNonformat"/>
        <w:jc w:val="both"/>
      </w:pPr>
      <w:r>
        <w:t xml:space="preserve">                          государственного органа</w:t>
      </w:r>
    </w:p>
    <w:p w:rsidR="000216CC" w:rsidRDefault="000216CC">
      <w:pPr>
        <w:pStyle w:val="ConsPlusNonformat"/>
        <w:jc w:val="both"/>
      </w:pPr>
    </w:p>
    <w:p w:rsidR="000216CC" w:rsidRDefault="000216CC">
      <w:pPr>
        <w:pStyle w:val="ConsPlusNonformat"/>
        <w:jc w:val="both"/>
      </w:pPr>
      <w:r>
        <w:t xml:space="preserve">         ________________________________________________________</w:t>
      </w:r>
    </w:p>
    <w:p w:rsidR="000216CC" w:rsidRDefault="000216CC">
      <w:pPr>
        <w:pStyle w:val="ConsPlusNonformat"/>
        <w:jc w:val="both"/>
      </w:pPr>
      <w:r>
        <w:t xml:space="preserve">                  (наименование государственного органа)</w:t>
      </w:r>
    </w:p>
    <w:p w:rsidR="000216CC" w:rsidRDefault="000216CC">
      <w:pPr>
        <w:pStyle w:val="ConsPlusNonformat"/>
        <w:jc w:val="both"/>
      </w:pPr>
      <w:r>
        <w:t xml:space="preserve">                       "___" ____________ 20__ года</w:t>
      </w:r>
    </w:p>
    <w:p w:rsidR="000216CC" w:rsidRDefault="000216CC">
      <w:pPr>
        <w:pStyle w:val="ConsPlusNonformat"/>
        <w:jc w:val="both"/>
      </w:pPr>
      <w:r>
        <w:t xml:space="preserve">                        (дата проведения конкурса)</w:t>
      </w:r>
    </w:p>
    <w:p w:rsidR="000216CC" w:rsidRDefault="000216CC">
      <w:pPr>
        <w:pStyle w:val="ConsPlusNonformat"/>
        <w:jc w:val="both"/>
      </w:pPr>
    </w:p>
    <w:p w:rsidR="000216CC" w:rsidRDefault="000216CC">
      <w:pPr>
        <w:pStyle w:val="ConsPlusNonformat"/>
        <w:jc w:val="both"/>
      </w:pPr>
      <w:r>
        <w:t xml:space="preserve">    1. Присутствовало на заседании _______ из ___________ членов </w:t>
      </w:r>
      <w:proofErr w:type="gramStart"/>
      <w:r>
        <w:t>конкурсной</w:t>
      </w:r>
      <w:proofErr w:type="gramEnd"/>
    </w:p>
    <w:p w:rsidR="000216CC" w:rsidRDefault="000216CC">
      <w:pPr>
        <w:pStyle w:val="ConsPlusNonformat"/>
        <w:jc w:val="both"/>
      </w:pPr>
      <w:r>
        <w:t>комиссии</w:t>
      </w:r>
    </w:p>
    <w:p w:rsidR="000216CC" w:rsidRDefault="000216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4139"/>
      </w:tblGrid>
      <w:tr w:rsidR="000216CC">
        <w:tc>
          <w:tcPr>
            <w:tcW w:w="4932" w:type="dxa"/>
          </w:tcPr>
          <w:p w:rsidR="000216CC" w:rsidRDefault="000216CC">
            <w:pPr>
              <w:pStyle w:val="ConsPlusNormal"/>
              <w:jc w:val="center"/>
            </w:pPr>
            <w:r>
              <w:t>Фамилия, имя, отчество члена конкурсной комиссии, присутствовавшего на заседании конкурсной комиссии</w:t>
            </w:r>
          </w:p>
        </w:tc>
        <w:tc>
          <w:tcPr>
            <w:tcW w:w="4139" w:type="dxa"/>
          </w:tcPr>
          <w:p w:rsidR="000216CC" w:rsidRDefault="000216CC">
            <w:pPr>
              <w:pStyle w:val="ConsPlusNormal"/>
              <w:jc w:val="center"/>
            </w:pPr>
            <w:r>
              <w:t>Должность</w:t>
            </w:r>
          </w:p>
        </w:tc>
      </w:tr>
      <w:tr w:rsidR="000216CC">
        <w:tc>
          <w:tcPr>
            <w:tcW w:w="4932" w:type="dxa"/>
          </w:tcPr>
          <w:p w:rsidR="000216CC" w:rsidRDefault="000216CC">
            <w:pPr>
              <w:pStyle w:val="ConsPlusNormal"/>
            </w:pPr>
          </w:p>
        </w:tc>
        <w:tc>
          <w:tcPr>
            <w:tcW w:w="4139" w:type="dxa"/>
          </w:tcPr>
          <w:p w:rsidR="000216CC" w:rsidRDefault="000216CC">
            <w:pPr>
              <w:pStyle w:val="ConsPlusNormal"/>
            </w:pPr>
          </w:p>
        </w:tc>
      </w:tr>
      <w:tr w:rsidR="000216CC">
        <w:tc>
          <w:tcPr>
            <w:tcW w:w="4932" w:type="dxa"/>
          </w:tcPr>
          <w:p w:rsidR="000216CC" w:rsidRDefault="000216CC">
            <w:pPr>
              <w:pStyle w:val="ConsPlusNormal"/>
            </w:pPr>
          </w:p>
        </w:tc>
        <w:tc>
          <w:tcPr>
            <w:tcW w:w="4139" w:type="dxa"/>
          </w:tcPr>
          <w:p w:rsidR="000216CC" w:rsidRDefault="000216CC">
            <w:pPr>
              <w:pStyle w:val="ConsPlusNormal"/>
            </w:pPr>
          </w:p>
        </w:tc>
      </w:tr>
      <w:tr w:rsidR="000216CC">
        <w:tc>
          <w:tcPr>
            <w:tcW w:w="4932" w:type="dxa"/>
          </w:tcPr>
          <w:p w:rsidR="000216CC" w:rsidRDefault="000216CC">
            <w:pPr>
              <w:pStyle w:val="ConsPlusNormal"/>
            </w:pPr>
          </w:p>
        </w:tc>
        <w:tc>
          <w:tcPr>
            <w:tcW w:w="4139" w:type="dxa"/>
          </w:tcPr>
          <w:p w:rsidR="000216CC" w:rsidRDefault="000216CC">
            <w:pPr>
              <w:pStyle w:val="ConsPlusNormal"/>
            </w:pPr>
          </w:p>
        </w:tc>
      </w:tr>
    </w:tbl>
    <w:p w:rsidR="000216CC" w:rsidRDefault="000216CC">
      <w:pPr>
        <w:pStyle w:val="ConsPlusNormal"/>
        <w:jc w:val="both"/>
      </w:pPr>
    </w:p>
    <w:p w:rsidR="000216CC" w:rsidRDefault="000216CC">
      <w:pPr>
        <w:pStyle w:val="ConsPlusNonformat"/>
        <w:jc w:val="both"/>
      </w:pPr>
      <w:r>
        <w:t xml:space="preserve">    2.  Проведен  конкурс  на  включение в кадровый резерв </w:t>
      </w:r>
      <w:proofErr w:type="gramStart"/>
      <w:r>
        <w:t>государственного</w:t>
      </w:r>
      <w:proofErr w:type="gramEnd"/>
    </w:p>
    <w:p w:rsidR="000216CC" w:rsidRDefault="000216CC">
      <w:pPr>
        <w:pStyle w:val="ConsPlusNonformat"/>
        <w:jc w:val="both"/>
      </w:pPr>
      <w:r>
        <w:t>органа  по  следующей  группе должностей государственной гражданской службы</w:t>
      </w:r>
    </w:p>
    <w:p w:rsidR="000216CC" w:rsidRDefault="000216CC">
      <w:pPr>
        <w:pStyle w:val="ConsPlusNonformat"/>
        <w:jc w:val="both"/>
      </w:pPr>
      <w:r>
        <w:t>Саратовской области</w:t>
      </w:r>
    </w:p>
    <w:p w:rsidR="000216CC" w:rsidRDefault="000216CC">
      <w:pPr>
        <w:pStyle w:val="ConsPlusNonformat"/>
        <w:jc w:val="both"/>
      </w:pPr>
      <w:r>
        <w:t>___________________________________________________________________________</w:t>
      </w:r>
    </w:p>
    <w:p w:rsidR="000216CC" w:rsidRDefault="000216CC">
      <w:pPr>
        <w:pStyle w:val="ConsPlusNonformat"/>
        <w:jc w:val="both"/>
      </w:pPr>
      <w:r>
        <w:t xml:space="preserve">                     (наименование группы должностей)</w:t>
      </w:r>
    </w:p>
    <w:p w:rsidR="000216CC" w:rsidRDefault="000216CC">
      <w:pPr>
        <w:pStyle w:val="ConsPlusNonformat"/>
        <w:jc w:val="both"/>
      </w:pPr>
      <w:r>
        <w:t>___________________________________________________________________________</w:t>
      </w:r>
    </w:p>
    <w:p w:rsidR="000216CC" w:rsidRDefault="000216CC">
      <w:pPr>
        <w:pStyle w:val="ConsPlusNonformat"/>
        <w:jc w:val="both"/>
      </w:pPr>
      <w:r>
        <w:t>___________________________________________________________________________</w:t>
      </w:r>
    </w:p>
    <w:p w:rsidR="000216CC" w:rsidRDefault="000216CC">
      <w:pPr>
        <w:pStyle w:val="ConsPlusNonformat"/>
        <w:jc w:val="both"/>
      </w:pPr>
      <w:r>
        <w:t>___________________________________________________________________________</w:t>
      </w:r>
    </w:p>
    <w:p w:rsidR="000216CC" w:rsidRDefault="000216CC">
      <w:pPr>
        <w:pStyle w:val="ConsPlusNonformat"/>
        <w:jc w:val="both"/>
      </w:pPr>
      <w:r>
        <w:t>___________________________________________________________________________</w:t>
      </w:r>
    </w:p>
    <w:p w:rsidR="000216CC" w:rsidRDefault="000216CC">
      <w:pPr>
        <w:pStyle w:val="ConsPlusNonformat"/>
        <w:jc w:val="both"/>
      </w:pPr>
    </w:p>
    <w:p w:rsidR="000216CC" w:rsidRDefault="000216CC">
      <w:pPr>
        <w:pStyle w:val="ConsPlusNonformat"/>
        <w:jc w:val="both"/>
      </w:pPr>
      <w:r>
        <w:t xml:space="preserve">    3. Результаты рейтинговой оценки кандидатов</w:t>
      </w:r>
    </w:p>
    <w:p w:rsidR="000216CC" w:rsidRDefault="000216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12"/>
        <w:gridCol w:w="1834"/>
        <w:gridCol w:w="3288"/>
      </w:tblGrid>
      <w:tr w:rsidR="000216CC">
        <w:tc>
          <w:tcPr>
            <w:tcW w:w="3912" w:type="dxa"/>
          </w:tcPr>
          <w:p w:rsidR="000216CC" w:rsidRDefault="000216CC">
            <w:pPr>
              <w:pStyle w:val="ConsPlusNormal"/>
              <w:jc w:val="center"/>
            </w:pPr>
            <w:r>
              <w:t>Фамилия, имя, отчество кандидата</w:t>
            </w:r>
          </w:p>
        </w:tc>
        <w:tc>
          <w:tcPr>
            <w:tcW w:w="1834" w:type="dxa"/>
          </w:tcPr>
          <w:p w:rsidR="000216CC" w:rsidRDefault="000216CC">
            <w:pPr>
              <w:pStyle w:val="ConsPlusNormal"/>
              <w:jc w:val="center"/>
            </w:pPr>
            <w:r>
              <w:t>Итоговый балл</w:t>
            </w:r>
          </w:p>
        </w:tc>
        <w:tc>
          <w:tcPr>
            <w:tcW w:w="3288" w:type="dxa"/>
          </w:tcPr>
          <w:p w:rsidR="000216CC" w:rsidRDefault="000216CC">
            <w:pPr>
              <w:pStyle w:val="ConsPlusNormal"/>
              <w:jc w:val="center"/>
            </w:pPr>
            <w:r>
              <w:t>Место в рейтинге (в порядке убывания)</w:t>
            </w:r>
          </w:p>
        </w:tc>
      </w:tr>
      <w:tr w:rsidR="000216CC">
        <w:tc>
          <w:tcPr>
            <w:tcW w:w="3912" w:type="dxa"/>
          </w:tcPr>
          <w:p w:rsidR="000216CC" w:rsidRDefault="000216CC">
            <w:pPr>
              <w:pStyle w:val="ConsPlusNormal"/>
            </w:pPr>
          </w:p>
        </w:tc>
        <w:tc>
          <w:tcPr>
            <w:tcW w:w="1834" w:type="dxa"/>
          </w:tcPr>
          <w:p w:rsidR="000216CC" w:rsidRDefault="000216CC">
            <w:pPr>
              <w:pStyle w:val="ConsPlusNormal"/>
            </w:pPr>
          </w:p>
        </w:tc>
        <w:tc>
          <w:tcPr>
            <w:tcW w:w="3288" w:type="dxa"/>
          </w:tcPr>
          <w:p w:rsidR="000216CC" w:rsidRDefault="000216CC">
            <w:pPr>
              <w:pStyle w:val="ConsPlusNormal"/>
            </w:pPr>
          </w:p>
        </w:tc>
      </w:tr>
      <w:tr w:rsidR="000216CC">
        <w:tc>
          <w:tcPr>
            <w:tcW w:w="3912" w:type="dxa"/>
          </w:tcPr>
          <w:p w:rsidR="000216CC" w:rsidRDefault="000216CC">
            <w:pPr>
              <w:pStyle w:val="ConsPlusNormal"/>
            </w:pPr>
          </w:p>
        </w:tc>
        <w:tc>
          <w:tcPr>
            <w:tcW w:w="1834" w:type="dxa"/>
          </w:tcPr>
          <w:p w:rsidR="000216CC" w:rsidRDefault="000216CC">
            <w:pPr>
              <w:pStyle w:val="ConsPlusNormal"/>
            </w:pPr>
          </w:p>
        </w:tc>
        <w:tc>
          <w:tcPr>
            <w:tcW w:w="3288" w:type="dxa"/>
          </w:tcPr>
          <w:p w:rsidR="000216CC" w:rsidRDefault="000216CC">
            <w:pPr>
              <w:pStyle w:val="ConsPlusNormal"/>
            </w:pPr>
          </w:p>
        </w:tc>
      </w:tr>
      <w:tr w:rsidR="000216CC">
        <w:tc>
          <w:tcPr>
            <w:tcW w:w="3912" w:type="dxa"/>
          </w:tcPr>
          <w:p w:rsidR="000216CC" w:rsidRDefault="000216CC">
            <w:pPr>
              <w:pStyle w:val="ConsPlusNormal"/>
            </w:pPr>
          </w:p>
        </w:tc>
        <w:tc>
          <w:tcPr>
            <w:tcW w:w="1834" w:type="dxa"/>
          </w:tcPr>
          <w:p w:rsidR="000216CC" w:rsidRDefault="000216CC">
            <w:pPr>
              <w:pStyle w:val="ConsPlusNormal"/>
            </w:pPr>
          </w:p>
        </w:tc>
        <w:tc>
          <w:tcPr>
            <w:tcW w:w="3288" w:type="dxa"/>
          </w:tcPr>
          <w:p w:rsidR="000216CC" w:rsidRDefault="000216CC">
            <w:pPr>
              <w:pStyle w:val="ConsPlusNormal"/>
            </w:pPr>
          </w:p>
        </w:tc>
      </w:tr>
    </w:tbl>
    <w:p w:rsidR="000216CC" w:rsidRDefault="000216CC">
      <w:pPr>
        <w:pStyle w:val="ConsPlusNormal"/>
        <w:jc w:val="both"/>
      </w:pPr>
    </w:p>
    <w:p w:rsidR="000216CC" w:rsidRDefault="000216CC">
      <w:pPr>
        <w:pStyle w:val="ConsPlusNormal"/>
        <w:ind w:firstLine="540"/>
        <w:jc w:val="both"/>
      </w:pPr>
      <w:r>
        <w:t>4. Результаты голосования по определению кандидата (кандидатов) для включения в кадровый резерв государственного органа (заполняется по кандидатам, получившим по итогам оценки не менее 50 процентов максимального балла)</w:t>
      </w:r>
    </w:p>
    <w:p w:rsidR="000216CC" w:rsidRDefault="000216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39"/>
        <w:gridCol w:w="1531"/>
        <w:gridCol w:w="1810"/>
        <w:gridCol w:w="1984"/>
      </w:tblGrid>
      <w:tr w:rsidR="000216CC">
        <w:tc>
          <w:tcPr>
            <w:tcW w:w="9064" w:type="dxa"/>
            <w:gridSpan w:val="4"/>
          </w:tcPr>
          <w:p w:rsidR="000216CC" w:rsidRDefault="000216CC">
            <w:pPr>
              <w:pStyle w:val="ConsPlusNormal"/>
              <w:jc w:val="center"/>
            </w:pPr>
            <w:r>
              <w:t>________________________________________________________________</w:t>
            </w:r>
          </w:p>
          <w:p w:rsidR="000216CC" w:rsidRDefault="000216CC">
            <w:pPr>
              <w:pStyle w:val="ConsPlusNormal"/>
              <w:jc w:val="center"/>
            </w:pPr>
            <w:r>
              <w:t>(фамилия, имя, отчество кандидата, занявшего первое место в рейтинге)</w:t>
            </w:r>
          </w:p>
        </w:tc>
      </w:tr>
      <w:tr w:rsidR="000216CC">
        <w:tc>
          <w:tcPr>
            <w:tcW w:w="3739" w:type="dxa"/>
          </w:tcPr>
          <w:p w:rsidR="000216CC" w:rsidRDefault="000216CC">
            <w:pPr>
              <w:pStyle w:val="ConsPlusNormal"/>
              <w:jc w:val="center"/>
            </w:pPr>
            <w:r>
              <w:t>Фамилия, имя, отчество члена конкурсной комиссии</w:t>
            </w:r>
          </w:p>
        </w:tc>
        <w:tc>
          <w:tcPr>
            <w:tcW w:w="5325" w:type="dxa"/>
            <w:gridSpan w:val="3"/>
          </w:tcPr>
          <w:p w:rsidR="000216CC" w:rsidRDefault="000216CC">
            <w:pPr>
              <w:pStyle w:val="ConsPlusNormal"/>
              <w:jc w:val="center"/>
            </w:pPr>
            <w:r>
              <w:t>Голосование</w:t>
            </w:r>
          </w:p>
        </w:tc>
      </w:tr>
      <w:tr w:rsidR="000216CC">
        <w:tc>
          <w:tcPr>
            <w:tcW w:w="3739" w:type="dxa"/>
          </w:tcPr>
          <w:p w:rsidR="000216CC" w:rsidRDefault="000216CC">
            <w:pPr>
              <w:pStyle w:val="ConsPlusNormal"/>
            </w:pPr>
          </w:p>
        </w:tc>
        <w:tc>
          <w:tcPr>
            <w:tcW w:w="1531" w:type="dxa"/>
          </w:tcPr>
          <w:p w:rsidR="000216CC" w:rsidRDefault="000216CC">
            <w:pPr>
              <w:pStyle w:val="ConsPlusNormal"/>
              <w:jc w:val="center"/>
            </w:pPr>
            <w:r>
              <w:t>"за"</w:t>
            </w:r>
          </w:p>
        </w:tc>
        <w:tc>
          <w:tcPr>
            <w:tcW w:w="1810" w:type="dxa"/>
          </w:tcPr>
          <w:p w:rsidR="000216CC" w:rsidRDefault="000216CC">
            <w:pPr>
              <w:pStyle w:val="ConsPlusNormal"/>
              <w:jc w:val="center"/>
            </w:pPr>
            <w:r>
              <w:t>"против"</w:t>
            </w:r>
          </w:p>
        </w:tc>
        <w:tc>
          <w:tcPr>
            <w:tcW w:w="1984" w:type="dxa"/>
          </w:tcPr>
          <w:p w:rsidR="000216CC" w:rsidRDefault="000216CC">
            <w:pPr>
              <w:pStyle w:val="ConsPlusNormal"/>
              <w:jc w:val="center"/>
            </w:pPr>
            <w:r>
              <w:t>"воздержался"</w:t>
            </w:r>
          </w:p>
        </w:tc>
      </w:tr>
      <w:tr w:rsidR="000216CC">
        <w:tc>
          <w:tcPr>
            <w:tcW w:w="3739" w:type="dxa"/>
          </w:tcPr>
          <w:p w:rsidR="000216CC" w:rsidRDefault="000216CC">
            <w:pPr>
              <w:pStyle w:val="ConsPlusNormal"/>
            </w:pPr>
          </w:p>
        </w:tc>
        <w:tc>
          <w:tcPr>
            <w:tcW w:w="1531" w:type="dxa"/>
          </w:tcPr>
          <w:p w:rsidR="000216CC" w:rsidRDefault="000216CC">
            <w:pPr>
              <w:pStyle w:val="ConsPlusNormal"/>
            </w:pPr>
          </w:p>
        </w:tc>
        <w:tc>
          <w:tcPr>
            <w:tcW w:w="1810" w:type="dxa"/>
          </w:tcPr>
          <w:p w:rsidR="000216CC" w:rsidRDefault="000216CC">
            <w:pPr>
              <w:pStyle w:val="ConsPlusNormal"/>
            </w:pPr>
          </w:p>
        </w:tc>
        <w:tc>
          <w:tcPr>
            <w:tcW w:w="1984" w:type="dxa"/>
          </w:tcPr>
          <w:p w:rsidR="000216CC" w:rsidRDefault="000216CC">
            <w:pPr>
              <w:pStyle w:val="ConsPlusNormal"/>
            </w:pPr>
          </w:p>
        </w:tc>
      </w:tr>
      <w:tr w:rsidR="000216CC">
        <w:tc>
          <w:tcPr>
            <w:tcW w:w="3739" w:type="dxa"/>
          </w:tcPr>
          <w:p w:rsidR="000216CC" w:rsidRDefault="000216CC">
            <w:pPr>
              <w:pStyle w:val="ConsPlusNormal"/>
            </w:pPr>
          </w:p>
        </w:tc>
        <w:tc>
          <w:tcPr>
            <w:tcW w:w="1531" w:type="dxa"/>
          </w:tcPr>
          <w:p w:rsidR="000216CC" w:rsidRDefault="000216CC">
            <w:pPr>
              <w:pStyle w:val="ConsPlusNormal"/>
            </w:pPr>
          </w:p>
        </w:tc>
        <w:tc>
          <w:tcPr>
            <w:tcW w:w="1810" w:type="dxa"/>
          </w:tcPr>
          <w:p w:rsidR="000216CC" w:rsidRDefault="000216CC">
            <w:pPr>
              <w:pStyle w:val="ConsPlusNormal"/>
            </w:pPr>
          </w:p>
        </w:tc>
        <w:tc>
          <w:tcPr>
            <w:tcW w:w="1984" w:type="dxa"/>
          </w:tcPr>
          <w:p w:rsidR="000216CC" w:rsidRDefault="000216CC">
            <w:pPr>
              <w:pStyle w:val="ConsPlusNormal"/>
            </w:pPr>
          </w:p>
        </w:tc>
      </w:tr>
      <w:tr w:rsidR="000216CC">
        <w:tc>
          <w:tcPr>
            <w:tcW w:w="3739" w:type="dxa"/>
          </w:tcPr>
          <w:p w:rsidR="000216CC" w:rsidRDefault="000216CC">
            <w:pPr>
              <w:pStyle w:val="ConsPlusNormal"/>
            </w:pPr>
          </w:p>
        </w:tc>
        <w:tc>
          <w:tcPr>
            <w:tcW w:w="1531" w:type="dxa"/>
          </w:tcPr>
          <w:p w:rsidR="000216CC" w:rsidRDefault="000216CC">
            <w:pPr>
              <w:pStyle w:val="ConsPlusNormal"/>
            </w:pPr>
          </w:p>
        </w:tc>
        <w:tc>
          <w:tcPr>
            <w:tcW w:w="1810" w:type="dxa"/>
          </w:tcPr>
          <w:p w:rsidR="000216CC" w:rsidRDefault="000216CC">
            <w:pPr>
              <w:pStyle w:val="ConsPlusNormal"/>
            </w:pPr>
          </w:p>
        </w:tc>
        <w:tc>
          <w:tcPr>
            <w:tcW w:w="1984" w:type="dxa"/>
          </w:tcPr>
          <w:p w:rsidR="000216CC" w:rsidRDefault="000216CC">
            <w:pPr>
              <w:pStyle w:val="ConsPlusNormal"/>
            </w:pPr>
          </w:p>
        </w:tc>
      </w:tr>
      <w:tr w:rsidR="000216CC">
        <w:tc>
          <w:tcPr>
            <w:tcW w:w="3739" w:type="dxa"/>
          </w:tcPr>
          <w:p w:rsidR="000216CC" w:rsidRDefault="000216CC">
            <w:pPr>
              <w:pStyle w:val="ConsPlusNormal"/>
            </w:pPr>
            <w:r>
              <w:t>Итого:</w:t>
            </w:r>
          </w:p>
        </w:tc>
        <w:tc>
          <w:tcPr>
            <w:tcW w:w="1531" w:type="dxa"/>
          </w:tcPr>
          <w:p w:rsidR="000216CC" w:rsidRDefault="000216CC">
            <w:pPr>
              <w:pStyle w:val="ConsPlusNormal"/>
            </w:pPr>
          </w:p>
        </w:tc>
        <w:tc>
          <w:tcPr>
            <w:tcW w:w="1810" w:type="dxa"/>
          </w:tcPr>
          <w:p w:rsidR="000216CC" w:rsidRDefault="000216CC">
            <w:pPr>
              <w:pStyle w:val="ConsPlusNormal"/>
            </w:pPr>
          </w:p>
        </w:tc>
        <w:tc>
          <w:tcPr>
            <w:tcW w:w="1984" w:type="dxa"/>
          </w:tcPr>
          <w:p w:rsidR="000216CC" w:rsidRDefault="000216CC">
            <w:pPr>
              <w:pStyle w:val="ConsPlusNormal"/>
            </w:pPr>
          </w:p>
        </w:tc>
      </w:tr>
    </w:tbl>
    <w:p w:rsidR="000216CC" w:rsidRDefault="000216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39"/>
        <w:gridCol w:w="1531"/>
        <w:gridCol w:w="1810"/>
        <w:gridCol w:w="1984"/>
      </w:tblGrid>
      <w:tr w:rsidR="000216CC">
        <w:tc>
          <w:tcPr>
            <w:tcW w:w="9064" w:type="dxa"/>
            <w:gridSpan w:val="4"/>
          </w:tcPr>
          <w:p w:rsidR="000216CC" w:rsidRDefault="000216CC">
            <w:pPr>
              <w:pStyle w:val="ConsPlusNormal"/>
              <w:jc w:val="center"/>
            </w:pPr>
            <w:r>
              <w:t>________________________________________________________________</w:t>
            </w:r>
          </w:p>
          <w:p w:rsidR="000216CC" w:rsidRDefault="000216CC">
            <w:pPr>
              <w:pStyle w:val="ConsPlusNormal"/>
              <w:jc w:val="center"/>
            </w:pPr>
            <w:r>
              <w:t>(фамилия, имя, отчество кандидата, занявшего второе место в рейтинге)</w:t>
            </w:r>
          </w:p>
        </w:tc>
      </w:tr>
      <w:tr w:rsidR="000216CC">
        <w:tc>
          <w:tcPr>
            <w:tcW w:w="3739" w:type="dxa"/>
          </w:tcPr>
          <w:p w:rsidR="000216CC" w:rsidRDefault="000216CC">
            <w:pPr>
              <w:pStyle w:val="ConsPlusNormal"/>
              <w:jc w:val="center"/>
            </w:pPr>
            <w:r>
              <w:t>Фамилия, имя, отчество члена конкурсной комиссии</w:t>
            </w:r>
          </w:p>
        </w:tc>
        <w:tc>
          <w:tcPr>
            <w:tcW w:w="5325" w:type="dxa"/>
            <w:gridSpan w:val="3"/>
          </w:tcPr>
          <w:p w:rsidR="000216CC" w:rsidRDefault="000216CC">
            <w:pPr>
              <w:pStyle w:val="ConsPlusNormal"/>
              <w:jc w:val="center"/>
            </w:pPr>
            <w:r>
              <w:t>Голосование</w:t>
            </w:r>
          </w:p>
        </w:tc>
      </w:tr>
      <w:tr w:rsidR="000216CC">
        <w:tc>
          <w:tcPr>
            <w:tcW w:w="3739" w:type="dxa"/>
          </w:tcPr>
          <w:p w:rsidR="000216CC" w:rsidRDefault="000216CC">
            <w:pPr>
              <w:pStyle w:val="ConsPlusNormal"/>
            </w:pPr>
          </w:p>
        </w:tc>
        <w:tc>
          <w:tcPr>
            <w:tcW w:w="1531" w:type="dxa"/>
          </w:tcPr>
          <w:p w:rsidR="000216CC" w:rsidRDefault="000216CC">
            <w:pPr>
              <w:pStyle w:val="ConsPlusNormal"/>
              <w:jc w:val="center"/>
            </w:pPr>
            <w:r>
              <w:t>"за"</w:t>
            </w:r>
          </w:p>
        </w:tc>
        <w:tc>
          <w:tcPr>
            <w:tcW w:w="1810" w:type="dxa"/>
          </w:tcPr>
          <w:p w:rsidR="000216CC" w:rsidRDefault="000216CC">
            <w:pPr>
              <w:pStyle w:val="ConsPlusNormal"/>
              <w:jc w:val="center"/>
            </w:pPr>
            <w:r>
              <w:t>"против"</w:t>
            </w:r>
          </w:p>
        </w:tc>
        <w:tc>
          <w:tcPr>
            <w:tcW w:w="1984" w:type="dxa"/>
          </w:tcPr>
          <w:p w:rsidR="000216CC" w:rsidRDefault="000216CC">
            <w:pPr>
              <w:pStyle w:val="ConsPlusNormal"/>
              <w:jc w:val="center"/>
            </w:pPr>
            <w:r>
              <w:t>"воздержался"</w:t>
            </w:r>
          </w:p>
        </w:tc>
      </w:tr>
      <w:tr w:rsidR="000216CC">
        <w:tc>
          <w:tcPr>
            <w:tcW w:w="3739" w:type="dxa"/>
          </w:tcPr>
          <w:p w:rsidR="000216CC" w:rsidRDefault="000216CC">
            <w:pPr>
              <w:pStyle w:val="ConsPlusNormal"/>
            </w:pPr>
          </w:p>
        </w:tc>
        <w:tc>
          <w:tcPr>
            <w:tcW w:w="1531" w:type="dxa"/>
          </w:tcPr>
          <w:p w:rsidR="000216CC" w:rsidRDefault="000216CC">
            <w:pPr>
              <w:pStyle w:val="ConsPlusNormal"/>
            </w:pPr>
          </w:p>
        </w:tc>
        <w:tc>
          <w:tcPr>
            <w:tcW w:w="1810" w:type="dxa"/>
          </w:tcPr>
          <w:p w:rsidR="000216CC" w:rsidRDefault="000216CC">
            <w:pPr>
              <w:pStyle w:val="ConsPlusNormal"/>
            </w:pPr>
          </w:p>
        </w:tc>
        <w:tc>
          <w:tcPr>
            <w:tcW w:w="1984" w:type="dxa"/>
          </w:tcPr>
          <w:p w:rsidR="000216CC" w:rsidRDefault="000216CC">
            <w:pPr>
              <w:pStyle w:val="ConsPlusNormal"/>
            </w:pPr>
          </w:p>
        </w:tc>
      </w:tr>
      <w:tr w:rsidR="000216CC">
        <w:tc>
          <w:tcPr>
            <w:tcW w:w="3739" w:type="dxa"/>
          </w:tcPr>
          <w:p w:rsidR="000216CC" w:rsidRDefault="000216CC">
            <w:pPr>
              <w:pStyle w:val="ConsPlusNormal"/>
            </w:pPr>
          </w:p>
        </w:tc>
        <w:tc>
          <w:tcPr>
            <w:tcW w:w="1531" w:type="dxa"/>
          </w:tcPr>
          <w:p w:rsidR="000216CC" w:rsidRDefault="000216CC">
            <w:pPr>
              <w:pStyle w:val="ConsPlusNormal"/>
            </w:pPr>
          </w:p>
        </w:tc>
        <w:tc>
          <w:tcPr>
            <w:tcW w:w="1810" w:type="dxa"/>
          </w:tcPr>
          <w:p w:rsidR="000216CC" w:rsidRDefault="000216CC">
            <w:pPr>
              <w:pStyle w:val="ConsPlusNormal"/>
            </w:pPr>
          </w:p>
        </w:tc>
        <w:tc>
          <w:tcPr>
            <w:tcW w:w="1984" w:type="dxa"/>
          </w:tcPr>
          <w:p w:rsidR="000216CC" w:rsidRDefault="000216CC">
            <w:pPr>
              <w:pStyle w:val="ConsPlusNormal"/>
            </w:pPr>
          </w:p>
        </w:tc>
      </w:tr>
      <w:tr w:rsidR="000216CC">
        <w:tc>
          <w:tcPr>
            <w:tcW w:w="3739" w:type="dxa"/>
          </w:tcPr>
          <w:p w:rsidR="000216CC" w:rsidRDefault="000216CC">
            <w:pPr>
              <w:pStyle w:val="ConsPlusNormal"/>
            </w:pPr>
          </w:p>
        </w:tc>
        <w:tc>
          <w:tcPr>
            <w:tcW w:w="1531" w:type="dxa"/>
          </w:tcPr>
          <w:p w:rsidR="000216CC" w:rsidRDefault="000216CC">
            <w:pPr>
              <w:pStyle w:val="ConsPlusNormal"/>
            </w:pPr>
          </w:p>
        </w:tc>
        <w:tc>
          <w:tcPr>
            <w:tcW w:w="1810" w:type="dxa"/>
          </w:tcPr>
          <w:p w:rsidR="000216CC" w:rsidRDefault="000216CC">
            <w:pPr>
              <w:pStyle w:val="ConsPlusNormal"/>
            </w:pPr>
          </w:p>
        </w:tc>
        <w:tc>
          <w:tcPr>
            <w:tcW w:w="1984" w:type="dxa"/>
          </w:tcPr>
          <w:p w:rsidR="000216CC" w:rsidRDefault="000216CC">
            <w:pPr>
              <w:pStyle w:val="ConsPlusNormal"/>
            </w:pPr>
          </w:p>
        </w:tc>
      </w:tr>
      <w:tr w:rsidR="000216CC">
        <w:tc>
          <w:tcPr>
            <w:tcW w:w="3739" w:type="dxa"/>
          </w:tcPr>
          <w:p w:rsidR="000216CC" w:rsidRDefault="000216CC">
            <w:pPr>
              <w:pStyle w:val="ConsPlusNormal"/>
            </w:pPr>
            <w:r>
              <w:t>Итого:</w:t>
            </w:r>
          </w:p>
        </w:tc>
        <w:tc>
          <w:tcPr>
            <w:tcW w:w="1531" w:type="dxa"/>
          </w:tcPr>
          <w:p w:rsidR="000216CC" w:rsidRDefault="000216CC">
            <w:pPr>
              <w:pStyle w:val="ConsPlusNormal"/>
            </w:pPr>
          </w:p>
        </w:tc>
        <w:tc>
          <w:tcPr>
            <w:tcW w:w="1810" w:type="dxa"/>
          </w:tcPr>
          <w:p w:rsidR="000216CC" w:rsidRDefault="000216CC">
            <w:pPr>
              <w:pStyle w:val="ConsPlusNormal"/>
            </w:pPr>
          </w:p>
        </w:tc>
        <w:tc>
          <w:tcPr>
            <w:tcW w:w="1984" w:type="dxa"/>
          </w:tcPr>
          <w:p w:rsidR="000216CC" w:rsidRDefault="000216CC">
            <w:pPr>
              <w:pStyle w:val="ConsPlusNormal"/>
            </w:pPr>
          </w:p>
        </w:tc>
      </w:tr>
    </w:tbl>
    <w:p w:rsidR="000216CC" w:rsidRDefault="000216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39"/>
        <w:gridCol w:w="1531"/>
        <w:gridCol w:w="1810"/>
        <w:gridCol w:w="1984"/>
      </w:tblGrid>
      <w:tr w:rsidR="000216CC">
        <w:tc>
          <w:tcPr>
            <w:tcW w:w="9064" w:type="dxa"/>
            <w:gridSpan w:val="4"/>
          </w:tcPr>
          <w:p w:rsidR="000216CC" w:rsidRDefault="000216CC">
            <w:pPr>
              <w:pStyle w:val="ConsPlusNormal"/>
              <w:jc w:val="center"/>
            </w:pPr>
            <w:r>
              <w:t>________________________________________________________________</w:t>
            </w:r>
          </w:p>
          <w:p w:rsidR="000216CC" w:rsidRDefault="000216CC">
            <w:pPr>
              <w:pStyle w:val="ConsPlusNormal"/>
              <w:jc w:val="center"/>
            </w:pPr>
            <w:r>
              <w:t>(фамилия, имя, отчество кандидата, занявшего третье место в рейтинге)</w:t>
            </w:r>
          </w:p>
        </w:tc>
      </w:tr>
      <w:tr w:rsidR="000216CC">
        <w:tc>
          <w:tcPr>
            <w:tcW w:w="3739" w:type="dxa"/>
          </w:tcPr>
          <w:p w:rsidR="000216CC" w:rsidRDefault="000216CC">
            <w:pPr>
              <w:pStyle w:val="ConsPlusNormal"/>
              <w:jc w:val="center"/>
            </w:pPr>
            <w:r>
              <w:t>Фамилия, имя, отчество члена конкурсной комиссии</w:t>
            </w:r>
          </w:p>
        </w:tc>
        <w:tc>
          <w:tcPr>
            <w:tcW w:w="5325" w:type="dxa"/>
            <w:gridSpan w:val="3"/>
          </w:tcPr>
          <w:p w:rsidR="000216CC" w:rsidRDefault="000216CC">
            <w:pPr>
              <w:pStyle w:val="ConsPlusNormal"/>
              <w:jc w:val="center"/>
            </w:pPr>
            <w:r>
              <w:t>Голосование</w:t>
            </w:r>
          </w:p>
        </w:tc>
      </w:tr>
      <w:tr w:rsidR="000216CC">
        <w:tc>
          <w:tcPr>
            <w:tcW w:w="3739" w:type="dxa"/>
          </w:tcPr>
          <w:p w:rsidR="000216CC" w:rsidRDefault="000216CC">
            <w:pPr>
              <w:pStyle w:val="ConsPlusNormal"/>
            </w:pPr>
          </w:p>
        </w:tc>
        <w:tc>
          <w:tcPr>
            <w:tcW w:w="1531" w:type="dxa"/>
          </w:tcPr>
          <w:p w:rsidR="000216CC" w:rsidRDefault="000216CC">
            <w:pPr>
              <w:pStyle w:val="ConsPlusNormal"/>
              <w:jc w:val="center"/>
            </w:pPr>
            <w:r>
              <w:t>"за"</w:t>
            </w:r>
          </w:p>
        </w:tc>
        <w:tc>
          <w:tcPr>
            <w:tcW w:w="1810" w:type="dxa"/>
          </w:tcPr>
          <w:p w:rsidR="000216CC" w:rsidRDefault="000216CC">
            <w:pPr>
              <w:pStyle w:val="ConsPlusNormal"/>
              <w:jc w:val="center"/>
            </w:pPr>
            <w:r>
              <w:t>"против"</w:t>
            </w:r>
          </w:p>
        </w:tc>
        <w:tc>
          <w:tcPr>
            <w:tcW w:w="1984" w:type="dxa"/>
          </w:tcPr>
          <w:p w:rsidR="000216CC" w:rsidRDefault="000216CC">
            <w:pPr>
              <w:pStyle w:val="ConsPlusNormal"/>
              <w:jc w:val="center"/>
            </w:pPr>
            <w:r>
              <w:t>"воздержался"</w:t>
            </w:r>
          </w:p>
        </w:tc>
      </w:tr>
      <w:tr w:rsidR="000216CC">
        <w:tc>
          <w:tcPr>
            <w:tcW w:w="3739" w:type="dxa"/>
          </w:tcPr>
          <w:p w:rsidR="000216CC" w:rsidRDefault="000216CC">
            <w:pPr>
              <w:pStyle w:val="ConsPlusNormal"/>
            </w:pPr>
          </w:p>
        </w:tc>
        <w:tc>
          <w:tcPr>
            <w:tcW w:w="1531" w:type="dxa"/>
          </w:tcPr>
          <w:p w:rsidR="000216CC" w:rsidRDefault="000216CC">
            <w:pPr>
              <w:pStyle w:val="ConsPlusNormal"/>
            </w:pPr>
          </w:p>
        </w:tc>
        <w:tc>
          <w:tcPr>
            <w:tcW w:w="1810" w:type="dxa"/>
          </w:tcPr>
          <w:p w:rsidR="000216CC" w:rsidRDefault="000216CC">
            <w:pPr>
              <w:pStyle w:val="ConsPlusNormal"/>
            </w:pPr>
          </w:p>
        </w:tc>
        <w:tc>
          <w:tcPr>
            <w:tcW w:w="1984" w:type="dxa"/>
          </w:tcPr>
          <w:p w:rsidR="000216CC" w:rsidRDefault="000216CC">
            <w:pPr>
              <w:pStyle w:val="ConsPlusNormal"/>
            </w:pPr>
          </w:p>
        </w:tc>
      </w:tr>
      <w:tr w:rsidR="000216CC">
        <w:tc>
          <w:tcPr>
            <w:tcW w:w="3739" w:type="dxa"/>
          </w:tcPr>
          <w:p w:rsidR="000216CC" w:rsidRDefault="000216CC">
            <w:pPr>
              <w:pStyle w:val="ConsPlusNormal"/>
            </w:pPr>
          </w:p>
        </w:tc>
        <w:tc>
          <w:tcPr>
            <w:tcW w:w="1531" w:type="dxa"/>
          </w:tcPr>
          <w:p w:rsidR="000216CC" w:rsidRDefault="000216CC">
            <w:pPr>
              <w:pStyle w:val="ConsPlusNormal"/>
            </w:pPr>
          </w:p>
        </w:tc>
        <w:tc>
          <w:tcPr>
            <w:tcW w:w="1810" w:type="dxa"/>
          </w:tcPr>
          <w:p w:rsidR="000216CC" w:rsidRDefault="000216CC">
            <w:pPr>
              <w:pStyle w:val="ConsPlusNormal"/>
            </w:pPr>
          </w:p>
        </w:tc>
        <w:tc>
          <w:tcPr>
            <w:tcW w:w="1984" w:type="dxa"/>
          </w:tcPr>
          <w:p w:rsidR="000216CC" w:rsidRDefault="000216CC">
            <w:pPr>
              <w:pStyle w:val="ConsPlusNormal"/>
            </w:pPr>
          </w:p>
        </w:tc>
      </w:tr>
      <w:tr w:rsidR="000216CC">
        <w:tc>
          <w:tcPr>
            <w:tcW w:w="3739" w:type="dxa"/>
          </w:tcPr>
          <w:p w:rsidR="000216CC" w:rsidRDefault="000216CC">
            <w:pPr>
              <w:pStyle w:val="ConsPlusNormal"/>
            </w:pPr>
          </w:p>
        </w:tc>
        <w:tc>
          <w:tcPr>
            <w:tcW w:w="1531" w:type="dxa"/>
          </w:tcPr>
          <w:p w:rsidR="000216CC" w:rsidRDefault="000216CC">
            <w:pPr>
              <w:pStyle w:val="ConsPlusNormal"/>
            </w:pPr>
          </w:p>
        </w:tc>
        <w:tc>
          <w:tcPr>
            <w:tcW w:w="1810" w:type="dxa"/>
          </w:tcPr>
          <w:p w:rsidR="000216CC" w:rsidRDefault="000216CC">
            <w:pPr>
              <w:pStyle w:val="ConsPlusNormal"/>
            </w:pPr>
          </w:p>
        </w:tc>
        <w:tc>
          <w:tcPr>
            <w:tcW w:w="1984" w:type="dxa"/>
          </w:tcPr>
          <w:p w:rsidR="000216CC" w:rsidRDefault="000216CC">
            <w:pPr>
              <w:pStyle w:val="ConsPlusNormal"/>
            </w:pPr>
          </w:p>
        </w:tc>
      </w:tr>
      <w:tr w:rsidR="000216CC">
        <w:tc>
          <w:tcPr>
            <w:tcW w:w="3739" w:type="dxa"/>
          </w:tcPr>
          <w:p w:rsidR="000216CC" w:rsidRDefault="000216CC">
            <w:pPr>
              <w:pStyle w:val="ConsPlusNormal"/>
            </w:pPr>
            <w:r>
              <w:t>Итого:</w:t>
            </w:r>
          </w:p>
        </w:tc>
        <w:tc>
          <w:tcPr>
            <w:tcW w:w="1531" w:type="dxa"/>
          </w:tcPr>
          <w:p w:rsidR="000216CC" w:rsidRDefault="000216CC">
            <w:pPr>
              <w:pStyle w:val="ConsPlusNormal"/>
            </w:pPr>
          </w:p>
        </w:tc>
        <w:tc>
          <w:tcPr>
            <w:tcW w:w="1810" w:type="dxa"/>
          </w:tcPr>
          <w:p w:rsidR="000216CC" w:rsidRDefault="000216CC">
            <w:pPr>
              <w:pStyle w:val="ConsPlusNormal"/>
            </w:pPr>
          </w:p>
        </w:tc>
        <w:tc>
          <w:tcPr>
            <w:tcW w:w="1984" w:type="dxa"/>
          </w:tcPr>
          <w:p w:rsidR="000216CC" w:rsidRDefault="000216CC">
            <w:pPr>
              <w:pStyle w:val="ConsPlusNormal"/>
            </w:pPr>
          </w:p>
        </w:tc>
      </w:tr>
    </w:tbl>
    <w:p w:rsidR="000216CC" w:rsidRDefault="000216CC">
      <w:pPr>
        <w:pStyle w:val="ConsPlusNormal"/>
        <w:jc w:val="both"/>
      </w:pPr>
    </w:p>
    <w:p w:rsidR="000216CC" w:rsidRDefault="000216CC">
      <w:pPr>
        <w:pStyle w:val="ConsPlusNonformat"/>
        <w:jc w:val="both"/>
      </w:pPr>
      <w:r>
        <w:t xml:space="preserve">    Комментарии к результатам голосования (при необходимости)</w:t>
      </w:r>
    </w:p>
    <w:p w:rsidR="000216CC" w:rsidRDefault="000216CC">
      <w:pPr>
        <w:pStyle w:val="ConsPlusNonformat"/>
        <w:jc w:val="both"/>
      </w:pPr>
      <w:r>
        <w:t>___________________________________________________________________________</w:t>
      </w:r>
    </w:p>
    <w:p w:rsidR="000216CC" w:rsidRDefault="000216CC">
      <w:pPr>
        <w:pStyle w:val="ConsPlusNonformat"/>
        <w:jc w:val="both"/>
      </w:pPr>
      <w:r>
        <w:t>___________________________________________________________________________</w:t>
      </w:r>
    </w:p>
    <w:p w:rsidR="000216CC" w:rsidRDefault="000216CC">
      <w:pPr>
        <w:pStyle w:val="ConsPlusNonformat"/>
        <w:jc w:val="both"/>
      </w:pPr>
      <w:r>
        <w:t>___________________________________________________________________________</w:t>
      </w:r>
    </w:p>
    <w:p w:rsidR="000216CC" w:rsidRDefault="000216CC">
      <w:pPr>
        <w:pStyle w:val="ConsPlusNonformat"/>
        <w:jc w:val="both"/>
      </w:pPr>
      <w:r>
        <w:t>___________________________________________________________________________</w:t>
      </w:r>
    </w:p>
    <w:p w:rsidR="000216CC" w:rsidRDefault="000216CC">
      <w:pPr>
        <w:pStyle w:val="ConsPlusNonformat"/>
        <w:jc w:val="both"/>
      </w:pPr>
      <w:r>
        <w:t>___________________________________________________________________________</w:t>
      </w:r>
    </w:p>
    <w:p w:rsidR="000216CC" w:rsidRDefault="000216CC">
      <w:pPr>
        <w:pStyle w:val="ConsPlusNonformat"/>
        <w:jc w:val="both"/>
      </w:pPr>
    </w:p>
    <w:p w:rsidR="000216CC" w:rsidRDefault="000216CC">
      <w:pPr>
        <w:pStyle w:val="ConsPlusNonformat"/>
        <w:jc w:val="both"/>
      </w:pPr>
      <w:r>
        <w:t xml:space="preserve">    5. По результатам голосования конкурсная комиссия определяет следующего</w:t>
      </w:r>
    </w:p>
    <w:p w:rsidR="000216CC" w:rsidRDefault="000216CC">
      <w:pPr>
        <w:pStyle w:val="ConsPlusNonformat"/>
        <w:jc w:val="both"/>
      </w:pPr>
      <w:r>
        <w:t>кандидата  (кандидатов)  для  включения  в кадровый резерв государственного</w:t>
      </w:r>
    </w:p>
    <w:p w:rsidR="000216CC" w:rsidRDefault="000216CC">
      <w:pPr>
        <w:pStyle w:val="ConsPlusNonformat"/>
        <w:jc w:val="both"/>
      </w:pPr>
      <w:r>
        <w:t>органа</w:t>
      </w:r>
    </w:p>
    <w:p w:rsidR="000216CC" w:rsidRDefault="000216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95"/>
        <w:gridCol w:w="4876"/>
      </w:tblGrid>
      <w:tr w:rsidR="000216CC">
        <w:tc>
          <w:tcPr>
            <w:tcW w:w="4195" w:type="dxa"/>
          </w:tcPr>
          <w:p w:rsidR="000216CC" w:rsidRDefault="000216CC">
            <w:pPr>
              <w:pStyle w:val="ConsPlusNormal"/>
              <w:jc w:val="center"/>
            </w:pPr>
            <w:r>
              <w:t>Фамилия, имя, отчество кандидата, признанного победителем</w:t>
            </w:r>
          </w:p>
        </w:tc>
        <w:tc>
          <w:tcPr>
            <w:tcW w:w="4876" w:type="dxa"/>
          </w:tcPr>
          <w:p w:rsidR="000216CC" w:rsidRDefault="000216CC">
            <w:pPr>
              <w:pStyle w:val="ConsPlusNormal"/>
              <w:jc w:val="center"/>
            </w:pPr>
            <w:r>
              <w:t>Группа должностей государственной гражданской службы Саратовской области</w:t>
            </w:r>
          </w:p>
        </w:tc>
      </w:tr>
      <w:tr w:rsidR="000216CC">
        <w:tc>
          <w:tcPr>
            <w:tcW w:w="4195" w:type="dxa"/>
          </w:tcPr>
          <w:p w:rsidR="000216CC" w:rsidRDefault="000216CC">
            <w:pPr>
              <w:pStyle w:val="ConsPlusNormal"/>
            </w:pPr>
          </w:p>
        </w:tc>
        <w:tc>
          <w:tcPr>
            <w:tcW w:w="4876" w:type="dxa"/>
          </w:tcPr>
          <w:p w:rsidR="000216CC" w:rsidRDefault="000216CC">
            <w:pPr>
              <w:pStyle w:val="ConsPlusNormal"/>
            </w:pPr>
          </w:p>
        </w:tc>
      </w:tr>
    </w:tbl>
    <w:p w:rsidR="000216CC" w:rsidRDefault="000216CC">
      <w:pPr>
        <w:pStyle w:val="ConsPlusNormal"/>
        <w:jc w:val="both"/>
      </w:pPr>
    </w:p>
    <w:p w:rsidR="000216CC" w:rsidRDefault="000216CC">
      <w:pPr>
        <w:pStyle w:val="ConsPlusNonformat"/>
        <w:jc w:val="both"/>
      </w:pPr>
      <w:r>
        <w:t xml:space="preserve">    6.  В  заседании  конкурсной  комиссии  не  участвовали следующие члены</w:t>
      </w:r>
    </w:p>
    <w:p w:rsidR="000216CC" w:rsidRDefault="000216CC">
      <w:pPr>
        <w:pStyle w:val="ConsPlusNonformat"/>
        <w:jc w:val="both"/>
      </w:pPr>
      <w:r>
        <w:t>комиссии</w:t>
      </w:r>
    </w:p>
    <w:p w:rsidR="000216CC" w:rsidRDefault="000216CC">
      <w:pPr>
        <w:pStyle w:val="ConsPlusNonformat"/>
        <w:jc w:val="both"/>
      </w:pPr>
      <w:r>
        <w:t>___________________________________________________________________________</w:t>
      </w:r>
    </w:p>
    <w:p w:rsidR="000216CC" w:rsidRDefault="000216CC">
      <w:pPr>
        <w:pStyle w:val="ConsPlusNonformat"/>
        <w:jc w:val="both"/>
      </w:pPr>
      <w:r>
        <w:t xml:space="preserve">                         (фамилия, имя, отчество)</w:t>
      </w:r>
    </w:p>
    <w:p w:rsidR="000216CC" w:rsidRDefault="000216CC">
      <w:pPr>
        <w:pStyle w:val="ConsPlusNonformat"/>
        <w:jc w:val="both"/>
      </w:pPr>
      <w:r>
        <w:t>___________________________________________________________________________</w:t>
      </w:r>
    </w:p>
    <w:p w:rsidR="000216CC" w:rsidRDefault="000216CC">
      <w:pPr>
        <w:pStyle w:val="ConsPlusNonformat"/>
        <w:jc w:val="both"/>
      </w:pPr>
    </w:p>
    <w:p w:rsidR="000216CC" w:rsidRDefault="000216CC">
      <w:pPr>
        <w:pStyle w:val="ConsPlusNonformat"/>
        <w:jc w:val="both"/>
      </w:pPr>
      <w:r>
        <w:t>Председатель конкурсной комиссии    _____________  ________________________</w:t>
      </w:r>
    </w:p>
    <w:p w:rsidR="000216CC" w:rsidRDefault="000216CC">
      <w:pPr>
        <w:pStyle w:val="ConsPlusNonformat"/>
        <w:jc w:val="both"/>
      </w:pPr>
      <w:r>
        <w:t xml:space="preserve">                                      (подпись)    (фамилия, имя, отчество)</w:t>
      </w:r>
    </w:p>
    <w:p w:rsidR="000216CC" w:rsidRDefault="000216CC">
      <w:pPr>
        <w:pStyle w:val="ConsPlusNonformat"/>
        <w:jc w:val="both"/>
      </w:pPr>
    </w:p>
    <w:p w:rsidR="000216CC" w:rsidRDefault="000216CC">
      <w:pPr>
        <w:pStyle w:val="ConsPlusNonformat"/>
        <w:jc w:val="both"/>
      </w:pPr>
      <w:r>
        <w:t>Заместители председателя</w:t>
      </w:r>
    </w:p>
    <w:p w:rsidR="000216CC" w:rsidRDefault="000216CC">
      <w:pPr>
        <w:pStyle w:val="ConsPlusNonformat"/>
        <w:jc w:val="both"/>
      </w:pPr>
      <w:r>
        <w:t>конкурсной комиссии                 _____________  ________________________</w:t>
      </w:r>
    </w:p>
    <w:p w:rsidR="000216CC" w:rsidRDefault="000216CC">
      <w:pPr>
        <w:pStyle w:val="ConsPlusNonformat"/>
        <w:jc w:val="both"/>
      </w:pPr>
      <w:r>
        <w:t xml:space="preserve">                                      (подпись)    (фамилия, имя, отчество)</w:t>
      </w:r>
    </w:p>
    <w:p w:rsidR="000216CC" w:rsidRDefault="000216CC">
      <w:pPr>
        <w:pStyle w:val="ConsPlusNonformat"/>
        <w:jc w:val="both"/>
      </w:pPr>
    </w:p>
    <w:p w:rsidR="000216CC" w:rsidRDefault="000216CC">
      <w:pPr>
        <w:pStyle w:val="ConsPlusNonformat"/>
        <w:jc w:val="both"/>
      </w:pPr>
      <w:r>
        <w:t>Секретарь конкурсной комиссии       _____________  ________________________</w:t>
      </w:r>
    </w:p>
    <w:p w:rsidR="000216CC" w:rsidRDefault="000216CC">
      <w:pPr>
        <w:pStyle w:val="ConsPlusNonformat"/>
        <w:jc w:val="both"/>
      </w:pPr>
      <w:r>
        <w:t xml:space="preserve">                                      (подпись)    (фамилия, имя, отчество)</w:t>
      </w:r>
    </w:p>
    <w:p w:rsidR="000216CC" w:rsidRDefault="000216CC">
      <w:pPr>
        <w:pStyle w:val="ConsPlusNonformat"/>
        <w:jc w:val="both"/>
      </w:pPr>
    </w:p>
    <w:p w:rsidR="000216CC" w:rsidRDefault="000216CC">
      <w:pPr>
        <w:pStyle w:val="ConsPlusNonformat"/>
        <w:jc w:val="both"/>
      </w:pPr>
      <w:r>
        <w:t>Независимые эксперты                _____________  ________________________</w:t>
      </w:r>
    </w:p>
    <w:p w:rsidR="000216CC" w:rsidRDefault="000216CC">
      <w:pPr>
        <w:pStyle w:val="ConsPlusNonformat"/>
        <w:jc w:val="both"/>
      </w:pPr>
      <w:r>
        <w:t xml:space="preserve">                                      (подпись)    (фамилия, имя, отчество)</w:t>
      </w:r>
    </w:p>
    <w:p w:rsidR="000216CC" w:rsidRDefault="000216CC">
      <w:pPr>
        <w:pStyle w:val="ConsPlusNonformat"/>
        <w:jc w:val="both"/>
      </w:pPr>
    </w:p>
    <w:p w:rsidR="000216CC" w:rsidRDefault="000216CC">
      <w:pPr>
        <w:pStyle w:val="ConsPlusNonformat"/>
        <w:jc w:val="both"/>
      </w:pPr>
      <w:r>
        <w:t xml:space="preserve">                                    _____________  ________________________</w:t>
      </w:r>
    </w:p>
    <w:p w:rsidR="000216CC" w:rsidRDefault="000216CC">
      <w:pPr>
        <w:pStyle w:val="ConsPlusNonformat"/>
        <w:jc w:val="both"/>
      </w:pPr>
      <w:r>
        <w:t xml:space="preserve">                                      (подпись)    (фамилия, имя, отчество)</w:t>
      </w:r>
    </w:p>
    <w:p w:rsidR="000216CC" w:rsidRDefault="000216CC">
      <w:pPr>
        <w:pStyle w:val="ConsPlusNonformat"/>
        <w:jc w:val="both"/>
      </w:pPr>
    </w:p>
    <w:p w:rsidR="000216CC" w:rsidRDefault="000216CC">
      <w:pPr>
        <w:pStyle w:val="ConsPlusNonformat"/>
        <w:jc w:val="both"/>
      </w:pPr>
      <w:r>
        <w:t xml:space="preserve">                                    _____________  ________________________</w:t>
      </w:r>
    </w:p>
    <w:p w:rsidR="000216CC" w:rsidRDefault="000216CC">
      <w:pPr>
        <w:pStyle w:val="ConsPlusNonformat"/>
        <w:jc w:val="both"/>
      </w:pPr>
      <w:r>
        <w:t xml:space="preserve">                                      (подпись)    (фамилия, имя, отчество)</w:t>
      </w:r>
    </w:p>
    <w:p w:rsidR="000216CC" w:rsidRDefault="000216CC">
      <w:pPr>
        <w:pStyle w:val="ConsPlusNonformat"/>
        <w:jc w:val="both"/>
      </w:pPr>
    </w:p>
    <w:p w:rsidR="000216CC" w:rsidRDefault="000216CC">
      <w:pPr>
        <w:pStyle w:val="ConsPlusNonformat"/>
        <w:jc w:val="both"/>
      </w:pPr>
      <w:r>
        <w:t>Представители</w:t>
      </w:r>
    </w:p>
    <w:p w:rsidR="000216CC" w:rsidRDefault="000216CC">
      <w:pPr>
        <w:pStyle w:val="ConsPlusNonformat"/>
        <w:jc w:val="both"/>
      </w:pPr>
      <w:r>
        <w:t>общественного совета                _____________  ________________________</w:t>
      </w:r>
    </w:p>
    <w:p w:rsidR="000216CC" w:rsidRDefault="000216CC">
      <w:pPr>
        <w:pStyle w:val="ConsPlusNonformat"/>
        <w:jc w:val="both"/>
      </w:pPr>
      <w:r>
        <w:t xml:space="preserve">                                      (подпись)    (фамилия, имя, отчество)</w:t>
      </w:r>
    </w:p>
    <w:p w:rsidR="000216CC" w:rsidRDefault="000216CC">
      <w:pPr>
        <w:pStyle w:val="ConsPlusNonformat"/>
        <w:jc w:val="both"/>
      </w:pPr>
    </w:p>
    <w:p w:rsidR="000216CC" w:rsidRDefault="000216CC">
      <w:pPr>
        <w:pStyle w:val="ConsPlusNonformat"/>
        <w:jc w:val="both"/>
      </w:pPr>
      <w:r>
        <w:t xml:space="preserve">                                    _____________  ________________________</w:t>
      </w:r>
    </w:p>
    <w:p w:rsidR="000216CC" w:rsidRDefault="000216CC">
      <w:pPr>
        <w:pStyle w:val="ConsPlusNonformat"/>
        <w:jc w:val="both"/>
      </w:pPr>
      <w:r>
        <w:t xml:space="preserve">                                      (подпись)    (фамилия, имя, отчество)</w:t>
      </w:r>
    </w:p>
    <w:p w:rsidR="000216CC" w:rsidRDefault="000216CC">
      <w:pPr>
        <w:pStyle w:val="ConsPlusNonformat"/>
        <w:jc w:val="both"/>
      </w:pPr>
    </w:p>
    <w:p w:rsidR="000216CC" w:rsidRDefault="000216CC">
      <w:pPr>
        <w:pStyle w:val="ConsPlusNonformat"/>
        <w:jc w:val="both"/>
      </w:pPr>
      <w:r>
        <w:t xml:space="preserve">                                    _____________  ________________________</w:t>
      </w:r>
    </w:p>
    <w:p w:rsidR="000216CC" w:rsidRDefault="000216CC">
      <w:pPr>
        <w:pStyle w:val="ConsPlusNonformat"/>
        <w:jc w:val="both"/>
      </w:pPr>
      <w:r>
        <w:t xml:space="preserve">                                      (подпись)    (фамилия, имя, отчество)</w:t>
      </w:r>
    </w:p>
    <w:p w:rsidR="000216CC" w:rsidRDefault="000216CC">
      <w:pPr>
        <w:pStyle w:val="ConsPlusNonformat"/>
        <w:jc w:val="both"/>
      </w:pPr>
    </w:p>
    <w:p w:rsidR="000216CC" w:rsidRDefault="000216CC">
      <w:pPr>
        <w:pStyle w:val="ConsPlusNonformat"/>
        <w:jc w:val="both"/>
      </w:pPr>
      <w:r>
        <w:t>Другие члены</w:t>
      </w:r>
    </w:p>
    <w:p w:rsidR="000216CC" w:rsidRDefault="000216CC">
      <w:pPr>
        <w:pStyle w:val="ConsPlusNonformat"/>
        <w:jc w:val="both"/>
      </w:pPr>
      <w:r>
        <w:t>конкурсной комиссии                 _____________  ________________________</w:t>
      </w:r>
    </w:p>
    <w:p w:rsidR="000216CC" w:rsidRDefault="000216CC">
      <w:pPr>
        <w:pStyle w:val="ConsPlusNonformat"/>
        <w:jc w:val="both"/>
      </w:pPr>
      <w:r>
        <w:t xml:space="preserve">                                      (подпись)    (фамилия, имя, отчество)</w:t>
      </w:r>
    </w:p>
    <w:p w:rsidR="000216CC" w:rsidRDefault="000216CC">
      <w:pPr>
        <w:pStyle w:val="ConsPlusNonformat"/>
        <w:jc w:val="both"/>
      </w:pPr>
    </w:p>
    <w:p w:rsidR="000216CC" w:rsidRDefault="000216CC">
      <w:pPr>
        <w:pStyle w:val="ConsPlusNonformat"/>
        <w:jc w:val="both"/>
      </w:pPr>
      <w:r>
        <w:t xml:space="preserve">                                    _____________  ________________________</w:t>
      </w:r>
    </w:p>
    <w:p w:rsidR="000216CC" w:rsidRDefault="000216CC">
      <w:pPr>
        <w:pStyle w:val="ConsPlusNonformat"/>
        <w:jc w:val="both"/>
      </w:pPr>
      <w:r>
        <w:t xml:space="preserve">                                      (подпись)    (фамилия, имя, отчество)</w:t>
      </w:r>
    </w:p>
    <w:p w:rsidR="000216CC" w:rsidRDefault="000216CC">
      <w:pPr>
        <w:pStyle w:val="ConsPlusNonformat"/>
        <w:jc w:val="both"/>
      </w:pPr>
    </w:p>
    <w:p w:rsidR="000216CC" w:rsidRDefault="000216CC">
      <w:pPr>
        <w:pStyle w:val="ConsPlusNonformat"/>
        <w:jc w:val="both"/>
      </w:pPr>
      <w:r>
        <w:t xml:space="preserve">                                    _____________  ________________________</w:t>
      </w:r>
    </w:p>
    <w:p w:rsidR="000216CC" w:rsidRDefault="000216CC">
      <w:pPr>
        <w:pStyle w:val="ConsPlusNonformat"/>
        <w:jc w:val="both"/>
      </w:pPr>
      <w:r>
        <w:t xml:space="preserve">                                      (подпись)    (фамилия, имя, отчество)</w:t>
      </w:r>
    </w:p>
    <w:p w:rsidR="000216CC" w:rsidRDefault="000216CC">
      <w:pPr>
        <w:pStyle w:val="ConsPlusNormal"/>
        <w:jc w:val="both"/>
      </w:pPr>
    </w:p>
    <w:p w:rsidR="000216CC" w:rsidRDefault="000216CC">
      <w:pPr>
        <w:pStyle w:val="ConsPlusNormal"/>
        <w:jc w:val="both"/>
      </w:pPr>
    </w:p>
    <w:p w:rsidR="000216CC" w:rsidRDefault="000216C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1016A" w:rsidRDefault="00F1016A">
      <w:bookmarkStart w:id="8" w:name="_GoBack"/>
      <w:bookmarkEnd w:id="8"/>
    </w:p>
    <w:sectPr w:rsidR="00F1016A" w:rsidSect="00CA7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6CC"/>
    <w:rsid w:val="000216CC"/>
    <w:rsid w:val="00F10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16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216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216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216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216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216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216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216C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16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216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216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216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216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216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216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216C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C4BF308300B698EF45AFFC178F5156CD27684AFABBCA9C2D9DEF2D28393C747169A05EF05B205986DC1F279F46DD36BCDF60C700C35A220C2E757Ck2r2L" TargetMode="External"/><Relationship Id="rId13" Type="http://schemas.openxmlformats.org/officeDocument/2006/relationships/hyperlink" Target="consultantplus://offline/ref=DDC4BF308300B698EF45B1F101E30C5EC62B3545F8BEC0C371CBE97A77693A213129A60BB31F2D5E86D74B76DF188467FB946DCE1DDF5A29k1r3L" TargetMode="External"/><Relationship Id="rId18" Type="http://schemas.openxmlformats.org/officeDocument/2006/relationships/hyperlink" Target="consultantplus://offline/ref=DDC4BF308300B698EF45AFFC178F5156CD27684AFAB8CD902C9CEF2D28393C747169A05EF05B205986DC1F279346DD36BCDF60C700C35A220C2E757Ck2r2L" TargetMode="External"/><Relationship Id="rId26" Type="http://schemas.openxmlformats.org/officeDocument/2006/relationships/hyperlink" Target="consultantplus://offline/ref=DDC4BF308300B698EF45AFFC178F5156CD27684AFAB8CD902C9CEF2D28393C747169A05EF05B205986DC1F259A46DD36BCDF60C700C35A220C2E757Ck2r2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DC4BF308300B698EF45AFFC178F5156CD27684AFAB8CD902C9CEF2D28393C747169A05EF05B205986DC1F269846DD36BCDF60C700C35A220C2E757Ck2r2L" TargetMode="External"/><Relationship Id="rId7" Type="http://schemas.openxmlformats.org/officeDocument/2006/relationships/hyperlink" Target="consultantplus://offline/ref=DDC4BF308300B698EF45AFFC178F5156CD27684AFCBDCD9D2F94B227206030767666FF49F7122C5886DC1F239019D823AD876DC41DDD5335102C77k7rFL" TargetMode="External"/><Relationship Id="rId12" Type="http://schemas.openxmlformats.org/officeDocument/2006/relationships/hyperlink" Target="consultantplus://offline/ref=DDC4BF308300B698EF45B1F101E30C5EC6243F40F8BFC0C371CBE97A77693A213129A60BB31F2F5980D74B76DF188467FB946DCE1DDF5A29k1r3L" TargetMode="External"/><Relationship Id="rId17" Type="http://schemas.openxmlformats.org/officeDocument/2006/relationships/hyperlink" Target="consultantplus://offline/ref=DDC4BF308300B698EF45AFFC178F5156CD27684AFAB8CD902C9CEF2D28393C747169A05EF05B205986DC1F279D46DD36BCDF60C700C35A220C2E757Ck2r2L" TargetMode="External"/><Relationship Id="rId25" Type="http://schemas.openxmlformats.org/officeDocument/2006/relationships/hyperlink" Target="consultantplus://offline/ref=DDC4BF308300B698EF45AFFC178F5156CD27684AFAB8CD902C9CEF2D28393C747169A05EF05B205986DC1F269246DD36BCDF60C700C35A220C2E757Ck2r2L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DC4BF308300B698EF45AFFC178F5156CD27684AFAB8CD902C9CEF2D28393C747169A05EF05B205986DC1F279E46DD36BCDF60C700C35A220C2E757Ck2r2L" TargetMode="External"/><Relationship Id="rId20" Type="http://schemas.openxmlformats.org/officeDocument/2006/relationships/hyperlink" Target="consultantplus://offline/ref=DDC4BF308300B698EF45AFFC178F5156CD27684AFAB8CD902C9CEF2D28393C747169A05EF05B205986DC1F269946DD36BCDF60C700C35A220C2E757Ck2r2L" TargetMode="External"/><Relationship Id="rId29" Type="http://schemas.openxmlformats.org/officeDocument/2006/relationships/hyperlink" Target="consultantplus://offline/ref=DDC4BF308300B698EF45AFFC178F5156CD27684AFAB8CD902C9CEF2D28393C747169A05EF05B205986DC1F259846DD36BCDF60C700C35A220C2E757Ck2r2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DC4BF308300B698EF45AFFC178F5156CD27684AFFBDC2972E94B227206030767666FF49F7122C5886DC1F209019D823AD876DC41DDD5335102C77k7rFL" TargetMode="External"/><Relationship Id="rId11" Type="http://schemas.openxmlformats.org/officeDocument/2006/relationships/hyperlink" Target="consultantplus://offline/ref=DDC4BF308300B698EF45AFFC178F5156CD27684AFAB8CD902C9CEF2D28393C747169A05EF05B205986DC1F279F46DD36BCDF60C700C35A220C2E757Ck2r2L" TargetMode="External"/><Relationship Id="rId24" Type="http://schemas.openxmlformats.org/officeDocument/2006/relationships/hyperlink" Target="consultantplus://offline/ref=DDC4BF308300B698EF45AFFC178F5156CD27684AFAB8CD902C9CEF2D28393C747169A05EF05B205986DC1F269C46DD36BCDF60C700C35A220C2E757Ck2r2L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DDC4BF308300B698EF45AFFC178F5156CD27684AFABAC89D299DEF2D28393C747169A05EF05B205986DC1F279F46DD36BCDF60C700C35A220C2E757Ck2r2L" TargetMode="External"/><Relationship Id="rId23" Type="http://schemas.openxmlformats.org/officeDocument/2006/relationships/hyperlink" Target="consultantplus://offline/ref=DDC4BF308300B698EF45AFFC178F5156CD27684AFAB8CD902C9CEF2D28393C747169A05EF05B205986DC1F269E46DD36BCDF60C700C35A220C2E757Ck2r2L" TargetMode="External"/><Relationship Id="rId28" Type="http://schemas.openxmlformats.org/officeDocument/2006/relationships/hyperlink" Target="consultantplus://offline/ref=DDC4BF308300B698EF45B1F101E30C5EC7243142F0ED97C1209EE77F7F3960312760AB09AD1F244684DC1Dk2r6L" TargetMode="External"/><Relationship Id="rId10" Type="http://schemas.openxmlformats.org/officeDocument/2006/relationships/hyperlink" Target="consultantplus://offline/ref=DDC4BF308300B698EF45AFFC178F5156CD27684AFABAC89D299DEF2D28393C747169A05EF05B205986DC1F279F46DD36BCDF60C700C35A220C2E757Ck2r2L" TargetMode="External"/><Relationship Id="rId19" Type="http://schemas.openxmlformats.org/officeDocument/2006/relationships/hyperlink" Target="consultantplus://offline/ref=DDC4BF308300B698EF45AFFC178F5156CD27684AFAB8CD902C9CEF2D28393C747169A05EF05B205986DC1F269B46DD36BCDF60C700C35A220C2E757Ck2r2L" TargetMode="External"/><Relationship Id="rId31" Type="http://schemas.openxmlformats.org/officeDocument/2006/relationships/hyperlink" Target="consultantplus://offline/ref=DDC4BF308300B698EF45AFFC178F5156CD27684AFAB8CD902C9CEF2D28393C747169A05EF05B205986DC1F249F46DD36BCDF60C700C35A220C2E757Ck2r2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DC4BF308300B698EF45AFFC178F5156CD27684AFABBCC9C259CEF2D28393C747169A05EF05B205986DC1F279F46DD36BCDF60C700C35A220C2E757Ck2r2L" TargetMode="External"/><Relationship Id="rId14" Type="http://schemas.openxmlformats.org/officeDocument/2006/relationships/hyperlink" Target="consultantplus://offline/ref=DDC4BF308300B698EF45AFFC178F5156CD27684AFFBDC2972E94B227206030767666FF49F7122C5886DC1F2E9019D823AD876DC41DDD5335102C77k7rFL" TargetMode="External"/><Relationship Id="rId22" Type="http://schemas.openxmlformats.org/officeDocument/2006/relationships/hyperlink" Target="consultantplus://offline/ref=DDC4BF308300B698EF45AFFC178F5156CD27684AFAB8CD902C9CEF2D28393C747169A05EF05B205986DC1F269F46DD36BCDF60C700C35A220C2E757Ck2r2L" TargetMode="External"/><Relationship Id="rId27" Type="http://schemas.openxmlformats.org/officeDocument/2006/relationships/hyperlink" Target="consultantplus://offline/ref=DDC4BF308300B698EF45B1F101E30C5EC62B3545F8BEC0C371CBE97A77693A213129A60BB31F2D5B81D74B76DF188467FB946DCE1DDF5A29k1r3L" TargetMode="External"/><Relationship Id="rId30" Type="http://schemas.openxmlformats.org/officeDocument/2006/relationships/hyperlink" Target="consultantplus://offline/ref=DDC4BF308300B698EF45AFFC178F5156CD27684AFAB8CD902C9CEF2D28393C747169A05EF05B205986DC1F249846DD36BCDF60C700C35A220C2E757Ck2r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8040</Words>
  <Characters>45832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Пантелеева Ольга Игоревна</dc:creator>
  <cp:lastModifiedBy>Пантелеева Ольга Игоревна</cp:lastModifiedBy>
  <cp:revision>1</cp:revision>
  <dcterms:created xsi:type="dcterms:W3CDTF">2021-09-03T11:43:00Z</dcterms:created>
  <dcterms:modified xsi:type="dcterms:W3CDTF">2021-09-03T11:43:00Z</dcterms:modified>
</cp:coreProperties>
</file>